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fuel_gauge_reading;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 &lt;&lt; "Enter fuel gauge reading: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cin &gt;&gt; fuel_gauge_reading;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"First with braces:\n";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(fuel_gauge_reading &lt; 0.75)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(fuel_gauge_reading &lt;0.25)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cout &lt;&lt; "Fuel very low. Caution!\n";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"Fuel over 3/4. Don't stop now!!\n";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"Now without braces:\n";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(fuel_gauge_reading &lt; 0.75)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(fuel_gauge_reading &lt; 0.25)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cout &lt;&lt; "Fuel very low. Caution!\n";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cout &lt;&lt; "Fuel over 3/4. Don't stop now!\n";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