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double price, bill;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cout &lt;&lt; "Enter the number of items purchased: 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cin &gt;&gt;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cout &lt;&lt; "Enter the price per item $";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cin &gt;&gt; price;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bill = total_cost(number, price);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number &lt;&lt; " items at 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&lt;&lt; "$" &lt;&lt; price &lt;&lt; " each.\n"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&lt;&lt; "Final bill, including tax, is $" &lt;&lt; bill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double total_cost(int number_pat, double price_par)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const double TAX_RATE = 0.05; //5% sales tax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double subtotal;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subtotal = prioce_par * number_par;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(subtotal + subtotal * TAX_RATE);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