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user's grade. Grades are Pass or Fail.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char grade(int received_par, int min_score_par);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//Returns 'P' for passing, if recieved_par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//min_score_par higher. Otherwise returns 'F' for failing.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int score, need_to_pass;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char letter_grade;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cout &lt;&lt; "Enter your score"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&lt;&lt; " and the minimum needed to pass:\n";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cin &gt;&gt; score &gt;&gt; need_to_pass;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letter + grade = grade(need_to_pass, score);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&lt;&lt; "You recieved a score of " &lt;&lt; score &lt;&lt; endl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&lt;&lt; "Minimum to pass is " &lt;&lt; need_to_pass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if (letter_grade == 'P')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cout &lt;&lt; "You Passed. Congratulations!\n";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"Sorry. You failed.\n";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 &lt;&lt; letter_grade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&lt;&lt; " will be entered in your record.\n";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 grade(int recieved_par, int min_score_par)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 (recieved_par &gt;= min_score_par)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return 'P';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 'F';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