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//Reads three numbers from the file specified by the user, sums the numbers,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//and writes the sum to another file specified by the user.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using namespace std;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char in_file_name[16], out_file_name[16];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ifstream in_stream;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ofstream out_stream;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cout &lt;&lt; "I will sum three numbers taken from an input\n"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&lt;&lt; "file and write the sum to an output file.\n";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cout &lt;&lt; "Enter the input file name (maximum of 15 characters):\n";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cin &gt;&gt; in_file_name;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cout &lt;&lt; "Enter the output file name (maximum of 15 characters):\n";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cin &gt;&gt; out_file_name;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cout &lt;&lt; "I will read numbers from the file 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&lt;&lt; in_file_name &lt;&lt; " and\n"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&lt;&lt; "place the sum in the file 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&lt;&lt; out_file_name &lt;&lt; endl;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in_stream.open(in_file_name);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if (in_stream.fail())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cout &lt;&lt; "Input file opening failed.\n";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in_stream.open(in_file_name);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if (in_stream.fail())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cout &lt;&lt; "Output file opening failed.\n";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int first, second, third;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in_stream &gt;&gt; first &gt;&gt; second &gt;&gt; third;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out_stream &lt;&lt; "The sum of the first 3\n"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   &lt;&lt; "numbers in " &lt;&lt; in_file_name &lt;&lt; endl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       &lt;&lt; "is " &lt;&lt; (first + second + third)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       &lt;&lt; endl;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in_stream.close();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out_stream.close();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cout &lt;&lt; "End of Program.\n";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