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jc w:val="center"/>
        <w:rPr>
          <w:rFonts w:ascii="Georgia" w:cs="Georgia" w:eastAsia="Georgia" w:hAnsi="Georgia"/>
        </w:rPr>
      </w:pPr>
      <w:bookmarkStart w:colFirst="0" w:colLast="0" w:name="_vku3z1yj62yb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Voter Suppression and a Look into Minority Voters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th6ogoszzci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Miro Board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Rule="auto"/>
        <w:rPr>
          <w:rFonts w:ascii="Georgia" w:cs="Georgia" w:eastAsia="Georgia" w:hAnsi="Georgia"/>
        </w:rPr>
      </w:pPr>
      <w:bookmarkStart w:colFirst="0" w:colLast="0" w:name="_e4hwlkwe9pj0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344398</wp:posOffset>
            </wp:positionV>
            <wp:extent cx="5943600" cy="30861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Georgia" w:cs="Georgia" w:eastAsia="Georgia" w:hAnsi="Georgia"/>
        </w:rPr>
      </w:pPr>
      <w:bookmarkStart w:colFirst="0" w:colLast="0" w:name="_3135et8k8866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Voter ID Laws: The Disenfranchisement of Minority Voters?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http://search.ebscohost.com/login.aspx?direct=true&amp;db=a9h&amp;AN=135474067&amp;authtype=shib&amp;site=ehost-live&amp;custid=s8989762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Georgia" w:cs="Georgia" w:eastAsia="Georgia" w:hAnsi="Georgia"/>
        </w:rPr>
      </w:pPr>
      <w:bookmarkStart w:colFirst="0" w:colLast="0" w:name="_s9a3q31shjmj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USA gov en espanol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line="270" w:lineRule="auto"/>
        <w:rPr>
          <w:rFonts w:ascii="Georgia" w:cs="Georgia" w:eastAsia="Georgia" w:hAnsi="Georgia"/>
        </w:rPr>
      </w:pPr>
      <w:bookmarkStart w:colFirst="0" w:colLast="0" w:name="_c8e60kz8pc3i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Voter Suppression Is Warping Democracy</w:t>
      </w:r>
    </w:p>
    <w:p w:rsidR="00000000" w:rsidDel="00000000" w:rsidP="00000000" w:rsidRDefault="00000000" w:rsidRPr="00000000" w14:paraId="0000000A">
      <w:pPr>
        <w:keepNext w:val="0"/>
        <w:keepLines w:val="0"/>
        <w:spacing w:after="0" w:line="270" w:lineRule="auto"/>
        <w:rPr>
          <w:rFonts w:ascii="Georgia" w:cs="Georgia" w:eastAsia="Georgia" w:hAnsi="Georgia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https://www.theatlantic.com/politics/archive/2018/07/poll-prri-voter-suppression/565355/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Georgia" w:cs="Georgia" w:eastAsia="Georgia" w:hAnsi="Georgia"/>
        </w:rPr>
      </w:pPr>
      <w:bookmarkStart w:colFirst="0" w:colLast="0" w:name="_tqg4657q5se3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Does State Online Voter Registration Increase Voter Turnout?*. (yes it does)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http://search.ebscohost.com/login.aspx?direct=true&amp;db=a9h&amp;AN=135896684&amp;authtype=shib&amp;site=ehost-live&amp;custid=s8989762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Georgia" w:cs="Georgia" w:eastAsia="Georgia" w:hAnsi="Georgia"/>
        </w:rPr>
      </w:pPr>
      <w:bookmarkStart w:colFirst="0" w:colLast="0" w:name="_u6hnc96r0iqa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Block the Vote: Voter Suppression in 2020</w:t>
      </w:r>
    </w:p>
    <w:p w:rsidR="00000000" w:rsidDel="00000000" w:rsidP="00000000" w:rsidRDefault="00000000" w:rsidRPr="00000000" w14:paraId="00000010">
      <w:pPr>
        <w:pStyle w:val="Subtitle"/>
        <w:rPr>
          <w:rFonts w:ascii="Georgia" w:cs="Georgia" w:eastAsia="Georgia" w:hAnsi="Georgia"/>
        </w:rPr>
      </w:pPr>
      <w:bookmarkStart w:colFirst="0" w:colLast="0" w:name="_el7q5zrf1plz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Voter suppression in the 2020 election and how that impacts minorities.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https://www.aclu.org/news/civil-liberties/block-the-vote-voter-suppression-in-2020/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Georgia" w:cs="Georgia" w:eastAsia="Georgia" w:hAnsi="Georgia"/>
        </w:rPr>
      </w:pPr>
      <w:bookmarkStart w:colFirst="0" w:colLast="0" w:name="_w055ntv9ux1i" w:id="9"/>
      <w:bookmarkEnd w:id="9"/>
      <w:r w:rsidDel="00000000" w:rsidR="00000000" w:rsidRPr="00000000">
        <w:rPr>
          <w:rFonts w:ascii="Georgia" w:cs="Georgia" w:eastAsia="Georgia" w:hAnsi="Georgia"/>
          <w:rtl w:val="0"/>
        </w:rPr>
        <w:t xml:space="preserve">Know your rights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https://www.aclu.org/know-your-rights/voting-rights/#someone-is-interfering-with-my-right-to-vote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350859</wp:posOffset>
            </wp:positionV>
            <wp:extent cx="5943600" cy="76962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114300</wp:posOffset>
            </wp:positionV>
            <wp:extent cx="5943600" cy="7696200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clu.org/news/civil-liberties/block-the-vote-voter-suppression-in-2020/" TargetMode="External"/><Relationship Id="rId10" Type="http://schemas.openxmlformats.org/officeDocument/2006/relationships/hyperlink" Target="http://search.ebscohost.com/login.aspx?direct=true&amp;db=a9h&amp;AN=135896684&amp;authtype=shib&amp;site=ehost-live&amp;custid=s8989762" TargetMode="External"/><Relationship Id="rId13" Type="http://schemas.openxmlformats.org/officeDocument/2006/relationships/image" Target="media/image2.jpg"/><Relationship Id="rId12" Type="http://schemas.openxmlformats.org/officeDocument/2006/relationships/hyperlink" Target="https://www.aclu.org/know-your-rights/voting-rights/#someone-is-interfering-with-my-right-to-vo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atlantic.com/politics/archive/2018/07/poll-prri-voter-suppression/565355/" TargetMode="External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miro.com/welcomeonboard/zGYu7wF6zM5btMX7YIN1DVysjeXlup4qXZRfUOhOyQBPM7DfgEIfg1Xizk5R5eGa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search.ebscohost.com/login.aspx?direct=true&amp;db=a9h&amp;AN=135474067&amp;authtype=shib&amp;site=ehost-live&amp;custid=s89897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