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0C202" w14:textId="4319C994" w:rsidR="0018611C" w:rsidRPr="0018611C" w:rsidRDefault="0018611C" w:rsidP="001861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11C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14:paraId="6B23B385" w14:textId="77777777" w:rsidR="0018611C" w:rsidRPr="0018611C" w:rsidRDefault="0018611C" w:rsidP="00186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1C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18611C">
        <w:rPr>
          <w:rFonts w:ascii="Times New Roman" w:hAnsi="Times New Roman" w:cs="Times New Roman"/>
          <w:sz w:val="28"/>
          <w:szCs w:val="28"/>
        </w:rPr>
        <w:t xml:space="preserve">Засоби створення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багатопоточних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програм</w:t>
      </w:r>
    </w:p>
    <w:p w14:paraId="5BFF3616" w14:textId="10A6A03F" w:rsidR="0018611C" w:rsidRPr="0018611C" w:rsidRDefault="0018611C" w:rsidP="001861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18611C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із засобами побудови паралельних програм різними мовами програмування.</w:t>
      </w:r>
    </w:p>
    <w:p w14:paraId="310745C1" w14:textId="25A93000" w:rsidR="0018611C" w:rsidRPr="0018611C" w:rsidRDefault="0018611C" w:rsidP="001861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11C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відомості:</w:t>
      </w:r>
    </w:p>
    <w:p w14:paraId="5D7B6A11" w14:textId="77777777" w:rsidR="0018611C" w:rsidRPr="0018611C" w:rsidRDefault="0018611C" w:rsidP="0018611C">
      <w:p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sz w:val="28"/>
          <w:szCs w:val="28"/>
        </w:rPr>
        <w:t xml:space="preserve">Сучасні програмні системи часто вимагають виконання кількох завдань одночасно для підвищення продуктивності, швидкодії та покращення взаємодії з користувачем. Для цього застосовується 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багатопотоковість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multithreading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8611C">
        <w:rPr>
          <w:rFonts w:ascii="Times New Roman" w:hAnsi="Times New Roman" w:cs="Times New Roman"/>
          <w:sz w:val="28"/>
          <w:szCs w:val="28"/>
        </w:rPr>
        <w:t xml:space="preserve"> – техніка, яка дозволяє програмі виконувати декілька частин коду, званих </w:t>
      </w:r>
      <w:r w:rsidRPr="0018611C">
        <w:rPr>
          <w:rFonts w:ascii="Times New Roman" w:hAnsi="Times New Roman" w:cs="Times New Roman"/>
          <w:b/>
          <w:bCs/>
          <w:sz w:val="28"/>
          <w:szCs w:val="28"/>
        </w:rPr>
        <w:t>потоками (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threads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8611C">
        <w:rPr>
          <w:rFonts w:ascii="Times New Roman" w:hAnsi="Times New Roman" w:cs="Times New Roman"/>
          <w:sz w:val="28"/>
          <w:szCs w:val="28"/>
        </w:rPr>
        <w:t>, паралельно або псевдопаралельно (шляхом швидкого перемикання між ними на одному ядрі процесора).</w:t>
      </w:r>
    </w:p>
    <w:p w14:paraId="62A0E89D" w14:textId="77777777" w:rsidR="0018611C" w:rsidRPr="0018611C" w:rsidRDefault="0018611C" w:rsidP="0018611C">
      <w:p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sz w:val="28"/>
          <w:szCs w:val="28"/>
        </w:rPr>
        <w:t xml:space="preserve">Більшість популярних мов програмування надають вбудовані засоби або розширення бібліотек для роботи з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багатопотоковістю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. Наприклад, у 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базовим для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розпаралелювання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є клас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, тоді як у </w:t>
      </w:r>
      <w:r w:rsidRPr="0018611C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18611C">
        <w:rPr>
          <w:rFonts w:ascii="Times New Roman" w:hAnsi="Times New Roman" w:cs="Times New Roman"/>
          <w:sz w:val="28"/>
          <w:szCs w:val="28"/>
        </w:rPr>
        <w:t xml:space="preserve"> та </w:t>
      </w:r>
      <w:r w:rsidRPr="0018611C">
        <w:rPr>
          <w:rFonts w:ascii="Times New Roman" w:hAnsi="Times New Roman" w:cs="Times New Roman"/>
          <w:b/>
          <w:bCs/>
          <w:sz w:val="28"/>
          <w:szCs w:val="28"/>
        </w:rPr>
        <w:t>C#</w:t>
      </w:r>
      <w:r w:rsidRPr="0018611C">
        <w:rPr>
          <w:rFonts w:ascii="Times New Roman" w:hAnsi="Times New Roman" w:cs="Times New Roman"/>
          <w:sz w:val="28"/>
          <w:szCs w:val="28"/>
        </w:rPr>
        <w:t xml:space="preserve"> додані аналогічні класи та бібліотеки (наприклад,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у C++ та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System.Threading.Thread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у C#). Мова програмування 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Ada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використовує специфічні програмні структури – </w:t>
      </w:r>
      <w:r w:rsidRPr="0018611C">
        <w:rPr>
          <w:rFonts w:ascii="Times New Roman" w:hAnsi="Times New Roman" w:cs="Times New Roman"/>
          <w:b/>
          <w:bCs/>
          <w:sz w:val="28"/>
          <w:szCs w:val="28"/>
        </w:rPr>
        <w:t>задачі (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8611C">
        <w:rPr>
          <w:rFonts w:ascii="Times New Roman" w:hAnsi="Times New Roman" w:cs="Times New Roman"/>
          <w:sz w:val="28"/>
          <w:szCs w:val="28"/>
        </w:rPr>
        <w:t>.</w:t>
      </w:r>
    </w:p>
    <w:p w14:paraId="5208B217" w14:textId="77777777" w:rsidR="0018611C" w:rsidRPr="0018611C" w:rsidRDefault="0018611C" w:rsidP="0018611C">
      <w:p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sz w:val="28"/>
          <w:szCs w:val="28"/>
        </w:rPr>
        <w:t xml:space="preserve">Для керування доступом до спільних ресурсів та уникнення </w:t>
      </w:r>
      <w:r w:rsidRPr="0018611C">
        <w:rPr>
          <w:rFonts w:ascii="Times New Roman" w:hAnsi="Times New Roman" w:cs="Times New Roman"/>
          <w:b/>
          <w:bCs/>
          <w:sz w:val="28"/>
          <w:szCs w:val="28"/>
        </w:rPr>
        <w:t>станів гонки</w:t>
      </w:r>
      <w:r w:rsidRPr="0018611C">
        <w:rPr>
          <w:rFonts w:ascii="Times New Roman" w:hAnsi="Times New Roman" w:cs="Times New Roman"/>
          <w:sz w:val="28"/>
          <w:szCs w:val="28"/>
        </w:rPr>
        <w:t xml:space="preserve"> (коли кілька потоків одночасно модифікують одні й ті ж дані, що може призвести до непередбачуваних результатів) використовуються </w:t>
      </w:r>
      <w:r w:rsidRPr="0018611C">
        <w:rPr>
          <w:rFonts w:ascii="Times New Roman" w:hAnsi="Times New Roman" w:cs="Times New Roman"/>
          <w:b/>
          <w:bCs/>
          <w:sz w:val="28"/>
          <w:szCs w:val="28"/>
        </w:rPr>
        <w:t>примітиви синхронізації</w:t>
      </w:r>
      <w:r w:rsidRPr="0018611C">
        <w:rPr>
          <w:rFonts w:ascii="Times New Roman" w:hAnsi="Times New Roman" w:cs="Times New Roman"/>
          <w:sz w:val="28"/>
          <w:szCs w:val="28"/>
        </w:rPr>
        <w:t>:</w:t>
      </w:r>
    </w:p>
    <w:p w14:paraId="32A4FB24" w14:textId="77777777" w:rsidR="0018611C" w:rsidRPr="0018611C" w:rsidRDefault="0018611C" w:rsidP="001861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М'ютекси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Mutexes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8611C">
        <w:rPr>
          <w:rFonts w:ascii="Times New Roman" w:hAnsi="Times New Roman" w:cs="Times New Roman"/>
          <w:sz w:val="28"/>
          <w:szCs w:val="28"/>
        </w:rPr>
        <w:t>: Забезпечують взаємне виключення, дозволяючи лише одному потоку отримати доступ до критичної секції в будь-який момент часу.</w:t>
      </w:r>
    </w:p>
    <w:p w14:paraId="7E43654C" w14:textId="77777777" w:rsidR="0018611C" w:rsidRPr="0018611C" w:rsidRDefault="0018611C" w:rsidP="001861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b/>
          <w:bCs/>
          <w:sz w:val="28"/>
          <w:szCs w:val="28"/>
        </w:rPr>
        <w:t>Семафори (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Semaphores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8611C">
        <w:rPr>
          <w:rFonts w:ascii="Times New Roman" w:hAnsi="Times New Roman" w:cs="Times New Roman"/>
          <w:sz w:val="28"/>
          <w:szCs w:val="28"/>
        </w:rPr>
        <w:t>: Керують доступом до обмеженої кількості ресурсів, дозволяючи заданій кількості потоків одночасно використовувати ресурс.</w:t>
      </w:r>
    </w:p>
    <w:p w14:paraId="7A9210EA" w14:textId="77777777" w:rsidR="0018611C" w:rsidRPr="0018611C" w:rsidRDefault="0018611C" w:rsidP="001861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b/>
          <w:bCs/>
          <w:sz w:val="28"/>
          <w:szCs w:val="28"/>
        </w:rPr>
        <w:t>Монітори</w:t>
      </w:r>
      <w:r w:rsidRPr="0018611C">
        <w:rPr>
          <w:rFonts w:ascii="Times New Roman" w:hAnsi="Times New Roman" w:cs="Times New Roman"/>
          <w:sz w:val="28"/>
          <w:szCs w:val="28"/>
        </w:rPr>
        <w:t>: Механізми високого рівня, що об'єднують дані та методи для роботи з ними, забезпечуючи взаємне виключення автоматично.</w:t>
      </w:r>
    </w:p>
    <w:p w14:paraId="509FC809" w14:textId="77777777" w:rsidR="0018611C" w:rsidRPr="0018611C" w:rsidRDefault="0018611C" w:rsidP="0018611C">
      <w:p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sz w:val="28"/>
          <w:szCs w:val="28"/>
        </w:rPr>
        <w:t xml:space="preserve">Використання цих засобів дозволяє створювати ефективніші та більш чуйні програми, але вимагає ретельного проектування та синхронізації для уникнення типових проблем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багатопотоковості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, таких як стани гонки,</w:t>
      </w:r>
    </w:p>
    <w:p w14:paraId="20B0B627" w14:textId="34F2493E" w:rsidR="0018611C" w:rsidRPr="0018611C" w:rsidRDefault="0018611C" w:rsidP="001861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11C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58F5EEB4" w14:textId="43463F9A" w:rsidR="0018611C" w:rsidRPr="0018611C" w:rsidRDefault="0018611C" w:rsidP="0018611C">
      <w:p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sz w:val="28"/>
          <w:szCs w:val="28"/>
        </w:rPr>
        <w:t xml:space="preserve">Для виконання завдання були розроблені програми на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та C#. Основна логіка для обох мов подібна: створюється клас, який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інкапсулює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логіку </w:t>
      </w:r>
      <w:r w:rsidRPr="0018611C">
        <w:rPr>
          <w:rFonts w:ascii="Times New Roman" w:hAnsi="Times New Roman" w:cs="Times New Roman"/>
          <w:sz w:val="28"/>
          <w:szCs w:val="28"/>
        </w:rPr>
        <w:lastRenderedPageBreak/>
        <w:t>обчислення суми в окремому потоці, а головний потік керує їхнім запуском та завершенням.</w:t>
      </w:r>
    </w:p>
    <w:p w14:paraId="4064EC32" w14:textId="77777777" w:rsidR="0018611C" w:rsidRPr="0018611C" w:rsidRDefault="0018611C" w:rsidP="0018611C">
      <w:p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b/>
          <w:bCs/>
          <w:sz w:val="28"/>
          <w:szCs w:val="28"/>
        </w:rPr>
        <w:t xml:space="preserve">Пояснення до 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-коду:</w:t>
      </w:r>
    </w:p>
    <w:p w14:paraId="7AC621B6" w14:textId="77777777" w:rsidR="0018611C" w:rsidRPr="0018611C" w:rsidRDefault="0018611C" w:rsidP="0018611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SumThread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extends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Thread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: Клас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SumThread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успадковує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java.lang.Thread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, що є одним зі стандартних способів створення потоків у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() містить логіку, яка виконуватиметься в окремому потоці.</w:t>
      </w:r>
    </w:p>
    <w:p w14:paraId="1E08445F" w14:textId="77777777" w:rsidR="0018611C" w:rsidRPr="0018611C" w:rsidRDefault="0018611C" w:rsidP="0018611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volatile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running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: Використання ключового слова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для прапора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гарантує, що зміни цієї змінної, зроблені головним потоком, будуть негайно видимі для робочих потоків. Це запобігає проблемам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, які могли б призвести до того, що робочий потік не побачить зміну прапора.</w:t>
      </w:r>
    </w:p>
    <w:p w14:paraId="3E33B0BA" w14:textId="77777777" w:rsidR="0018611C" w:rsidRPr="0018611C" w:rsidRDefault="0018611C" w:rsidP="0018611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stopThread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8611C">
        <w:rPr>
          <w:rFonts w:ascii="Times New Roman" w:hAnsi="Times New Roman" w:cs="Times New Roman"/>
          <w:sz w:val="28"/>
          <w:szCs w:val="28"/>
        </w:rPr>
        <w:t xml:space="preserve">: Метод для керування зупинкою потоку. Він встановлює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, що призводить до виходу з циклу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у методі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().</w:t>
      </w:r>
    </w:p>
    <w:p w14:paraId="600F9C98" w14:textId="77777777" w:rsidR="0018611C" w:rsidRPr="0018611C" w:rsidRDefault="0018611C" w:rsidP="0018611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Thread.sleep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(10)</w:t>
      </w:r>
      <w:r w:rsidRPr="0018611C">
        <w:rPr>
          <w:rFonts w:ascii="Times New Roman" w:hAnsi="Times New Roman" w:cs="Times New Roman"/>
          <w:sz w:val="28"/>
          <w:szCs w:val="28"/>
        </w:rPr>
        <w:t xml:space="preserve">: Імітує обчислювальну роботу та дозволяє планувальнику потоків перемикатися між потоками. Обробка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важлива для коректної роботи з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.</w:t>
      </w:r>
    </w:p>
    <w:p w14:paraId="51F768EE" w14:textId="77777777" w:rsidR="0018611C" w:rsidRPr="0018611C" w:rsidRDefault="0018611C" w:rsidP="0018611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Thread.sleep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 xml:space="preserve">(2000) у 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: Головний потік робить паузу на 2 секунди, дозволяючи створеним потокам виконати обчислення.</w:t>
      </w:r>
    </w:p>
    <w:p w14:paraId="1B815A04" w14:textId="77777777" w:rsidR="0018611C" w:rsidRPr="0018611C" w:rsidRDefault="0018611C" w:rsidP="0018611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threads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[i].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join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8611C">
        <w:rPr>
          <w:rFonts w:ascii="Times New Roman" w:hAnsi="Times New Roman" w:cs="Times New Roman"/>
          <w:sz w:val="28"/>
          <w:szCs w:val="28"/>
        </w:rPr>
        <w:t xml:space="preserve">: Після сигналу на зупинку, головний потік викликає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() для кожного робочого потоку. Це змушує головний потік чекати, доки відповідний робочий потік не завершить своє виконання, гарантуючи, що всі результати будуть виведені до завершення програми.</w:t>
      </w:r>
    </w:p>
    <w:p w14:paraId="78203B49" w14:textId="77777777" w:rsidR="0018611C" w:rsidRPr="0018611C" w:rsidRDefault="0018611C" w:rsidP="0018611C">
      <w:p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b/>
          <w:bCs/>
          <w:sz w:val="28"/>
          <w:szCs w:val="28"/>
        </w:rPr>
        <w:t>Пояснення до C#-коду:</w:t>
      </w:r>
    </w:p>
    <w:p w14:paraId="078F4B7F" w14:textId="77777777" w:rsidR="0018611C" w:rsidRPr="0018611C" w:rsidRDefault="0018611C" w:rsidP="001861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SumThread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: Аналогічно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-версії, містить логіку обчислення суми.</w:t>
      </w:r>
    </w:p>
    <w:p w14:paraId="1F4FF0E0" w14:textId="77777777" w:rsidR="0018611C" w:rsidRPr="0018611C" w:rsidRDefault="0018611C" w:rsidP="001861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volatile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bool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running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: Використання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у C# також гарантує, що зміни прапора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будуть видимі в різних потоках.</w:t>
      </w:r>
    </w:p>
    <w:p w14:paraId="58D87B85" w14:textId="77777777" w:rsidR="0018611C" w:rsidRPr="0018611C" w:rsidRDefault="0018611C" w:rsidP="001861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() метод</w:t>
      </w:r>
      <w:r w:rsidRPr="0018611C">
        <w:rPr>
          <w:rFonts w:ascii="Times New Roman" w:hAnsi="Times New Roman" w:cs="Times New Roman"/>
          <w:sz w:val="28"/>
          <w:szCs w:val="28"/>
        </w:rPr>
        <w:t xml:space="preserve">: Містить основний цикл обчислень.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(10) забезпечує призупинення потоку.</w:t>
      </w:r>
    </w:p>
    <w:p w14:paraId="0407755C" w14:textId="77777777" w:rsidR="0018611C" w:rsidRPr="0018611C" w:rsidRDefault="0018611C" w:rsidP="001861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Stop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() метод</w:t>
      </w:r>
      <w:r w:rsidRPr="0018611C">
        <w:rPr>
          <w:rFonts w:ascii="Times New Roman" w:hAnsi="Times New Roman" w:cs="Times New Roman"/>
          <w:sz w:val="28"/>
          <w:szCs w:val="28"/>
        </w:rPr>
        <w:t xml:space="preserve">: Встановлює прапор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.</w:t>
      </w:r>
    </w:p>
    <w:p w14:paraId="2D2E0E4F" w14:textId="77777777" w:rsidR="0018611C" w:rsidRPr="0018611C" w:rsidRDefault="0018611C" w:rsidP="001861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Thread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workers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[i].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8611C">
        <w:rPr>
          <w:rFonts w:ascii="Times New Roman" w:hAnsi="Times New Roman" w:cs="Times New Roman"/>
          <w:sz w:val="28"/>
          <w:szCs w:val="28"/>
        </w:rPr>
        <w:t xml:space="preserve">: У C# конструктор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приймає делегат, що посилається на метод, який буде виконуватися в новому потоці.</w:t>
      </w:r>
    </w:p>
    <w:p w14:paraId="5AE7B5E7" w14:textId="77777777" w:rsidR="0018611C" w:rsidRPr="0018611C" w:rsidRDefault="0018611C" w:rsidP="001861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Thread.Sleep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 xml:space="preserve">(2000) та 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threads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[i].</w:t>
      </w: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</w:rPr>
        <w:t>Join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8611C">
        <w:rPr>
          <w:rFonts w:ascii="Times New Roman" w:hAnsi="Times New Roman" w:cs="Times New Roman"/>
          <w:sz w:val="28"/>
          <w:szCs w:val="28"/>
        </w:rPr>
        <w:t xml:space="preserve">: Функціональність та призначення цих методів аналогічні їхнім відповідникам у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.</w:t>
      </w:r>
    </w:p>
    <w:p w14:paraId="47658AFF" w14:textId="77777777" w:rsidR="0018611C" w:rsidRDefault="0018611C" w:rsidP="001861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1985E" w14:textId="1D922358" w:rsidR="0018611C" w:rsidRPr="0018611C" w:rsidRDefault="0018611C" w:rsidP="00186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1C">
        <w:rPr>
          <w:rFonts w:ascii="Times New Roman" w:hAnsi="Times New Roman" w:cs="Times New Roman"/>
          <w:b/>
          <w:bCs/>
          <w:sz w:val="28"/>
          <w:szCs w:val="28"/>
        </w:rPr>
        <w:t>Результати:</w:t>
      </w:r>
    </w:p>
    <w:p w14:paraId="00A0B7D2" w14:textId="674ED194" w:rsidR="0018611C" w:rsidRPr="0018611C" w:rsidRDefault="0018611C" w:rsidP="00186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CB089C" wp14:editId="69162D73">
            <wp:extent cx="4277322" cy="781159"/>
            <wp:effectExtent l="0" t="0" r="9525" b="0"/>
            <wp:docPr id="1087609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09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822B" w14:textId="0458B2C1" w:rsidR="0018611C" w:rsidRPr="0018611C" w:rsidRDefault="0018611C" w:rsidP="00186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11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4176265" wp14:editId="202699C1">
            <wp:extent cx="4667901" cy="933580"/>
            <wp:effectExtent l="0" t="0" r="0" b="0"/>
            <wp:docPr id="1123183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83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7DC6" w14:textId="43C6A155" w:rsidR="0018611C" w:rsidRPr="0018611C" w:rsidRDefault="0018611C" w:rsidP="0018611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8611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18611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CE7E544" w14:textId="77777777" w:rsidR="0018611C" w:rsidRPr="0018611C" w:rsidRDefault="0018611C" w:rsidP="0018611C">
      <w:p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sz w:val="28"/>
          <w:szCs w:val="28"/>
        </w:rPr>
        <w:t xml:space="preserve">У цій лабораторній роботі ми дослідили та застосували базові засоби створення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багатопотокових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програм. Працюючи з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та C#, ми на практиці переконалися, як потоки (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) дозволяють виконувати частини програми паралельно, підвищуючи її ефективність.</w:t>
      </w:r>
    </w:p>
    <w:p w14:paraId="07531C73" w14:textId="77777777" w:rsidR="0018611C" w:rsidRPr="0018611C" w:rsidRDefault="0018611C" w:rsidP="0018611C">
      <w:p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sz w:val="28"/>
          <w:szCs w:val="28"/>
        </w:rPr>
        <w:t>Основні результати, які ми спостерігали:</w:t>
      </w:r>
    </w:p>
    <w:p w14:paraId="1A772AD7" w14:textId="77777777" w:rsidR="0018611C" w:rsidRPr="0018611C" w:rsidRDefault="0018611C" w:rsidP="0018611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sz w:val="28"/>
          <w:szCs w:val="28"/>
        </w:rPr>
        <w:t>Паралельне виконання: Створення кількох потоків для обчислення сум числових послідовностей продемонструвало, як задачі можуть виконуватися одночасно на різних ядрах процесора, що підтверджується моніторингом завантаження ЦП.</w:t>
      </w:r>
    </w:p>
    <w:p w14:paraId="68B34362" w14:textId="77777777" w:rsidR="0018611C" w:rsidRPr="0018611C" w:rsidRDefault="0018611C" w:rsidP="0018611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sz w:val="28"/>
          <w:szCs w:val="28"/>
        </w:rPr>
        <w:t xml:space="preserve">Керування життєвим циклом потоків: Ми успішно реалізували механізм контрольованого запуску та зупинки потоків за допомогою прапора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та методів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(). Це гарантує, що головний потік може ефективно керувати робочими потоками та очікувати їхнього завершення.</w:t>
      </w:r>
    </w:p>
    <w:p w14:paraId="402CF92B" w14:textId="77777777" w:rsidR="0018611C" w:rsidRPr="0018611C" w:rsidRDefault="0018611C" w:rsidP="0018611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sz w:val="28"/>
          <w:szCs w:val="28"/>
        </w:rPr>
        <w:t xml:space="preserve">Основи синхронізації: Хоча в цьому завданні не було явних станів гонки чи потреби в комплексних механізмах синхронізації (оскільки кожен потік працював зі своїми власними даними), розуміння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 xml:space="preserve"> є першим кроком до безпечної взаємодії потоків.</w:t>
      </w:r>
    </w:p>
    <w:p w14:paraId="185FB60C" w14:textId="77777777" w:rsidR="0018611C" w:rsidRDefault="0018611C" w:rsidP="0018611C">
      <w:pPr>
        <w:rPr>
          <w:rFonts w:ascii="Times New Roman" w:hAnsi="Times New Roman" w:cs="Times New Roman"/>
          <w:sz w:val="28"/>
          <w:szCs w:val="28"/>
        </w:rPr>
      </w:pPr>
      <w:r w:rsidRPr="0018611C">
        <w:rPr>
          <w:rFonts w:ascii="Times New Roman" w:hAnsi="Times New Roman" w:cs="Times New Roman"/>
          <w:sz w:val="28"/>
          <w:szCs w:val="28"/>
        </w:rPr>
        <w:t xml:space="preserve">Виконання цієї роботи допомогло глибше зрозуміти концепцію </w:t>
      </w:r>
      <w:proofErr w:type="spellStart"/>
      <w:r w:rsidRPr="0018611C">
        <w:rPr>
          <w:rFonts w:ascii="Times New Roman" w:hAnsi="Times New Roman" w:cs="Times New Roman"/>
          <w:sz w:val="28"/>
          <w:szCs w:val="28"/>
        </w:rPr>
        <w:t>багатопотоковості</w:t>
      </w:r>
      <w:proofErr w:type="spellEnd"/>
      <w:r w:rsidRPr="0018611C">
        <w:rPr>
          <w:rFonts w:ascii="Times New Roman" w:hAnsi="Times New Roman" w:cs="Times New Roman"/>
          <w:sz w:val="28"/>
          <w:szCs w:val="28"/>
        </w:rPr>
        <w:t>, її переваги для підвищення продуктивності програм, а також важливість коректного керування потоками та їхньою синхронізацією. Отримані знання є фундаментальними для розробки складних, високопродуктивних та чуйних програмних систем.</w:t>
      </w:r>
    </w:p>
    <w:p w14:paraId="64B3BB6E" w14:textId="17BDB137" w:rsidR="00A0006C" w:rsidRDefault="00A0006C" w:rsidP="0018611C">
      <w:pPr>
        <w:rPr>
          <w:rFonts w:ascii="Times New Roman" w:hAnsi="Times New Roman" w:cs="Times New Roman"/>
          <w:sz w:val="28"/>
          <w:szCs w:val="28"/>
        </w:rPr>
      </w:pPr>
    </w:p>
    <w:p w14:paraId="4D870FE1" w14:textId="34A8168F" w:rsidR="00A0006C" w:rsidRDefault="00A0006C" w:rsidP="00186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Посилання на репозиторій:</w:t>
      </w:r>
    </w:p>
    <w:p w14:paraId="67C1E3A8" w14:textId="07E27D8A" w:rsidR="00A0006C" w:rsidRPr="0018611C" w:rsidRDefault="00A0006C" w:rsidP="0018611C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A0006C">
          <w:rPr>
            <w:rStyle w:val="af2"/>
            <w:rFonts w:ascii="Times New Roman" w:hAnsi="Times New Roman" w:cs="Times New Roman"/>
            <w:sz w:val="28"/>
            <w:szCs w:val="28"/>
          </w:rPr>
          <w:t>https://github.com/AnnaHavryliuk4/ParallelProcessesCourse/tree/main/lab1_</w:t>
        </w:r>
      </w:hyperlink>
    </w:p>
    <w:p w14:paraId="38EB5E24" w14:textId="77777777" w:rsidR="0018611C" w:rsidRPr="0018611C" w:rsidRDefault="0018611C" w:rsidP="0018611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8611C" w:rsidRPr="0018611C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1AE01" w14:textId="77777777" w:rsidR="005071C9" w:rsidRDefault="005071C9" w:rsidP="0018611C">
      <w:pPr>
        <w:spacing w:after="0" w:line="240" w:lineRule="auto"/>
      </w:pPr>
      <w:r>
        <w:separator/>
      </w:r>
    </w:p>
  </w:endnote>
  <w:endnote w:type="continuationSeparator" w:id="0">
    <w:p w14:paraId="12B0FA5D" w14:textId="77777777" w:rsidR="005071C9" w:rsidRDefault="005071C9" w:rsidP="00186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9D23C" w14:textId="77777777" w:rsidR="005071C9" w:rsidRDefault="005071C9" w:rsidP="0018611C">
      <w:pPr>
        <w:spacing w:after="0" w:line="240" w:lineRule="auto"/>
      </w:pPr>
      <w:r>
        <w:separator/>
      </w:r>
    </w:p>
  </w:footnote>
  <w:footnote w:type="continuationSeparator" w:id="0">
    <w:p w14:paraId="0ACC952B" w14:textId="77777777" w:rsidR="005071C9" w:rsidRDefault="005071C9" w:rsidP="00186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96164" w14:textId="5F3A1650" w:rsidR="0018611C" w:rsidRDefault="0018611C">
    <w:pPr>
      <w:pStyle w:val="ae"/>
    </w:pPr>
    <w:r>
      <w:t>Гаврилюк А.В.</w:t>
    </w:r>
  </w:p>
  <w:p w14:paraId="48B80DDA" w14:textId="77777777" w:rsidR="0018611C" w:rsidRDefault="0018611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847CB"/>
    <w:multiLevelType w:val="multilevel"/>
    <w:tmpl w:val="FE62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E11F4"/>
    <w:multiLevelType w:val="multilevel"/>
    <w:tmpl w:val="FBF6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24E6D"/>
    <w:multiLevelType w:val="multilevel"/>
    <w:tmpl w:val="D9D6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85225"/>
    <w:multiLevelType w:val="multilevel"/>
    <w:tmpl w:val="22AE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82037">
    <w:abstractNumId w:val="1"/>
  </w:num>
  <w:num w:numId="2" w16cid:durableId="457183418">
    <w:abstractNumId w:val="2"/>
  </w:num>
  <w:num w:numId="3" w16cid:durableId="610746896">
    <w:abstractNumId w:val="0"/>
  </w:num>
  <w:num w:numId="4" w16cid:durableId="199167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1C"/>
    <w:rsid w:val="0018611C"/>
    <w:rsid w:val="005071C9"/>
    <w:rsid w:val="00A0006C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C2EB"/>
  <w15:chartTrackingRefBased/>
  <w15:docId w15:val="{FC2D9B87-BB44-4D49-B040-70AE63B6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uk-UA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6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11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18611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18611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1861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61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61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61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61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61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6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Назва Знак"/>
    <w:basedOn w:val="a0"/>
    <w:link w:val="a3"/>
    <w:uiPriority w:val="10"/>
    <w:rsid w:val="001861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86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ідзаголовок Знак"/>
    <w:basedOn w:val="a0"/>
    <w:link w:val="a5"/>
    <w:uiPriority w:val="11"/>
    <w:rsid w:val="001861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186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861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61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611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6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8611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8611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861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18611C"/>
  </w:style>
  <w:style w:type="paragraph" w:styleId="af0">
    <w:name w:val="footer"/>
    <w:basedOn w:val="a"/>
    <w:link w:val="af1"/>
    <w:uiPriority w:val="99"/>
    <w:unhideWhenUsed/>
    <w:rsid w:val="001861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18611C"/>
  </w:style>
  <w:style w:type="character" w:styleId="af2">
    <w:name w:val="Hyperlink"/>
    <w:basedOn w:val="a0"/>
    <w:uiPriority w:val="99"/>
    <w:unhideWhenUsed/>
    <w:rsid w:val="00A0006C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00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naHavryliuk4/ParallelProcessesCourse/tree/main/lab1_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01313-CE8A-4A96-AB58-148DC730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3482</Words>
  <Characters>1985</Characters>
  <Application>Microsoft Office Word</Application>
  <DocSecurity>0</DocSecurity>
  <Lines>16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annagavriluk772@gmail.com</dc:creator>
  <cp:keywords/>
  <dc:description/>
  <cp:lastModifiedBy>annagavriluk772@gmail.com</cp:lastModifiedBy>
  <cp:revision>2</cp:revision>
  <cp:lastPrinted>2025-06-10T12:24:00Z</cp:lastPrinted>
  <dcterms:created xsi:type="dcterms:W3CDTF">2025-06-10T12:16:00Z</dcterms:created>
  <dcterms:modified xsi:type="dcterms:W3CDTF">2025-06-10T12:25:00Z</dcterms:modified>
</cp:coreProperties>
</file>