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0423" w14:textId="437D680F" w:rsidR="00981052" w:rsidRPr="00C109DA" w:rsidRDefault="00C109DA">
      <w:pPr>
        <w:rPr>
          <w:lang w:val="en-US"/>
        </w:rPr>
      </w:pPr>
      <w:r>
        <w:rPr>
          <w:lang w:val="en-US"/>
        </w:rPr>
        <w:t>Y8uiokl,</w:t>
      </w:r>
      <w:bookmarkStart w:id="0" w:name="_GoBack"/>
      <w:bookmarkEnd w:id="0"/>
    </w:p>
    <w:sectPr w:rsidR="00981052" w:rsidRPr="00C1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F8"/>
    <w:rsid w:val="00981052"/>
    <w:rsid w:val="00AF1CF8"/>
    <w:rsid w:val="00C1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6D35"/>
  <w15:chartTrackingRefBased/>
  <w15:docId w15:val="{EC033692-A8C1-44C6-86DC-1949F9FA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Hushcha, Anna</dc:creator>
  <cp:keywords/>
  <dc:description/>
  <cp:lastModifiedBy>Hushcha, Anna</cp:lastModifiedBy>
  <cp:revision>2</cp:revision>
  <dcterms:created xsi:type="dcterms:W3CDTF">2019-06-24T15:39:00Z</dcterms:created>
  <dcterms:modified xsi:type="dcterms:W3CDTF">2019-06-24T15:40:00Z</dcterms:modified>
</cp:coreProperties>
</file>