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1B74D0">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1B74D0">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1B74D0">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1B74D0">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1B74D0">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1B74D0">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1B74D0">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1B74D0">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1B74D0">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1B74D0">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1B74D0">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1B74D0">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1B74D0">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1B74D0">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1B74D0">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1B74D0"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[Cover &amp; Hart,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1B74D0"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Метод опорных векторов (SVM – Support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1B74D0"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1B74D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1B74D0"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1B74D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1B74D0"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1B74D0"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1B74D0"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1B74D0"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1B74D0"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1B74D0"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1B74D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64DA4DC5" w:rsidR="00367CD3" w:rsidRPr="00367CD3" w:rsidRDefault="00367CD3" w:rsidP="002B325E">
      <w:pPr>
        <w:pStyle w:val="2"/>
        <w:numPr>
          <w:ilvl w:val="1"/>
          <w:numId w:val="3"/>
        </w:numPr>
        <w:ind w:left="0" w:firstLine="709"/>
      </w:pPr>
      <w:bookmarkStart w:id="11" w:name="_Toc483898694"/>
      <w:r>
        <w:t>Описание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Default="00C16586" w:rsidP="00F436EA">
      <w:pPr>
        <w:pStyle w:val="3"/>
        <w:numPr>
          <w:ilvl w:val="2"/>
          <w:numId w:val="3"/>
        </w:numPr>
        <w:ind w:left="0" w:firstLine="709"/>
      </w:pPr>
      <w:bookmarkStart w:id="13" w:name="_Toc483898696"/>
      <w:r>
        <w:t xml:space="preserve">Применение генетического программирования для </w:t>
      </w:r>
      <w:r w:rsidR="001D7A8D">
        <w:t>построения признаков</w:t>
      </w:r>
      <w:bookmarkEnd w:id="13"/>
    </w:p>
    <w:p w14:paraId="0907E528" w14:textId="3C5C1B4D" w:rsidR="001B5F5E" w:rsidRDefault="001B5F5E" w:rsidP="001B5F5E">
      <w:r w:rsidRPr="00611581">
        <w:t xml:space="preserve">В парадигме построения </w:t>
      </w:r>
      <w:r>
        <w:t>признаков</w:t>
      </w:r>
      <w:r w:rsidR="00BF6DDB">
        <w:t xml:space="preserve">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w:t>
      </w:r>
      <w:r w:rsidRPr="00611581">
        <w:lastRenderedPageBreak/>
        <w:t xml:space="preserve">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w:t>
      </w:r>
      <w:r w:rsidR="00BF6DDB">
        <w:t xml:space="preserve"> области</w:t>
      </w:r>
      <w:r>
        <w:t xml:space="preserve">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rsidR="00BF6DDB">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rsidR="00BF6DDB">
        <w:t xml:space="preserve"> генетическое программирование</w:t>
      </w:r>
      <w:r w:rsidRPr="00611581">
        <w:t xml:space="preserve"> </w:t>
      </w:r>
      <w:r w:rsidR="00BF6DDB">
        <w:t>хорошо подходящим</w:t>
      </w:r>
      <w:r w:rsidRPr="00611581">
        <w:t xml:space="preserve"> для таких задач.</w:t>
      </w:r>
      <w:r w:rsidR="0058254D">
        <w:t xml:space="preserve"> </w:t>
      </w:r>
      <w:r w:rsidR="0058254D" w:rsidRPr="009C0187">
        <w:t>Методология оценки основана на подходе обертки</w:t>
      </w:r>
      <w:r w:rsidR="002218A2">
        <w:t>, рассмотренном в разделе 1.2.2.2</w:t>
      </w:r>
      <w:r w:rsidR="0058254D" w:rsidRPr="009C0187">
        <w:t>.</w:t>
      </w:r>
    </w:p>
    <w:p w14:paraId="50CF7051" w14:textId="4114AEB0" w:rsidR="002218A2" w:rsidRDefault="00CE7B40" w:rsidP="001B5F5E">
      <w:r>
        <w:t>И</w:t>
      </w:r>
      <w:r w:rsidRPr="009C0187">
        <w:t xml:space="preserve">спользование </w:t>
      </w:r>
      <w:r w:rsidR="002320BA">
        <w:t>нового пространства признаков</w:t>
      </w:r>
      <w:r w:rsidRPr="009C0187">
        <w:t xml:space="preserve">, </w:t>
      </w:r>
      <w:r w:rsidR="002320BA">
        <w:t>полученное из построенных генетическим программированием</w:t>
      </w:r>
      <w:r w:rsidRPr="009C0187">
        <w:t xml:space="preserve"> </w:t>
      </w:r>
      <w:r w:rsidR="002320BA">
        <w:t>признаков</w:t>
      </w:r>
      <w:r w:rsidRPr="009C0187">
        <w:t>, может помочь улучшить точность классификации</w:t>
      </w:r>
      <w:r w:rsidR="00203DAF">
        <w:t>.</w:t>
      </w:r>
      <w:r w:rsidR="002320BA">
        <w:t xml:space="preserve"> </w:t>
      </w:r>
    </w:p>
    <w:p w14:paraId="212CF13D" w14:textId="77777777" w:rsidR="00D14483" w:rsidRPr="00711469" w:rsidRDefault="00D14483" w:rsidP="00D14483">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m:t>
          </m:r>
        </m:oMath>
      </m:oMathPara>
    </w:p>
    <w:p w14:paraId="542F6A54" w14:textId="77777777" w:rsidR="00D14483" w:rsidRDefault="00D14483" w:rsidP="00D14483">
      <w:r>
        <w:t>K – множество классификаторов.</w:t>
      </w:r>
    </w:p>
    <w:p w14:paraId="3A0F090F" w14:textId="77777777" w:rsidR="00D14483" w:rsidRPr="004D46EF" w:rsidRDefault="00D14483" w:rsidP="00D14483">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6DDB578B" w14:textId="77777777" w:rsidR="00D14483" w:rsidRDefault="00D14483" w:rsidP="00D14483">
      <w:r>
        <w:rPr>
          <w:lang w:val="en-US"/>
        </w:rPr>
        <w:t>A</w:t>
      </w:r>
      <w:r w:rsidRPr="00E4433A">
        <w:t xml:space="preserve"> – </w:t>
      </w:r>
      <w:r>
        <w:t xml:space="preserve">лес деревьев </w:t>
      </w:r>
      <w:r w:rsidRPr="004D46EF">
        <w:rPr>
          <w:i/>
          <w:lang w:val="en-US"/>
        </w:rPr>
        <w:t>a</w:t>
      </w:r>
      <w:r w:rsidRPr="004D46EF">
        <w:rPr>
          <w:i/>
          <w:vertAlign w:val="subscript"/>
          <w:lang w:val="en-US"/>
        </w:rPr>
        <w:t>i</w:t>
      </w:r>
      <w:r>
        <w:t xml:space="preserve">, 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12BA5A32" w14:textId="77777777" w:rsidR="00D14483" w:rsidRDefault="00D14483" w:rsidP="00D14483">
      <w:r>
        <w:t xml:space="preserve">Каждое дерево оценивается с помощью классификатора </w:t>
      </w:r>
      <w:r w:rsidRPr="00CE5CD4">
        <w:rPr>
          <w:i/>
        </w:rPr>
        <w:t>k</w:t>
      </w:r>
      <w:r w:rsidRPr="00CE5CD4">
        <w:rPr>
          <w:i/>
          <w:vertAlign w:val="subscript"/>
        </w:rPr>
        <w:t>i</w:t>
      </w:r>
      <w:r>
        <w:t xml:space="preserve">. </w:t>
      </w:r>
    </w:p>
    <w:p w14:paraId="1222FCD2" w14:textId="77777777" w:rsidR="00D14483" w:rsidRDefault="00D14483" w:rsidP="00D14483">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m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5m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m:t>
                </m:r>
              </m:e>
            </m:mr>
          </m:m>
        </m:oMath>
      </m:oMathPara>
    </w:p>
    <w:p w14:paraId="6349B0CB" w14:textId="77777777" w:rsidR="00D14483" w:rsidRDefault="00D14483" w:rsidP="00D14483">
      <w:pPr>
        <w:pStyle w:val="af"/>
        <w:numPr>
          <w:ilvl w:val="0"/>
          <w:numId w:val="37"/>
        </w:numPr>
      </w:pPr>
      <w:r>
        <w:t xml:space="preserve">Выбираем два случайных вектора. Выбираем родителей-леса </w:t>
      </w:r>
      <w:r w:rsidRPr="000E5035">
        <w:rPr>
          <w:i/>
        </w:rPr>
        <w:t>A</w:t>
      </w:r>
      <w:r w:rsidRPr="000E5035">
        <w:rPr>
          <w:i/>
          <w:vertAlign w:val="subscript"/>
        </w:rPr>
        <w:t>ij</w:t>
      </w:r>
      <w:r>
        <w:t xml:space="preserve"> случайным образом, вероятность выбора пропорциональна пригодности леса.</w:t>
      </w:r>
    </w:p>
    <w:p w14:paraId="1D1057E8" w14:textId="77777777" w:rsidR="00D14483" w:rsidRDefault="00D14483" w:rsidP="00D14483">
      <w:pPr>
        <w:pStyle w:val="af"/>
        <w:numPr>
          <w:ilvl w:val="0"/>
          <w:numId w:val="37"/>
        </w:numPr>
      </w:pPr>
      <w:r>
        <w:t xml:space="preserve">Из двух выбранных лесов формируем один лес, который будет выступать в качестве поколения популяции для запуска ГП.  В качестве функции пригодности выступает классификатор, лес-родитель которого оказывается более пригодным.  </w:t>
      </w:r>
    </w:p>
    <w:p w14:paraId="170911F0" w14:textId="77777777" w:rsidR="00D14483" w:rsidRDefault="00D14483" w:rsidP="00D14483">
      <w:pPr>
        <w:pStyle w:val="af"/>
        <w:numPr>
          <w:ilvl w:val="0"/>
          <w:numId w:val="37"/>
        </w:numPr>
      </w:pPr>
      <w:r>
        <w:lastRenderedPageBreak/>
        <w:t>Применяем генетические операторы к особям: скрещивание, мутацию, репродукцию. Формируется новое поколение особей с ранее выбранным классификатором.</w:t>
      </w:r>
    </w:p>
    <w:p w14:paraId="48FCB15C" w14:textId="486190E6" w:rsidR="00D14483" w:rsidRDefault="00D14483" w:rsidP="00D14483">
      <w:pPr>
        <w:pStyle w:val="af"/>
        <w:numPr>
          <w:ilvl w:val="0"/>
          <w:numId w:val="37"/>
        </w:numPr>
      </w:pPr>
      <w:r>
        <w:t>Новое поколение попадает в множество соответствующего классификатора.</w:t>
      </w:r>
      <w:bookmarkStart w:id="14" w:name="_GoBack"/>
      <w:bookmarkEnd w:id="14"/>
    </w:p>
    <w:p w14:paraId="300E46AB" w14:textId="48CC9A8C" w:rsidR="00367CD3" w:rsidRPr="00367CD3" w:rsidRDefault="004428A2" w:rsidP="001B5F5E">
      <w:pPr>
        <w:pStyle w:val="4"/>
        <w:numPr>
          <w:ilvl w:val="3"/>
          <w:numId w:val="3"/>
        </w:numPr>
        <w:ind w:left="0" w:firstLine="709"/>
      </w:pPr>
      <w:bookmarkStart w:id="15" w:name="_Toc421084216"/>
      <w:r>
        <w:t>Начальные</w:t>
      </w:r>
      <w:r w:rsidRPr="00B81B04">
        <w:t xml:space="preserve"> </w:t>
      </w:r>
      <w:r>
        <w:t>структуры</w:t>
      </w:r>
      <w:bookmarkEnd w:id="15"/>
    </w:p>
    <w:p w14:paraId="1623158C" w14:textId="77777777" w:rsidR="002B54AC" w:rsidRPr="001B5F5E" w:rsidRDefault="002B54AC" w:rsidP="002B54AC">
      <w:r>
        <w:t>И</w:t>
      </w:r>
      <w:r w:rsidRPr="009C0187">
        <w:t>ндивид представляет собой набор признаков, представленных с использованием вектора фиксированной дли</w:t>
      </w:r>
      <w:r>
        <w:t>ны определения признаков.</w:t>
      </w:r>
    </w:p>
    <w:p w14:paraId="15FEAB2B" w14:textId="77777777" w:rsidR="002B54AC" w:rsidRDefault="002B54AC" w:rsidP="00EB693B"/>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lastRenderedPageBreak/>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lastRenderedPageBreak/>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 xml:space="preserve">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w:t>
      </w:r>
      <w:r>
        <w:lastRenderedPageBreak/>
        <w:t>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lastRenderedPageBreak/>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lastRenderedPageBreak/>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1B74D0"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lastRenderedPageBreak/>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w:t>
      </w:r>
      <w:r w:rsidR="006E6016">
        <w:lastRenderedPageBreak/>
        <w:t>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454A2404" w14:textId="77777777" w:rsidR="00E117A5" w:rsidRPr="009C03CF" w:rsidRDefault="00E117A5" w:rsidP="001971F5">
      <w:r>
        <w:lastRenderedPageBreak/>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6" w:name="_Toc483898697"/>
      <w:r w:rsidR="007C5416">
        <w:lastRenderedPageBreak/>
        <w:t xml:space="preserve">2 </w:t>
      </w:r>
      <w:r w:rsidR="0053702C">
        <w:t>Практическая часть</w:t>
      </w:r>
      <w:bookmarkEnd w:id="16"/>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7" w:name="_Toc483898698"/>
      <w:r>
        <w:t xml:space="preserve">2.1 </w:t>
      </w:r>
      <w:r w:rsidR="00316AEE">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8" w:name="_Toc483898699"/>
      <w:r>
        <w:t xml:space="preserve">2.2 </w:t>
      </w:r>
      <w:r w:rsidR="00316AEE">
        <w:t>Особенности программы</w:t>
      </w:r>
      <w:bookmarkEnd w:id="18"/>
    </w:p>
    <w:p w14:paraId="386384FE" w14:textId="77777777" w:rsidR="00A65B4A" w:rsidRPr="00A65B4A" w:rsidRDefault="007C5416" w:rsidP="00A65B4A">
      <w:pPr>
        <w:pStyle w:val="3"/>
      </w:pPr>
      <w:bookmarkStart w:id="19" w:name="_Toc483898700"/>
      <w:r>
        <w:t xml:space="preserve">2.2.1 </w:t>
      </w:r>
      <w:r w:rsidR="00A65B4A">
        <w:t>Структура данных</w:t>
      </w:r>
      <w:bookmarkEnd w:id="19"/>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0" w:name="_Toc483898701"/>
      <w:r>
        <w:t xml:space="preserve">2.2.2 </w:t>
      </w:r>
      <w:r w:rsidR="00A65B4A">
        <w:t>Структура программы</w:t>
      </w:r>
      <w:bookmarkEnd w:id="20"/>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1" w:name="_Toc483898702"/>
      <w:r>
        <w:t xml:space="preserve">2.3 </w:t>
      </w:r>
      <w:r w:rsidR="00316AEE">
        <w:t>Практические результаты</w:t>
      </w:r>
      <w:bookmarkEnd w:id="21"/>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1B74D0"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1B74D0"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2" w:name="_Toc483898703"/>
      <w:r>
        <w:lastRenderedPageBreak/>
        <w:t>З</w:t>
      </w:r>
      <w:r w:rsidR="00834AE8">
        <w:t>АКЛЮЧЕНИЕ</w:t>
      </w:r>
      <w:bookmarkEnd w:id="22"/>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3" w:name="_Toc483898704"/>
      <w:r>
        <w:lastRenderedPageBreak/>
        <w:t>С</w:t>
      </w:r>
      <w:r w:rsidR="00834AE8">
        <w:t>ПИСОК ИСПОЛЬЗОВАННЫХ ИСТОЧНИКОВ</w:t>
      </w:r>
      <w:bookmarkEnd w:id="23"/>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Christiane Fellbaum.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Patrick Pantel and Dekang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М. Иностранная литература,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986C1" w14:textId="77777777" w:rsidR="001B74D0" w:rsidRDefault="001B74D0" w:rsidP="005B1590">
      <w:pPr>
        <w:spacing w:line="240" w:lineRule="auto"/>
      </w:pPr>
      <w:r>
        <w:separator/>
      </w:r>
    </w:p>
  </w:endnote>
  <w:endnote w:type="continuationSeparator" w:id="0">
    <w:p w14:paraId="409F983E" w14:textId="77777777" w:rsidR="001B74D0" w:rsidRDefault="001B74D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33562C" w:rsidRDefault="0033562C">
        <w:pPr>
          <w:pStyle w:val="afb"/>
          <w:jc w:val="center"/>
        </w:pPr>
        <w:r>
          <w:fldChar w:fldCharType="begin"/>
        </w:r>
        <w:r>
          <w:instrText>PAGE   \* MERGEFORMAT</w:instrText>
        </w:r>
        <w:r>
          <w:fldChar w:fldCharType="separate"/>
        </w:r>
        <w:r w:rsidR="00D14483">
          <w:rPr>
            <w:noProof/>
          </w:rPr>
          <w:t>40</w:t>
        </w:r>
        <w:r>
          <w:fldChar w:fldCharType="end"/>
        </w:r>
      </w:p>
    </w:sdtContent>
  </w:sdt>
  <w:p w14:paraId="58B6F969" w14:textId="77777777" w:rsidR="0033562C" w:rsidRDefault="0033562C">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33562C" w:rsidRDefault="0033562C"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6B673" w14:textId="77777777" w:rsidR="001B74D0" w:rsidRDefault="001B74D0" w:rsidP="005B1590">
      <w:pPr>
        <w:spacing w:line="240" w:lineRule="auto"/>
      </w:pPr>
      <w:r>
        <w:separator/>
      </w:r>
    </w:p>
  </w:footnote>
  <w:footnote w:type="continuationSeparator" w:id="0">
    <w:p w14:paraId="47FB1EE7" w14:textId="77777777" w:rsidR="001B74D0" w:rsidRDefault="001B74D0"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0DB5C6E"/>
    <w:multiLevelType w:val="multilevel"/>
    <w:tmpl w:val="CEECA83E"/>
    <w:numStyleLink w:val="1"/>
  </w:abstractNum>
  <w:abstractNum w:abstractNumId="15">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B39"/>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285"/>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4AC"/>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E07"/>
    <w:rsid w:val="00393E49"/>
    <w:rsid w:val="00396104"/>
    <w:rsid w:val="00396D80"/>
    <w:rsid w:val="003976DE"/>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0EE6"/>
    <w:rsid w:val="00502D85"/>
    <w:rsid w:val="005054DF"/>
    <w:rsid w:val="0052717D"/>
    <w:rsid w:val="005318D1"/>
    <w:rsid w:val="00532680"/>
    <w:rsid w:val="005330B9"/>
    <w:rsid w:val="00533715"/>
    <w:rsid w:val="005346C5"/>
    <w:rsid w:val="00536513"/>
    <w:rsid w:val="0053702C"/>
    <w:rsid w:val="00541386"/>
    <w:rsid w:val="005429D0"/>
    <w:rsid w:val="00543105"/>
    <w:rsid w:val="00545A42"/>
    <w:rsid w:val="00552274"/>
    <w:rsid w:val="0055346D"/>
    <w:rsid w:val="00553711"/>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838"/>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4A6A"/>
    <w:rsid w:val="00AC624C"/>
    <w:rsid w:val="00AC7EF4"/>
    <w:rsid w:val="00AD01FC"/>
    <w:rsid w:val="00AD5709"/>
    <w:rsid w:val="00AD6B01"/>
    <w:rsid w:val="00AE35C4"/>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D27CC"/>
    <w:rsid w:val="00BD3DD4"/>
    <w:rsid w:val="00BD4D6E"/>
    <w:rsid w:val="00BD5150"/>
    <w:rsid w:val="00BD52C1"/>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DDB"/>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20A4"/>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B40"/>
    <w:rsid w:val="00CE7D22"/>
    <w:rsid w:val="00CF2B92"/>
    <w:rsid w:val="00CF338C"/>
    <w:rsid w:val="00CF3630"/>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5422"/>
    <w:rsid w:val="00F55447"/>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tuit.ru/studies/courses/14227/1284/info" TargetMode="External"/><Relationship Id="rId18" Type="http://schemas.openxmlformats.org/officeDocument/2006/relationships/hyperlink" Target="https://docs.python.org/2/tutorial/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D9C7F-7573-0649-8DD2-5D3971D2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63</Pages>
  <Words>13905</Words>
  <Characters>79261</Characters>
  <Application>Microsoft Macintosh Word</Application>
  <DocSecurity>0</DocSecurity>
  <Lines>660</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651</cp:revision>
  <cp:lastPrinted>2015-06-12T06:52:00Z</cp:lastPrinted>
  <dcterms:created xsi:type="dcterms:W3CDTF">2015-06-04T04:43:00Z</dcterms:created>
  <dcterms:modified xsi:type="dcterms:W3CDTF">2017-05-31T03:55:00Z</dcterms:modified>
</cp:coreProperties>
</file>