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257" w:rsidRPr="007C695E" w:rsidRDefault="00481257" w:rsidP="00134221">
      <w:pPr>
        <w:spacing w:after="0" w:line="240" w:lineRule="auto"/>
        <w:jc w:val="center"/>
        <w:rPr>
          <w:rFonts w:ascii="Times New Roman" w:hAnsi="Times New Roman" w:cs="Times New Roman"/>
          <w:b/>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Назвіть на скільки класів розділені поверхневі джерела залежно від якості води і методів водопідготовки: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3 класу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2 класу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8 класів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4 класу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10 класів</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визначення колі-індексу використовують метод</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метод хроматографії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визначення методом підрахунку загального числа колонії </w:t>
      </w:r>
      <w:r w:rsidR="00347214" w:rsidRPr="007C695E">
        <w:rPr>
          <w:rFonts w:ascii="Times New Roman" w:hAnsi="Times New Roman" w:cs="Times New Roman"/>
          <w:sz w:val="24"/>
          <w:szCs w:val="24"/>
        </w:rPr>
        <w:t>мікроорганізмів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метод фільтрації через мембрану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*посів різних кількостей досліджуваного матеріалу на щільні поживні середовища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бродильний метод</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Одиницями виміру інтенсивності запаху є</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мг / л (по каоліну)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градус Pt-Co шкали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інтенсивність рівня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проведення гігієнічного аналізу необхідно відібрати проби води з місцевого шахтного колодязя селища П.</w:t>
      </w:r>
      <w:r w:rsidR="00347214" w:rsidRPr="007C695E">
        <w:rPr>
          <w:rFonts w:ascii="Times New Roman" w:hAnsi="Times New Roman" w:cs="Times New Roman"/>
          <w:sz w:val="24"/>
          <w:szCs w:val="24"/>
        </w:rPr>
        <w:t xml:space="preserve"> </w:t>
      </w:r>
      <w:r w:rsidRPr="007C695E">
        <w:rPr>
          <w:rFonts w:ascii="Times New Roman" w:hAnsi="Times New Roman" w:cs="Times New Roman"/>
          <w:sz w:val="24"/>
          <w:szCs w:val="24"/>
        </w:rPr>
        <w:t>Яким приладом згідно гігієнічних вимог слід відібрати воду з того джерела?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Насосом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Барометром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Бутирометри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*Батометр</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Аспіратор</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Для скороченого аналізу води відібрали 3 л води з місця, з якого планується відбір води для потреб водоспоживання. При транспортуванні води з місця водозабору до лабораторії минуло й 8 годин. Температура води у </w:t>
      </w:r>
      <w:r w:rsidR="00347214" w:rsidRPr="007C695E">
        <w:rPr>
          <w:rFonts w:ascii="Times New Roman" w:hAnsi="Times New Roman" w:cs="Times New Roman"/>
          <w:sz w:val="24"/>
          <w:szCs w:val="24"/>
        </w:rPr>
        <w:t>час</w:t>
      </w:r>
      <w:r w:rsidRPr="007C695E">
        <w:rPr>
          <w:rFonts w:ascii="Times New Roman" w:hAnsi="Times New Roman" w:cs="Times New Roman"/>
          <w:sz w:val="24"/>
          <w:szCs w:val="24"/>
        </w:rPr>
        <w:t xml:space="preserve"> транспортування 16 о С. Органолептичні властивості води визначали протягом 30 хв після відбору. Які порушення мали місце при відборі проб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Порушені терміни дослідження органолептичних властивостей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Відібрано недостатньої кількості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*Порушений температурний режим транспортування води в лабораторію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Невірно обрано місце відбору води на аналіз</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Порушень не </w:t>
      </w:r>
      <w:r w:rsidR="00347214" w:rsidRPr="007C695E">
        <w:rPr>
          <w:rFonts w:ascii="Times New Roman" w:hAnsi="Times New Roman" w:cs="Times New Roman"/>
          <w:sz w:val="24"/>
          <w:szCs w:val="24"/>
        </w:rPr>
        <w:t>виявлено</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вимірюванні температури води, термометр опускають у воду на: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60 хв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*5-8 хв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15-20 хв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1-3 хв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3-5 хв</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 xml:space="preserve">При </w:t>
      </w:r>
      <w:r w:rsidR="00347214" w:rsidRPr="007C695E">
        <w:rPr>
          <w:rFonts w:ascii="Times New Roman" w:hAnsi="Times New Roman" w:cs="Times New Roman"/>
          <w:sz w:val="24"/>
          <w:szCs w:val="24"/>
        </w:rPr>
        <w:t>обґрунтуванні</w:t>
      </w:r>
      <w:r w:rsidRPr="007C695E">
        <w:rPr>
          <w:rFonts w:ascii="Times New Roman" w:hAnsi="Times New Roman" w:cs="Times New Roman"/>
          <w:sz w:val="24"/>
          <w:szCs w:val="24"/>
        </w:rPr>
        <w:t xml:space="preserve"> розміру 2-го поясу зони санітарної охорони джерел водопостачання враховується тривалість звільнення води від бактеріальних забруднень. За який період звільняються від бактеріальних забруднень підземні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 діб</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400 діб</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50 діб</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 доби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*200 діб</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 супровідному документі, який додається до проби, наводяться такі дані,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Дата відбору проби (рік, місяць, число, час), найменування та місце розташування джерела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*Вік, стать особи, яка відправила пробу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Температур а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Метеорологічні умови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Посада та місце роботи особи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Які води в найбільшій мірі випробовують забруднення комунальними та промисловими викидами?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поверхневі і підземні верховодки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поверхневі артезіанські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міжпластові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поверхневі артезіанські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 поверхневі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Яка зона організ</w:t>
      </w:r>
      <w:r w:rsidR="00347214" w:rsidRPr="007C695E">
        <w:rPr>
          <w:rFonts w:ascii="Times New Roman" w:hAnsi="Times New Roman" w:cs="Times New Roman"/>
          <w:sz w:val="24"/>
          <w:szCs w:val="24"/>
        </w:rPr>
        <w:t>ову</w:t>
      </w:r>
      <w:r w:rsidR="00F73607" w:rsidRPr="007C695E">
        <w:rPr>
          <w:rFonts w:ascii="Times New Roman" w:hAnsi="Times New Roman" w:cs="Times New Roman"/>
          <w:sz w:val="24"/>
          <w:szCs w:val="24"/>
        </w:rPr>
        <w:t>єт</w:t>
      </w:r>
      <w:r w:rsidRPr="007C695E">
        <w:rPr>
          <w:rFonts w:ascii="Times New Roman" w:hAnsi="Times New Roman" w:cs="Times New Roman"/>
          <w:sz w:val="24"/>
          <w:szCs w:val="24"/>
        </w:rPr>
        <w:t>ься безпосередньо в місці водозабору з відкритих водойм?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обмежень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*суворого режиму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обстежень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спостережень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комунальна</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Інтенсивність запаху з оцінкою - дуже слабка, можна охарактеризувати як</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Запах помічається споживачем, якщо звернути на це його увагу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*Запах не відчувається споживачем, але виявляється при лабораторному дослідженні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Запах не відчувається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Запах звертає на себе увагу і змушує утриматися від пиття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Запах легко помічається і викликає несхвальний відгук про воду</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Підвищені вмісту сульфатів погіршують органолептичні властивості води і надають фізіологічний вплив на організм людини -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володіють судомними властивостями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володіють гематотоксичними властивостями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мають канцерогенні властивості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мають в'яжучі властивості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*володіють проносними властивостями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Що мається на увазі під визначенням «дебіт» джерела: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Об'єм води (м3)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Ширина потоку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Глибина (м,км)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*Потужність (л/ч)</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Швидкість течії (км/ч)</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визначенні ступеня забрудненості води відкритих водойм (річок, ставків, озер) яйцями гельмінтів проби води відбирають в об'ємі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менше 5л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3-5л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більше 3л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*10 - 15л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7-8л</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Перелічіть захворювання, які можуть передаватися через воду. Всі,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Вірусні захворювання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*Захворювання, обумовлені фізичними якостями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Захворювання, обумовлені хімічним складом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Протозойні захворювання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Інфекційні хвороби бактеріальної природи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Запах за характером поділяють на дві групи, до запахів природного походження відносяться, всі,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трав'янистий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землистий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*хлорний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торф'яний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гнильний</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Існують кілька методів визначення прозорості води, один з яких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 хрестом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 квадрату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нагрів воду в колбі до температури 60 ° С, або опустивши колбу в гарячу воду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 межах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 характером інтенсивності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Мірою прозорості служить</w:t>
      </w:r>
    </w:p>
    <w:p w:rsidR="00481257" w:rsidRPr="007C695E" w:rsidRDefault="00F7360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об’єм</w:t>
      </w:r>
      <w:r w:rsidR="00481257" w:rsidRPr="007C695E">
        <w:rPr>
          <w:rFonts w:ascii="Times New Roman" w:hAnsi="Times New Roman" w:cs="Times New Roman"/>
          <w:sz w:val="24"/>
          <w:szCs w:val="24"/>
        </w:rPr>
        <w:t xml:space="preserve"> товщі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*висота стовпа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 розміром циліндра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кількість мг/м3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літри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У місті А. виявлено зростання інфекційної </w:t>
      </w:r>
      <w:r w:rsidR="00F73607" w:rsidRPr="007C695E">
        <w:rPr>
          <w:rFonts w:ascii="Times New Roman" w:hAnsi="Times New Roman" w:cs="Times New Roman"/>
          <w:sz w:val="24"/>
          <w:szCs w:val="24"/>
        </w:rPr>
        <w:t>захворюваності. Вкажіть</w:t>
      </w:r>
      <w:r w:rsidRPr="007C695E">
        <w:rPr>
          <w:rFonts w:ascii="Times New Roman" w:hAnsi="Times New Roman" w:cs="Times New Roman"/>
          <w:sz w:val="24"/>
          <w:szCs w:val="24"/>
        </w:rPr>
        <w:t xml:space="preserve"> метод вивчення інфекційної захворюваності.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Санітарної експертизи.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Гігієнічного експерименту.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Санітарного описи.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Інструментальний.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*Епідеміологічний.</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Вкажіть один із способів знебарвлення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хлорування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озонування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кип'ятіння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*відстоювання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додавання солей натрію</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Загальна жорсткість - це:</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яка обумовлена гідрокарбонатами Са і Мg</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яка обумовлена сульфатами Са і Мg</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що усувається під час кип'ятіння.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не кип'яченої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після кип'ятіння</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Колі-титр - об'єм води, в якому міститься одна кишкова паличка, для водопровідної води має становити -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менше 300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менше 100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менше 500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менше 200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менше 400</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Доставку проб питної води здійснюють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автомобілі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шляхом заморожування води на окремі порції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обов'язково досліджують на місці відбору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 контейнерах-холодильниках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в </w:t>
      </w:r>
      <w:r w:rsidR="00F73607" w:rsidRPr="007C695E">
        <w:rPr>
          <w:rFonts w:ascii="Times New Roman" w:hAnsi="Times New Roman" w:cs="Times New Roman"/>
          <w:sz w:val="24"/>
          <w:szCs w:val="24"/>
        </w:rPr>
        <w:t>спеціальних</w:t>
      </w:r>
      <w:r w:rsidRPr="007C695E">
        <w:rPr>
          <w:rFonts w:ascii="Times New Roman" w:hAnsi="Times New Roman" w:cs="Times New Roman"/>
          <w:sz w:val="24"/>
          <w:szCs w:val="24"/>
        </w:rPr>
        <w:t xml:space="preserve"> термосумках</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Інтенсивність смаку і присмаку при оцінці - слабка, можна охарактеризувати таким чином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Смак і присмак звертає на себе увагу і змушує утриматися від пиття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*Смак і присмак помічаються споживачем, якщо звернути на це його увагу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Смак і присмак звертає на себе увагу і змушує утриматися від пиття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Смак і присмак не відчуваються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Смак і присмак не відчу</w:t>
      </w:r>
      <w:r w:rsidR="00F73607" w:rsidRPr="007C695E">
        <w:rPr>
          <w:rFonts w:ascii="Times New Roman" w:hAnsi="Times New Roman" w:cs="Times New Roman"/>
          <w:sz w:val="24"/>
          <w:szCs w:val="24"/>
        </w:rPr>
        <w:t>ваються споживачем, але виявляю</w:t>
      </w:r>
      <w:r w:rsidRPr="007C695E">
        <w:rPr>
          <w:rFonts w:ascii="Times New Roman" w:hAnsi="Times New Roman" w:cs="Times New Roman"/>
          <w:sz w:val="24"/>
          <w:szCs w:val="24"/>
        </w:rPr>
        <w:t>ться при лабораторному дослідженні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Ступінь вмісту фтору в питній воді відповідна оцінці - дуже низька, характеризується такими клінічними проявами в організмі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Флюороз, як правило, в легкій формі, уражено до 30-40% населення.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Захворюваність карієсом мінімальна. Легкі форми флюорозу у 20% населення.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Ураженість населення карієсом близька до мінімальної.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Виражених клінічних проявів не має</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*Ураженість населення карієсом зубів в 3-4 рази </w:t>
      </w:r>
      <w:r w:rsidR="00F73607" w:rsidRPr="007C695E">
        <w:rPr>
          <w:rFonts w:ascii="Times New Roman" w:hAnsi="Times New Roman" w:cs="Times New Roman"/>
          <w:sz w:val="24"/>
          <w:szCs w:val="24"/>
        </w:rPr>
        <w:t>більше. Затримка</w:t>
      </w:r>
      <w:r w:rsidRPr="007C695E">
        <w:rPr>
          <w:rFonts w:ascii="Times New Roman" w:hAnsi="Times New Roman" w:cs="Times New Roman"/>
          <w:sz w:val="24"/>
          <w:szCs w:val="24"/>
        </w:rPr>
        <w:t xml:space="preserve"> окостеніння і дефекти мінералізації кісток у дітей.</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Для повного аналізу води відібрали 10 л води нижче місця, з якого планується відбір води для потреб водоспоживання. При транспортуванні води з місця водозабору до лабораторії пройшло 2 години., Температура води під час транспортування 4 ° С. Органолептичні властивості води визначали протягом 10 хв після </w:t>
      </w:r>
      <w:r w:rsidR="00F73607" w:rsidRPr="007C695E">
        <w:rPr>
          <w:rFonts w:ascii="Times New Roman" w:hAnsi="Times New Roman" w:cs="Times New Roman"/>
          <w:sz w:val="24"/>
          <w:szCs w:val="24"/>
        </w:rPr>
        <w:t>відбору. Які</w:t>
      </w:r>
      <w:r w:rsidRPr="007C695E">
        <w:rPr>
          <w:rFonts w:ascii="Times New Roman" w:hAnsi="Times New Roman" w:cs="Times New Roman"/>
          <w:sz w:val="24"/>
          <w:szCs w:val="24"/>
        </w:rPr>
        <w:t xml:space="preserve"> порушення мали місце при відборі проб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Порушень не виявлено</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*Невірно обрано місце відбору води на аналіз</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Порушені терміни дослідження </w:t>
      </w:r>
      <w:r w:rsidR="00F73607" w:rsidRPr="007C695E">
        <w:rPr>
          <w:rFonts w:ascii="Times New Roman" w:hAnsi="Times New Roman" w:cs="Times New Roman"/>
          <w:sz w:val="24"/>
          <w:szCs w:val="24"/>
        </w:rPr>
        <w:t>органолептичними</w:t>
      </w:r>
      <w:r w:rsidRPr="007C695E">
        <w:rPr>
          <w:rFonts w:ascii="Times New Roman" w:hAnsi="Times New Roman" w:cs="Times New Roman"/>
          <w:sz w:val="24"/>
          <w:szCs w:val="24"/>
        </w:rPr>
        <w:t xml:space="preserve"> властивостей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Порушено правила транспортування води в лабораторію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Відібрано недостатня кількість води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Вкажіть основні види джерел водопостачання: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Дистильована вода і інфільтраційна вода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Поверхневі водні об'єкти, атмосферна вода, тала вода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води, поверхневі водні об'єкти, атмосферна вода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Морська вода, Океанічна вода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води, мінеральна вода</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Основне завдання санітарно-топографічного обстеження джерела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наявність під'їздів і засобів водозабору з поверхневих водойм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складається карта-схема взаєморозташування джерела води і забруднюючих об'єктів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визначають в джерелі води наявність хлоридів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*з'ясування можливих джерел забруднення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стан технічного обладнання джерела води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Деякі з мікроорганізмів що розвиваються у воді є розповсюджувачами «в</w:t>
      </w:r>
      <w:r w:rsidR="00F73607" w:rsidRPr="007C695E">
        <w:rPr>
          <w:rFonts w:ascii="Times New Roman" w:hAnsi="Times New Roman" w:cs="Times New Roman"/>
          <w:sz w:val="24"/>
          <w:szCs w:val="24"/>
        </w:rPr>
        <w:t xml:space="preserve">одних </w:t>
      </w:r>
      <w:r w:rsidRPr="007C695E">
        <w:rPr>
          <w:rFonts w:ascii="Times New Roman" w:hAnsi="Times New Roman" w:cs="Times New Roman"/>
          <w:sz w:val="24"/>
          <w:szCs w:val="24"/>
        </w:rPr>
        <w:t xml:space="preserve"> </w:t>
      </w:r>
      <w:r w:rsidR="00F73607" w:rsidRPr="007C695E">
        <w:rPr>
          <w:rFonts w:ascii="Times New Roman" w:hAnsi="Times New Roman" w:cs="Times New Roman"/>
          <w:sz w:val="24"/>
          <w:szCs w:val="24"/>
        </w:rPr>
        <w:t>інфекцій</w:t>
      </w:r>
      <w:r w:rsidRPr="007C695E">
        <w:rPr>
          <w:rFonts w:ascii="Times New Roman" w:hAnsi="Times New Roman" w:cs="Times New Roman"/>
          <w:sz w:val="24"/>
          <w:szCs w:val="24"/>
        </w:rPr>
        <w:t>», до числа яких відносяться такі збудники,</w:t>
      </w:r>
      <w:r w:rsidR="00F73607" w:rsidRPr="007C695E">
        <w:rPr>
          <w:rFonts w:ascii="Times New Roman" w:hAnsi="Times New Roman" w:cs="Times New Roman"/>
          <w:sz w:val="24"/>
          <w:szCs w:val="24"/>
        </w:rPr>
        <w:t xml:space="preserve"> </w:t>
      </w:r>
      <w:r w:rsidRPr="007C695E">
        <w:rPr>
          <w:rFonts w:ascii="Times New Roman" w:hAnsi="Times New Roman" w:cs="Times New Roman"/>
          <w:sz w:val="24"/>
          <w:szCs w:val="24"/>
        </w:rPr>
        <w:t xml:space="preserve">крім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дизентерія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паратиф</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*палички сибірської виразки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черевний тиф</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холера</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Основні </w:t>
      </w:r>
      <w:r w:rsidR="00F73607" w:rsidRPr="007C695E">
        <w:rPr>
          <w:rFonts w:ascii="Times New Roman" w:hAnsi="Times New Roman" w:cs="Times New Roman"/>
          <w:sz w:val="24"/>
          <w:szCs w:val="24"/>
        </w:rPr>
        <w:t>чинники, що</w:t>
      </w:r>
      <w:r w:rsidRPr="007C695E">
        <w:rPr>
          <w:rFonts w:ascii="Times New Roman" w:hAnsi="Times New Roman" w:cs="Times New Roman"/>
          <w:sz w:val="24"/>
          <w:szCs w:val="24"/>
        </w:rPr>
        <w:t xml:space="preserve"> визначають вибір і можливість використання джерела водопостачання, все,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Ступінь надійності вододжерела в санітарно-гігієнічному відношенні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Доступність вододжерела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*Зручність транспортних шляхів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Ступінь схильності вододжерела до впливу факторів навколишнього середовища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Водоємні вододжерела</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Води з яких вододжерел є найбільш доступним для водокористувача?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артезіанські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міжпластові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верховодки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*поверхневі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Біохімічні процеси що проходять в пробах води можна уповільнити, охолодивши воду до температури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*4-5°С</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0-(-2)°С</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0°С</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16°С</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10-12°С</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Різкий перехід при користуванні від м'якої води до жорсткої, а іноді і навпаки, може викликати у людей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патологію з боку видільної системи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блювоту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рак ШКТ</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пневмонію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*диспепсію</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Який з наведених показників характеризує </w:t>
      </w:r>
      <w:r w:rsidR="00F73607" w:rsidRPr="007C695E">
        <w:rPr>
          <w:rFonts w:ascii="Times New Roman" w:hAnsi="Times New Roman" w:cs="Times New Roman"/>
          <w:sz w:val="24"/>
          <w:szCs w:val="24"/>
        </w:rPr>
        <w:t>інтенсивність</w:t>
      </w:r>
      <w:r w:rsidRPr="007C695E">
        <w:rPr>
          <w:rFonts w:ascii="Times New Roman" w:hAnsi="Times New Roman" w:cs="Times New Roman"/>
          <w:sz w:val="24"/>
          <w:szCs w:val="24"/>
        </w:rPr>
        <w:t xml:space="preserve"> процесів самоочищення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аміак</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*БПК (біологічна потреба кисню)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хлориди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індекс БГКП</w:t>
      </w:r>
    </w:p>
    <w:p w:rsidR="00481257" w:rsidRPr="007C695E" w:rsidRDefault="00F7360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окиснюваність</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В основному для виділення бактерій і підрахунку загального мікробного числа </w:t>
      </w:r>
      <w:r w:rsidR="00F73607" w:rsidRPr="007C695E">
        <w:rPr>
          <w:rFonts w:ascii="Times New Roman" w:hAnsi="Times New Roman" w:cs="Times New Roman"/>
          <w:sz w:val="24"/>
          <w:szCs w:val="24"/>
        </w:rPr>
        <w:t>використовують</w:t>
      </w:r>
      <w:r w:rsidRPr="007C695E">
        <w:rPr>
          <w:rFonts w:ascii="Times New Roman" w:hAnsi="Times New Roman" w:cs="Times New Roman"/>
          <w:sz w:val="24"/>
          <w:szCs w:val="24"/>
        </w:rPr>
        <w:t xml:space="preserve"> метод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Посів досліджуваної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Метод фільтрування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Метод коагуляції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Метод Гаусса (СЛАР)</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*Фільтрації через мембрану</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Проблемою впливу на здоров'я людей органолептичних властивостей води займався</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Авіценна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Макс Ф. Петенкофер</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 П. Павлов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професор Суботін</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Г.В. Хлопин</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Який з наведених показників свідчить про фекальне забруднення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*титр-колі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санітарне число</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титр-анаеробів</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окиснюваність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загальне мікробне число</w:t>
      </w:r>
    </w:p>
    <w:p w:rsidR="00481257" w:rsidRPr="007C695E" w:rsidRDefault="00481257" w:rsidP="00134221">
      <w:pPr>
        <w:spacing w:after="0" w:line="240" w:lineRule="auto"/>
        <w:rPr>
          <w:rFonts w:ascii="Times New Roman" w:hAnsi="Times New Roman" w:cs="Times New Roman"/>
          <w:sz w:val="24"/>
          <w:szCs w:val="24"/>
        </w:rPr>
      </w:pPr>
    </w:p>
    <w:p w:rsidR="008103F2" w:rsidRPr="007C695E" w:rsidRDefault="008103F2"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Проби води, при радіологічному дослідженні, повинні бути досліджені протягом строків, зазначених в ДСТу, не більше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*14 діб після відбору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 діб після відбору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14 годин після відбору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3-5 годин після відбору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24 годин після відбору</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відборі проб в одній і тій же точці для різних цілей першими відбирають проби для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*бак. аналізу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всіх аналізів одночасно, а потім розливають по окремих ємностям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хім. аналізу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гельмінтологічні дослідження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радіоактивність</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Показники якості питної води умовно можна розділити на такі групи, все,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радіологічні;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органолептичні;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бактеріологічні;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хімічні;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*бальнеологічні;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 xml:space="preserve">Фізіологічні функції води: пластична -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*велика частина води є компонентом макромолекулярних комплексів білків, вуглеводів і жирів і утворює з ними желеподібні колоїдні клітинні і позаклітинні структури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доставка клітинам живильних речовин</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рефлекторна дія на водно-питний режим і деякі </w:t>
      </w:r>
      <w:r w:rsidR="008A3FA2" w:rsidRPr="007C695E">
        <w:rPr>
          <w:rFonts w:ascii="Times New Roman" w:hAnsi="Times New Roman" w:cs="Times New Roman"/>
          <w:sz w:val="24"/>
          <w:szCs w:val="24"/>
        </w:rPr>
        <w:t>фізіологічні</w:t>
      </w:r>
      <w:r w:rsidRPr="007C695E">
        <w:rPr>
          <w:rFonts w:ascii="Times New Roman" w:hAnsi="Times New Roman" w:cs="Times New Roman"/>
          <w:sz w:val="24"/>
          <w:szCs w:val="24"/>
        </w:rPr>
        <w:t xml:space="preserve"> функції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участь в обміні речовин і енергії - всі процеси асиміляції і дисиміляції в організмі протікають у водних розчинах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участь в теплообміні і терморегуляції</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Тимчасова жорсткість - це:</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після кип'ятіння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до кип'ятіння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яка обумовлена карбонатами Ca і Mg</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яка обумовлена солями Са і Мg</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що усувається під час кип'ятіння.</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Які об'єкти можна розташовувати в безпосередній </w:t>
      </w:r>
      <w:r w:rsidR="008A3FA2" w:rsidRPr="007C695E">
        <w:rPr>
          <w:rFonts w:ascii="Times New Roman" w:hAnsi="Times New Roman" w:cs="Times New Roman"/>
          <w:sz w:val="24"/>
          <w:szCs w:val="24"/>
        </w:rPr>
        <w:t>близькості</w:t>
      </w:r>
      <w:r w:rsidRPr="007C695E">
        <w:rPr>
          <w:rFonts w:ascii="Times New Roman" w:hAnsi="Times New Roman" w:cs="Times New Roman"/>
          <w:sz w:val="24"/>
          <w:szCs w:val="24"/>
        </w:rPr>
        <w:t xml:space="preserve"> від місця водозабору?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тільки житла для людей, що обслуговують водозабірну техніку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об'єкти водозабору і ті, які не забруднюють навколишнє середовище</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проекти</w:t>
      </w:r>
      <w:r w:rsidR="00481257" w:rsidRPr="007C695E">
        <w:rPr>
          <w:rFonts w:ascii="Times New Roman" w:hAnsi="Times New Roman" w:cs="Times New Roman"/>
          <w:sz w:val="24"/>
          <w:szCs w:val="24"/>
        </w:rPr>
        <w:t xml:space="preserve"> водозабору та житла для працівників водозабору.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*об'єкти водозабору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об'єкти, які не забруднюють навколишнє середовище</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відборі проб води для повторного аналізу необхідно провести замір температури води. Протягом якого часу (годин) це слід зробити?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Протягом 24 годин</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відборі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Протягом 12:00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Протягом 2:00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Протягом 6:00</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Назвіть основні зовнішні джерела забруднення повітря приміщень:</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Кімнатна</w:t>
      </w:r>
      <w:r w:rsidR="00481257" w:rsidRPr="007C695E">
        <w:rPr>
          <w:rFonts w:ascii="Times New Roman" w:hAnsi="Times New Roman" w:cs="Times New Roman"/>
          <w:sz w:val="24"/>
          <w:szCs w:val="24"/>
        </w:rPr>
        <w:t xml:space="preserve"> пил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*Викиди автотранспорту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Внутрішні виробничі процеси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Перепади атмосферного тиску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Процеси життєдіяльності людини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У воді є невелика кількість вуглекислого газу, його роль полягає в</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визначення запаху</w:t>
      </w:r>
      <w:r w:rsidR="00481257" w:rsidRPr="007C695E">
        <w:rPr>
          <w:rFonts w:ascii="Times New Roman" w:hAnsi="Times New Roman" w:cs="Times New Roman"/>
          <w:sz w:val="24"/>
          <w:szCs w:val="24"/>
        </w:rPr>
        <w:t xml:space="preserve">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показник антропогенного забруднення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визначають пінність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визначають колір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*визначають смак води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Мутність за стандартною шкалою, мг/дм3, становить не більше</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0,5</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2,5</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*1,5</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2,0</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Наявність і кількість БГКП у воді свідчить про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*фекальне походження забруднення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наявність будь-яких хвороботворних бактерій, вірусів, найпростіших і яєць гельмінтів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наявності у воді грамнегативних паличок, що не утворюють спор і капсул</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антропогенному</w:t>
      </w:r>
      <w:r w:rsidR="00481257" w:rsidRPr="007C695E">
        <w:rPr>
          <w:rFonts w:ascii="Times New Roman" w:hAnsi="Times New Roman" w:cs="Times New Roman"/>
          <w:sz w:val="24"/>
          <w:szCs w:val="24"/>
        </w:rPr>
        <w:t xml:space="preserve"> походженні забруднення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природному походженні забруднення</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Якому виду джерел води, з гігієнічної точки зору, слід віддати перевагу при виборі джерела водопостачання?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озерні і річкові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поверхневі водосховища і </w:t>
      </w:r>
      <w:r w:rsidR="008A3FA2" w:rsidRPr="007C695E">
        <w:rPr>
          <w:rFonts w:ascii="Times New Roman" w:hAnsi="Times New Roman" w:cs="Times New Roman"/>
          <w:sz w:val="24"/>
          <w:szCs w:val="24"/>
        </w:rPr>
        <w:t>ґрунтові</w:t>
      </w:r>
      <w:r w:rsidRPr="007C695E">
        <w:rPr>
          <w:rFonts w:ascii="Times New Roman" w:hAnsi="Times New Roman" w:cs="Times New Roman"/>
          <w:sz w:val="24"/>
          <w:szCs w:val="24"/>
        </w:rPr>
        <w:t xml:space="preserve">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міжпластові, підземні артезіанські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верховодки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 1 класу віднесено води, що відповідають таким вимогам: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Поверхневі джерела, якість води яких не може бути доведено до вимог ДСТу 2.24.171-10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Містять багато легко окис</w:t>
      </w:r>
      <w:r w:rsidR="008A3FA2" w:rsidRPr="007C695E">
        <w:rPr>
          <w:rFonts w:ascii="Times New Roman" w:hAnsi="Times New Roman" w:cs="Times New Roman"/>
          <w:sz w:val="24"/>
          <w:szCs w:val="24"/>
        </w:rPr>
        <w:t>н</w:t>
      </w:r>
      <w:r w:rsidRPr="007C695E">
        <w:rPr>
          <w:rFonts w:ascii="Times New Roman" w:hAnsi="Times New Roman" w:cs="Times New Roman"/>
          <w:sz w:val="24"/>
          <w:szCs w:val="24"/>
        </w:rPr>
        <w:t>юємих, особливо органічних речовин, значний вміст заліза, високий рівень бактеріальної контамінації та містить багато планктону (100000 кл / см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Джерела з більш каламутною і забарвленою водою, яка має відчутний природний запах, містить незначну кількість легко </w:t>
      </w:r>
      <w:r w:rsidR="008A3FA2" w:rsidRPr="007C695E">
        <w:rPr>
          <w:rFonts w:ascii="Times New Roman" w:hAnsi="Times New Roman" w:cs="Times New Roman"/>
          <w:sz w:val="24"/>
          <w:szCs w:val="24"/>
        </w:rPr>
        <w:t>окиснюємих</w:t>
      </w:r>
      <w:r w:rsidRPr="007C695E">
        <w:rPr>
          <w:rFonts w:ascii="Times New Roman" w:hAnsi="Times New Roman" w:cs="Times New Roman"/>
          <w:sz w:val="24"/>
          <w:szCs w:val="24"/>
        </w:rPr>
        <w:t>, особливо органічних речовин</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Для очистки такої води прийнятні </w:t>
      </w:r>
      <w:r w:rsidR="008A3FA2" w:rsidRPr="007C695E">
        <w:rPr>
          <w:rFonts w:ascii="Times New Roman" w:hAnsi="Times New Roman" w:cs="Times New Roman"/>
          <w:sz w:val="24"/>
          <w:szCs w:val="24"/>
        </w:rPr>
        <w:t>традиційні методи обробки: для ви</w:t>
      </w:r>
      <w:r w:rsidRPr="007C695E">
        <w:rPr>
          <w:rFonts w:ascii="Times New Roman" w:hAnsi="Times New Roman" w:cs="Times New Roman"/>
          <w:sz w:val="24"/>
          <w:szCs w:val="24"/>
        </w:rPr>
        <w:t>дал</w:t>
      </w:r>
      <w:r w:rsidR="008A3FA2" w:rsidRPr="007C695E">
        <w:rPr>
          <w:rFonts w:ascii="Times New Roman" w:hAnsi="Times New Roman" w:cs="Times New Roman"/>
          <w:sz w:val="24"/>
          <w:szCs w:val="24"/>
        </w:rPr>
        <w:t>е</w:t>
      </w:r>
      <w:r w:rsidRPr="007C695E">
        <w:rPr>
          <w:rFonts w:ascii="Times New Roman" w:hAnsi="Times New Roman" w:cs="Times New Roman"/>
          <w:sz w:val="24"/>
          <w:szCs w:val="24"/>
        </w:rPr>
        <w:t>ння планктонів - мікрофільтрація, для освітлення і обезбарвлення - коагуляція з відстоюванням і подальшим фільтруванням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*Поверхневі водойми з маломутною і </w:t>
      </w:r>
      <w:r w:rsidR="008864E0" w:rsidRPr="007C695E">
        <w:rPr>
          <w:rFonts w:ascii="Times New Roman" w:hAnsi="Times New Roman" w:cs="Times New Roman"/>
          <w:sz w:val="24"/>
          <w:szCs w:val="24"/>
        </w:rPr>
        <w:t>мало кольоровою</w:t>
      </w:r>
      <w:r w:rsidRPr="007C695E">
        <w:rPr>
          <w:rFonts w:ascii="Times New Roman" w:hAnsi="Times New Roman" w:cs="Times New Roman"/>
          <w:sz w:val="24"/>
          <w:szCs w:val="24"/>
        </w:rPr>
        <w:t xml:space="preserve"> водою, яка не має запаху, містить незначну кількість легко </w:t>
      </w:r>
      <w:r w:rsidR="008864E0" w:rsidRPr="007C695E">
        <w:rPr>
          <w:rFonts w:ascii="Times New Roman" w:hAnsi="Times New Roman" w:cs="Times New Roman"/>
          <w:sz w:val="24"/>
          <w:szCs w:val="24"/>
        </w:rPr>
        <w:t>окиснюємих</w:t>
      </w:r>
      <w:r w:rsidRPr="007C695E">
        <w:rPr>
          <w:rFonts w:ascii="Times New Roman" w:hAnsi="Times New Roman" w:cs="Times New Roman"/>
          <w:sz w:val="24"/>
          <w:szCs w:val="24"/>
        </w:rPr>
        <w:t>, в тому числі органічних речовин</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Відібрано проби води для визначення азотовмісних сполук. Оскільки в день відбору води не було можливості провести лабораторний аналіз, проби законсервували. Який консервант при цьому слід використовувати?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Соляну кислоту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Консервант не потрібен</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Консервувати не можна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Азотну кислоту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*Сірчану кислоту</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Кольоровість води визначається 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сантиметрах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мг.екв / 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сантиметрах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балах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*градусах</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8864E0"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 органолептичних ліми</w:t>
      </w:r>
      <w:r w:rsidR="00481257" w:rsidRPr="007C695E">
        <w:rPr>
          <w:rFonts w:ascii="Times New Roman" w:hAnsi="Times New Roman" w:cs="Times New Roman"/>
          <w:sz w:val="24"/>
          <w:szCs w:val="24"/>
        </w:rPr>
        <w:t>туючих показників відносяться нормативи для тих речовин, які викликають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орієнтовні допустимі рівні (ОДУ)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 викликають незадовільну органолептичну оцінку при концентраціях, що знаходяться в межах допустимих значень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*викликають незадовільну органолептичну оцінку при концентраціях, що знаходяться в межах допустимих значень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викликають відмінну органолептичну оцінку при концентраціях, що знаходяться в межах допустимих значень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гранично-допустимі концентрації (ГДК)</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короткого санітарно-хімічного аналізу відбирають ..... л. води на дослідження: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*1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0,5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0,1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 л</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6224F5"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Окиснюваність</w:t>
      </w:r>
      <w:r w:rsidR="00481257" w:rsidRPr="007C695E">
        <w:rPr>
          <w:rFonts w:ascii="Times New Roman" w:hAnsi="Times New Roman" w:cs="Times New Roman"/>
          <w:sz w:val="24"/>
          <w:szCs w:val="24"/>
        </w:rPr>
        <w:t xml:space="preserve"> питної води не повинна перевищувати: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 мг/дм3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*-4 мг/дм3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-8 мг/дм3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-6 мг/дм3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 мг/дм3</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Непрямі санітарно-мікробіологічні показники, це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*Загальне мікробне ч</w:t>
      </w:r>
      <w:r w:rsidR="006224F5" w:rsidRPr="007C695E">
        <w:rPr>
          <w:rFonts w:ascii="Times New Roman" w:hAnsi="Times New Roman" w:cs="Times New Roman"/>
          <w:sz w:val="24"/>
          <w:szCs w:val="24"/>
        </w:rPr>
        <w:t>исло (ОМЧ) і зміст санітарно-показних</w:t>
      </w:r>
      <w:r w:rsidRPr="007C695E">
        <w:rPr>
          <w:rFonts w:ascii="Times New Roman" w:hAnsi="Times New Roman" w:cs="Times New Roman"/>
          <w:sz w:val="24"/>
          <w:szCs w:val="24"/>
        </w:rPr>
        <w:t xml:space="preserve"> мікроорганізмів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Термотолерантні коліформні бактерії і загальні коліформних бактерії ?? (Сімейства Enterobacteriaceae)</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Загальне мікробне число</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Спори сульфітредукуючих </w:t>
      </w:r>
      <w:r w:rsidR="006224F5" w:rsidRPr="007C695E">
        <w:rPr>
          <w:rFonts w:ascii="Times New Roman" w:hAnsi="Times New Roman" w:cs="Times New Roman"/>
          <w:sz w:val="24"/>
          <w:szCs w:val="24"/>
        </w:rPr>
        <w:t>клостридій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Санітарно-мікробіол</w:t>
      </w:r>
      <w:r w:rsidR="006224F5" w:rsidRPr="007C695E">
        <w:rPr>
          <w:rFonts w:ascii="Times New Roman" w:hAnsi="Times New Roman" w:cs="Times New Roman"/>
          <w:sz w:val="24"/>
          <w:szCs w:val="24"/>
        </w:rPr>
        <w:t>огічні та санітарно-хімічні пок</w:t>
      </w:r>
      <w:r w:rsidRPr="007C695E">
        <w:rPr>
          <w:rFonts w:ascii="Times New Roman" w:hAnsi="Times New Roman" w:cs="Times New Roman"/>
          <w:sz w:val="24"/>
          <w:szCs w:val="24"/>
        </w:rPr>
        <w:t>аза</w:t>
      </w:r>
      <w:r w:rsidR="009E0E1C" w:rsidRPr="007C695E">
        <w:rPr>
          <w:rFonts w:ascii="Times New Roman" w:hAnsi="Times New Roman" w:cs="Times New Roman"/>
          <w:sz w:val="24"/>
          <w:szCs w:val="24"/>
        </w:rPr>
        <w:t>ники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 штучного водоприймача (басейн і т.п.) Пробу відбирають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над поверхнею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 придонного шару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 труби яка наповнює</w:t>
      </w:r>
    </w:p>
    <w:p w:rsidR="00481257" w:rsidRPr="007C695E" w:rsidRDefault="006224F5"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 поверхне</w:t>
      </w:r>
      <w:r w:rsidR="00481257" w:rsidRPr="007C695E">
        <w:rPr>
          <w:rFonts w:ascii="Times New Roman" w:hAnsi="Times New Roman" w:cs="Times New Roman"/>
          <w:sz w:val="24"/>
          <w:szCs w:val="24"/>
        </w:rPr>
        <w:t>ю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вода не відбирається</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Яким чином мають бути розташовані водопровідні труби відносно каналізаційних?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відстані не менше 0,5 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*вище каналізаційних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відстані не менше 40 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нижче каналізаційних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відстані не менше 2 м</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Одиниці, в яких нормується колі-титр це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мг</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градуси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дм3</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отримання репрезентативних проб при відборі води з водопровідних мереж дотримуються наступні правила, всі, крім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відборі проб вода повинна повільно текти в пробовідбірну ємність до її переповнення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відбору не використовують кінцеві ділянки водопровідних мереж, а також ділянки з трубами малого діаметра (менше 1,2 см);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*обов'язковий відбір проб води на водозабірній станції, для аналізу якості води, що подається в систему водопроводу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відбір проб проводять після спуску води протягом 10 - 15 хв - часу, зазвичай достатнього для поновлення води з накопиченими забруднювачами;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для відбору використовують, по можливості, ділянки з турбулентним потоком - крани поблизу клапанів, вигинів;</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Назвіть прилади, які необхідно використовувати для відбору проб води на хімічний аналіз:</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*Батометр</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Бутирометри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Аерометр чашковий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Актинометр</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Аерометр</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Мікробіологічні показники питної води, це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*показники епідемічної безпеки питної води, перевищення яких може призвести до виникнення інфекційних хвороб у людини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відповідність нормативам за мікробіологічними та паразитологічними показниками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відсутність патогенних мікроорганізмів - збудників інфекційних хвороб</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міжнародні стандарти якості питної води та європейських рекомендацій ВООЗ "Керівництво з контролю якості питної води" (Женева, 1994) або стандарту, прийнятого та затвердженого санслужбою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показники </w:t>
      </w:r>
      <w:r w:rsidR="006224F5" w:rsidRPr="007C695E">
        <w:rPr>
          <w:rFonts w:ascii="Times New Roman" w:hAnsi="Times New Roman" w:cs="Times New Roman"/>
          <w:sz w:val="24"/>
          <w:szCs w:val="24"/>
        </w:rPr>
        <w:t>гельмінтологічної</w:t>
      </w:r>
      <w:r w:rsidRPr="007C695E">
        <w:rPr>
          <w:rFonts w:ascii="Times New Roman" w:hAnsi="Times New Roman" w:cs="Times New Roman"/>
          <w:sz w:val="24"/>
          <w:szCs w:val="24"/>
        </w:rPr>
        <w:t xml:space="preserve"> безпеки питної води, перевищення яких може призвести до виникнення інфекційних хвороб у людини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6224F5"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Окиснюваність</w:t>
      </w:r>
      <w:r w:rsidR="00481257" w:rsidRPr="007C695E">
        <w:rPr>
          <w:rFonts w:ascii="Times New Roman" w:hAnsi="Times New Roman" w:cs="Times New Roman"/>
          <w:sz w:val="24"/>
          <w:szCs w:val="24"/>
        </w:rPr>
        <w:t xml:space="preserve"> - це показник:</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*інтенсивності органічного забруднення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інтенсивності життєдіяльності патогенних мікроорганізмів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інтенсивності поглинання кисню </w:t>
      </w:r>
      <w:r w:rsidR="006224F5" w:rsidRPr="007C695E">
        <w:rPr>
          <w:rFonts w:ascii="Times New Roman" w:hAnsi="Times New Roman" w:cs="Times New Roman"/>
          <w:sz w:val="24"/>
          <w:szCs w:val="24"/>
        </w:rPr>
        <w:t>гідро біонтами</w:t>
      </w:r>
      <w:r w:rsidRPr="007C695E">
        <w:rPr>
          <w:rFonts w:ascii="Times New Roman" w:hAnsi="Times New Roman" w:cs="Times New Roman"/>
          <w:sz w:val="24"/>
          <w:szCs w:val="24"/>
        </w:rPr>
        <w:t>.</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вмісту вільно - розчиненого кисню у воді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інтенсивності процесів самоочищення води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Розрізняють чотири основних види смаку, все,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солодкий,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кислий,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солоний,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гіркий,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*лужний,</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Назвіть скільки літрів води потрібно для повного аналізу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*3-5л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7-8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5-7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1-2 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2-4 л</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Колі-титр - </w:t>
      </w:r>
      <w:r w:rsidR="006224F5" w:rsidRPr="007C695E">
        <w:rPr>
          <w:rFonts w:ascii="Times New Roman" w:hAnsi="Times New Roman" w:cs="Times New Roman"/>
          <w:sz w:val="24"/>
          <w:szCs w:val="24"/>
        </w:rPr>
        <w:t>об’єм</w:t>
      </w:r>
      <w:r w:rsidRPr="007C695E">
        <w:rPr>
          <w:rFonts w:ascii="Times New Roman" w:hAnsi="Times New Roman" w:cs="Times New Roman"/>
          <w:sz w:val="24"/>
          <w:szCs w:val="24"/>
        </w:rPr>
        <w:t xml:space="preserve"> води, в якому міститься одна кишкова паличка, для артезіанської води має становити -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400</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Що називається процесом евтрофікації?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*Підвищений вміст нітратів в поверхневих водоймах веде до їх заростання, азот, як біогенний елемент, сприяє росту водоростей і бактерій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Підвищений вміст хлоридів в поверхневих водоймах веде до їх заростання, азот, як біогенний елемент, сприяє росту водоростей і бактерій</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Підвищений вміст сульфатів в поверхневих водоймах веде до підвищення рівня солоності грунтів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Підвищений вміст нітратів в підземних водах веде до їх заростання, азот, як біогенний елемент, сприяє зниженню водоростей і бактерій</w:t>
      </w:r>
    </w:p>
    <w:p w:rsidR="00481257" w:rsidRPr="007C695E" w:rsidRDefault="006224F5"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Підвищення</w:t>
      </w:r>
      <w:r w:rsidR="00481257" w:rsidRPr="007C695E">
        <w:rPr>
          <w:rFonts w:ascii="Times New Roman" w:hAnsi="Times New Roman" w:cs="Times New Roman"/>
          <w:sz w:val="24"/>
          <w:szCs w:val="24"/>
        </w:rPr>
        <w:t xml:space="preserve"> утримання ня хлоридів в поверхневих водоймах веде до підвищення рівня солоності грунтів</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БПК - це показник:</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*інтенсивності процесів самоочищення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інтенсивності поглинання кисню </w:t>
      </w:r>
      <w:r w:rsidR="006224F5" w:rsidRPr="007C695E">
        <w:rPr>
          <w:rFonts w:ascii="Times New Roman" w:hAnsi="Times New Roman" w:cs="Times New Roman"/>
          <w:sz w:val="24"/>
          <w:szCs w:val="24"/>
        </w:rPr>
        <w:t>гідро біонтами</w:t>
      </w:r>
      <w:r w:rsidRPr="007C695E">
        <w:rPr>
          <w:rFonts w:ascii="Times New Roman" w:hAnsi="Times New Roman" w:cs="Times New Roman"/>
          <w:sz w:val="24"/>
          <w:szCs w:val="24"/>
        </w:rPr>
        <w:t>.</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інтенсивності органічного забруднення водойм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інтенсивності життєдіяльності патогенних мікроорганізмів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вмісту вільно-розчиненого кисню у воді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 відборі проб слід звертати увагу (і фіксувати в протоколі) на гідрологічні та кліматичні умови що супроводжуються під час відбору проб, крім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паводки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застійність водойми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опади та їх кількість</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рівень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*температури на момент відбору</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Бальнеологічна роль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 засіб для миття тіла, прання білизни, одягу, миття посуду; Підтримання чистоти в житлових, громадських, виробничих приміщеннях, території населених пунктів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роль води обумовлена хімічними речовинами, які можуть негативно впливати на здоров'я людини, викликаючи розвиток різноманітних хвороб</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очистка таких вод на водопровідних станціях сприяє тривалій токсичній дії малих концентрацій хімічних речовин, рідше, при аварійних та інших надзвичайних ситуаціях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*вода використовується з лікувальною метою, для реабілітації реконвалесцентів (споживання мінеральних вод, лікувальні ванни), а також як фактор загартовування (купання, плавання, обтирання)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використання води для приготування їжі і як складової частини харчового раціону</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Мікробне число це -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Критерій бактеріологічної забрудненості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Пристосування кожного з організмів до певної реакції середовища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*Підрахунок загального числа утворюючих колонії бактерій (Colony forming Units - CFU) в 1 мл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Число видів хвороботворних (патогенних) мікроорганізмів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Домішки мінерального і органічного походження, а також велике число мікроорганізмів.</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Ознаки водних епідемій, всі,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*крива захворюваності має вигляд рівної лінії</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хворіють люди, що користуються одним водогіном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після проведення комплексу протиепідемічних заходів спалах згасає</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одночасна поява великої кількості хворих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захворюваність тривалий час утримується на високому рівні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території присадибної ділянки в 20 м від житлового будинку знаходиться шахтний колодязь, в 10 м від убиральні, на відстані 15 м від будинку сусіда. Яка найменша відстань згідно санітарних норм повинна бути між колодязем і джерелом можливого забруднення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20 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25 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15 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 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*30 м</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ГДК хлоридів у воді згідно ГОСТ "Вода питна". ДСанПіН становить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100 мг / 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450 мг / 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150 мг / 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250 мг / 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*350 мг / дм 3</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Вода вважається м'якою, якщо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до 3,5 мг-екв/л (+10°)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від 7 до 10 мг-екв / л (20-28°)</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до 1,5 мг-екв/л (+5°)</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до 2,5 мг-екв/л (+10°)</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від 3,5 до 7 мг-екв/л (10-20°)</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Яка вода називається артезіанською?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сольова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міжпластова змішана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чиста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мінералізована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*напірна міжпластова</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 якої точки водойми необхідно набирати пробу води для аналізу?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березі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відстані 1м від берегу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 місця водозабору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глибині 0.5м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 середині водойми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Водневий показник - (pH) це:</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*природна властивість води, обумовлена наявністю вільних іонів йоду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антропогенна властивість води, обумовлена наявністю вільних іонів кисню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антропогенна властивість води, обумовлена наявністю вільних іонів водню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природна властивість води, обумовлена наявністю всіх солей кальцію і магнію в сирому виді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природна властивість води, обумовлена наявністю вільних іонів кисню</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 різних видів підземних вод відносяться всі види, крім:</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міжпластові безнапірні води</w:t>
      </w:r>
    </w:p>
    <w:p w:rsidR="00481257" w:rsidRPr="007C695E" w:rsidRDefault="008A3FA2"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ґрунтові</w:t>
      </w:r>
      <w:r w:rsidR="00481257" w:rsidRPr="007C695E">
        <w:rPr>
          <w:rFonts w:ascii="Times New Roman" w:hAnsi="Times New Roman" w:cs="Times New Roman"/>
          <w:sz w:val="24"/>
          <w:szCs w:val="24"/>
        </w:rPr>
        <w:t xml:space="preserve">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верховодка</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*міжпластові змішані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міжпластові напірні води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Які води є найбільш мінералізованими?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 поверхневі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верховодки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артезіанські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поверхневі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Причини появи запахів, присмаку, кольоровості і каламутності води для поверхневих джерел це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 забруднення, що надходять з атмосферних вод</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природні фактори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lastRenderedPageBreak/>
        <w:t>гідрологічні забруднення, що надходять з атмосферними водами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w:t>
      </w:r>
      <w:r w:rsidR="008A3FA2" w:rsidRPr="007C695E">
        <w:rPr>
          <w:rFonts w:ascii="Times New Roman" w:hAnsi="Times New Roman" w:cs="Times New Roman"/>
          <w:sz w:val="24"/>
          <w:szCs w:val="24"/>
        </w:rPr>
        <w:t>ґрунтові</w:t>
      </w:r>
      <w:r w:rsidRPr="007C695E">
        <w:rPr>
          <w:rFonts w:ascii="Times New Roman" w:hAnsi="Times New Roman" w:cs="Times New Roman"/>
          <w:sz w:val="24"/>
          <w:szCs w:val="24"/>
        </w:rPr>
        <w:t xml:space="preserve"> забруднення, що надходять з атмосферними водами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антропогенні фактори</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Хімічні речовини, що містяться в питній воді в різних поєднаннях, є причиною виникнення таких ефектів, всіх, крім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Генетичних наслідків</w:t>
      </w:r>
    </w:p>
    <w:p w:rsidR="00481257" w:rsidRPr="007C695E" w:rsidRDefault="006224F5"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Загально токсичних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Сенсибілізуючих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Бластомогенних</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*Стимулюючих</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Які води є найменш мінералізованими?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міжпластові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поверхневі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артезіанські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підземні верховодки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*атмосферні</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Який з наведених показників свідчить про забруднення води органічними речовинами: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водневий показник</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нітрати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хлориди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нітрити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w:t>
      </w:r>
      <w:r w:rsidR="008A3FA2" w:rsidRPr="007C695E">
        <w:rPr>
          <w:rFonts w:ascii="Times New Roman" w:hAnsi="Times New Roman" w:cs="Times New Roman"/>
          <w:sz w:val="24"/>
          <w:szCs w:val="24"/>
        </w:rPr>
        <w:t>окиснюваність</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ГДК нітритів у воді згідно ГОСТ "Вода питна". ДСанПіН становить ...</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5 мг/дм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 мг/дм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350 мг/дм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100 мг/дм 3</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45 мг/дм 3</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Фізіологічна повноцінність питної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визначається показниками, які з достатньо високою ймовірністю характеризують відсутність у ній небезпечних для здоров'я речовин (компонентів)</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кількість органічних речовин</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*адекватність мінерального складу біологічним потребам організму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достатня кількість E.coli в 1 мл.</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наявність солей</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Забарвлення (кольоровість) природних вод частіше залежить від:</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 рівня антропогенного навантаження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 силу підвищеного вмісту концентрації хлоридів і сульфатів натрію, рідше кальцію і магнію</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нормативів для відносно малотоксичних і не</w:t>
      </w:r>
      <w:r w:rsidR="006224F5" w:rsidRPr="007C695E">
        <w:rPr>
          <w:rFonts w:ascii="Times New Roman" w:hAnsi="Times New Roman" w:cs="Times New Roman"/>
          <w:sz w:val="24"/>
          <w:szCs w:val="24"/>
        </w:rPr>
        <w:t xml:space="preserve"> </w:t>
      </w:r>
      <w:r w:rsidR="009E0E1C" w:rsidRPr="007C695E">
        <w:rPr>
          <w:rFonts w:ascii="Times New Roman" w:hAnsi="Times New Roman" w:cs="Times New Roman"/>
          <w:sz w:val="24"/>
          <w:szCs w:val="24"/>
        </w:rPr>
        <w:t>токсичних</w:t>
      </w:r>
      <w:r w:rsidRPr="007C695E">
        <w:rPr>
          <w:rFonts w:ascii="Times New Roman" w:hAnsi="Times New Roman" w:cs="Times New Roman"/>
          <w:sz w:val="24"/>
          <w:szCs w:val="24"/>
        </w:rPr>
        <w:t xml:space="preserve"> сполук - наприклад, оцтової кислоти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від змісту і концентрації вуглекислого газу</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*гумінових речовин </w:t>
      </w:r>
      <w:r w:rsidR="009E0E1C" w:rsidRPr="007C695E">
        <w:rPr>
          <w:rFonts w:ascii="Times New Roman" w:hAnsi="Times New Roman" w:cs="Times New Roman"/>
          <w:sz w:val="24"/>
          <w:szCs w:val="24"/>
        </w:rPr>
        <w:t>ґрунтового</w:t>
      </w:r>
      <w:r w:rsidRPr="007C695E">
        <w:rPr>
          <w:rFonts w:ascii="Times New Roman" w:hAnsi="Times New Roman" w:cs="Times New Roman"/>
          <w:sz w:val="24"/>
          <w:szCs w:val="24"/>
        </w:rPr>
        <w:t>, рослинного і планктонового походження</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Постійна жорсткість - це:</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не кип'яченої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 xml:space="preserve">жорсткість води, яка обумовлена </w:t>
      </w:r>
      <w:r w:rsidR="009E0E1C" w:rsidRPr="007C695E">
        <w:rPr>
          <w:rFonts w:ascii="Times New Roman" w:hAnsi="Times New Roman" w:cs="Times New Roman"/>
          <w:sz w:val="24"/>
          <w:szCs w:val="24"/>
        </w:rPr>
        <w:t>гідрокарбонатами</w:t>
      </w:r>
      <w:r w:rsidRPr="007C695E">
        <w:rPr>
          <w:rFonts w:ascii="Times New Roman" w:hAnsi="Times New Roman" w:cs="Times New Roman"/>
          <w:sz w:val="24"/>
          <w:szCs w:val="24"/>
        </w:rPr>
        <w:t xml:space="preserve"> Са і Мg</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що усувається після кип'ятіння.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яка обумовлена солями Са і Мg</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*жорсткість води після кип'ятіння</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Мутність води обумовлена вмістом у воді: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антропогенними факторами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*нерозчинних або колоїдних частинок різного походження</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см води пр</w:t>
      </w:r>
      <w:r w:rsidR="00AF76EB" w:rsidRPr="007C695E">
        <w:rPr>
          <w:rFonts w:ascii="Times New Roman" w:hAnsi="Times New Roman" w:cs="Times New Roman"/>
          <w:sz w:val="24"/>
          <w:szCs w:val="24"/>
        </w:rPr>
        <w:t>и</w:t>
      </w:r>
      <w:r w:rsidRPr="007C695E">
        <w:rPr>
          <w:rFonts w:ascii="Times New Roman" w:hAnsi="Times New Roman" w:cs="Times New Roman"/>
          <w:sz w:val="24"/>
          <w:szCs w:val="24"/>
        </w:rPr>
        <w:t xml:space="preserve"> якою можна спостерігати опускається у водойму білу пластину визначених розмірів (диск Секкі)</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хімічним складом досліджуваної води</w:t>
      </w:r>
    </w:p>
    <w:p w:rsidR="00481257" w:rsidRPr="007C695E" w:rsidRDefault="00481257" w:rsidP="00134221">
      <w:pPr>
        <w:spacing w:after="0" w:line="240" w:lineRule="auto"/>
        <w:rPr>
          <w:rFonts w:ascii="Times New Roman" w:hAnsi="Times New Roman" w:cs="Times New Roman"/>
          <w:sz w:val="24"/>
          <w:szCs w:val="24"/>
        </w:rPr>
      </w:pPr>
      <w:r w:rsidRPr="007C695E">
        <w:rPr>
          <w:rFonts w:ascii="Times New Roman" w:hAnsi="Times New Roman" w:cs="Times New Roman"/>
          <w:sz w:val="24"/>
          <w:szCs w:val="24"/>
        </w:rPr>
        <w:t>наявністю гумінових речовин</w:t>
      </w:r>
    </w:p>
    <w:p w:rsidR="00CD0FDC" w:rsidRPr="007C695E" w:rsidRDefault="00CD0FDC" w:rsidP="00134221">
      <w:pPr>
        <w:spacing w:after="0" w:line="240" w:lineRule="auto"/>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основний фактор, що визначає вибір та можливість використання джерела водопостачання: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ландшафтні умови;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хімічний склад атмосферного повітря;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*доступність вододжерела;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зручність транспортних шляхів;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рівень сонячної радіації.</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основну функцію, яка здійснює вода у житті людини: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патофізіологічна;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*санітарна;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компенсаторна;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регуляторна;</w:t>
      </w:r>
    </w:p>
    <w:p w:rsidR="00CD0FDC" w:rsidRPr="007C695E" w:rsidRDefault="009E0E1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вітамін утворююча</w:t>
      </w:r>
      <w:r w:rsidR="00CD0FDC" w:rsidRPr="007C695E">
        <w:rPr>
          <w:rFonts w:ascii="Times New Roman" w:hAnsi="Times New Roman" w:cs="Times New Roman"/>
          <w:sz w:val="24"/>
          <w:szCs w:val="24"/>
        </w:rPr>
        <w:t>.</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Вкажіть основні види джерел водопостачання: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морська вода;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*підземні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тала вода;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мінеральна вода;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океанічні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види підземних вод:</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піщано-гравійні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інфільтраційні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сифонні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міжпластові змішані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*верховодка.</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Військовий підрозділ після військового маршу зупинився на 3 доби для відпочинку поряд із населеним пунктом. За даними санітарно-епідеміологічної служби, виявлено кілька джерел води. Необхідно вибрати джерело, яке найбільше відповідає гігієнічним вимогам до питної води в польових умовах:</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річкова;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шахтного колодязя;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джерельна;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артезіанських свердловин;</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дощової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зони санітарної охорони джерел водопостачання: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дослідницька зона;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*Зона посиленого режиму;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зона контролю;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господарська зона;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фізкультурно-оздоровча зона.</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Оптимальною для транспортування проби води на баканаліз вважають температуру: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5 °;</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10 °;</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9 °;</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18 °;</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*4 °.</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Дайте визначення поняття «дебіт» вододжерела: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 Потужність (л / год);</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об'єм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товщина шару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ширина потоку;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площа кільця зрубу.</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нормативи водопостачання для міського населення: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житлових районах з вуличними водорозбірними колонками? 10-30 л/добу на людину;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житлових районах з вуличними водорозбірними колонками? 60-90 л/добу на людину;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будинках з централізованим гарячим водопостачанням? 150-250 л/добу на людину;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 будинках з централізованим гарячим водопостачанням? 250-350 л/добу на людину;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будинках із внутрішньою каналізацією та водопроводом, але без ванни ? 50-100 л/добу на особу.</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провідну систему централізованого водопостачання: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дистанційна;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кільцева;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*насосна;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регіональна;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потрійна.</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Жителі села використовують воду із шахтного колодязя, розташованого на околиці. Криниця має старий дерев'яний зруб, кришку, загального відра немає. Лабораторним аналізом води з цієї криниці виявлено підвищений вміст термостабільних кишкових паличок. Про що це свідчить?</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забруднення води вірусами;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органічне забруднення;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*фекальне забруднення;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попадання забруднених вод;</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забруднення органічними речовинами тваринного походження.</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зооантропонозне захворювання, яке може передаватися через воду: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флюороз;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дизентерія;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*лептоспіроз;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туберкульоз;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ендемічний зоб.</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документі, що супроводжується, додається до проби води їх вододжерела, наводяться дані про:</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*метеорологічних умовах;</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віці особи, яка відправила пробу;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поле особи, яка відправила пробу;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глибині вододжерела;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ширині вододжерела.</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гігієнічні вимоги до питної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не повинна містити сапрофітні мікроорганізми;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lastRenderedPageBreak/>
        <w:t>*вода повинна мати бездоганні органолептичні та фізичні властивості;</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повинна мати певну температуру;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має бути жорсткою;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вода повинна мати особливий запах.</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Перерахуйте захворювання, які можуть передаватися через воду: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*флюороз;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білково-енергетична недостатність;</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поліомієліт;</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пневмоконіози;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гіповітаміноз.</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вірусне захворювання, яке може передаватися через воду: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*гепатит 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лептоспіроз;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флюороз;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дизентерія;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ендемічний зоб.</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 території присадибної ділянки за 20 м від житлового будинку знаходиться шахтна криниця, за 10 м від вбиральні, на відстані 15 м від будинку сусіда. Яка найменша відстань, відповідно до санітарних норм, має бути між колодязем та джерелом можливого забруднення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25 м;</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*30 м;</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20 м;</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15 м;</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10м.</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протозойне захворювання, яке може передаватися через воду: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біогеохімічні ендемії;</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анкілостоматоїдоз;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аскаридоз;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шистозоматоз;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 Лямбліоз.</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Вкажіть основні види джерел водопостачання: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морська вода;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*поверхневі водні об'єкти;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тала вода;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мінеральна вода;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океанічні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захворювання, що обумовлені хімічним складом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*захворювання, які обумовлені високою або низькою жорсткістю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гіповітамінози;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протозойні захворювання;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захворювання, зумовлені порушенням режиму прийому питної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пневмоконіози.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Які значення мікробіологічних показників безпеки водопровідної питної води дають можливість використовувати воду без шкоди здоров'ю населення?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*мікробне число не більше 100 в 1 мл, коли-індекс не більше 3;</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мікробне число 150 в 1 мл, колі-індекс 4 в 1 л;</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мікробне число 100 в 1 мл, колі-індекс 5 в 1 л;</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lastRenderedPageBreak/>
        <w:t>мікробне число 200 в 1 мл, колі-індекс 6 в 1 л;</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мікробне число 300 в 1 мл, коли індекс 10 в 1 л.</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види підземних вод:</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*міжпластові напірні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інфільтраційні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сифонні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міжпластові змішані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берегові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Для водопостачання в населеному пункті використовується вода, яка містить: хлоридів 250 мг/л, сульфатів 240 мг/л, заліза 0,3 мг/л, нітратів 45 мг/л, фтору 0,26 мг/л, залишкового вільного хлору 0,4 мг/л. При тривалому вживанні такої води у населення може розвинутись захворювання: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метгемоглобінемія;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*карієс;</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флюороз;</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ендемічний зоб;</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тиреотоксикоз.</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Назвіть зону санітарної охорони джерел водопостачання: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дослідницька зона;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*зона обмежень;</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зона контролю;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інженерна зона;</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Технічна зона.</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селищі міського типу Н., яке розташоване на річці, зареєстровано спалах вірусного гепатиту А, можливо водного походження. Порушення яких показників якості води може підтвердити це?</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індекс кишкової палички;</w:t>
      </w:r>
    </w:p>
    <w:p w:rsidR="00CD0FDC" w:rsidRPr="007C695E" w:rsidRDefault="008A3FA2"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окиснюваність</w:t>
      </w:r>
      <w:r w:rsidR="00CD0FDC" w:rsidRPr="007C695E">
        <w:rPr>
          <w:rFonts w:ascii="Times New Roman" w:hAnsi="Times New Roman" w:cs="Times New Roman"/>
          <w:sz w:val="24"/>
          <w:szCs w:val="24"/>
        </w:rPr>
        <w:t>;</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наявність збудника водяної лихоманки;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індекс фекальних колі-форм;</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*кількість коли-фагів.</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Поняття про освітлення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запаху та присмаку;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радіоактивних речовин;</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кольоровості;</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патогенної мікрофлори;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каламутності.</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Поняття про очищення води (освітлення):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*Поліпшення органолептичних властивостей;</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токсичних речовин;</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надлишку солей;</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мікрофлори;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усунення радіоактивних речовин.</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Поняття про знезараження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звільнення води від отруйних домішок;</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*звільнення води від патогенних мікробів та вірусів;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звільнення води від радіоактивних речовин;</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звільнення води від завислих речовин;</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Поліпшення органолептичних властивостей.</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Методи освітлення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*фізичні (механічні);</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знебарвлення, знешкодження;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гігієнічні, біохімічні;</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санітарні, епідеміологічні;</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подвійне хлорування.</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Фізичний метод освітлення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коагуляція;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*фільтрування;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застосування УФД;</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озонування;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кип'ятіння.</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Фізичний метод освітлення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коагуляція;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фторування;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застосування ультразвуку;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*відстоювання;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кип'ятіння.</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Хімічний метод очищення (освітлення)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*коагуляція;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хлорування;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застосування гамма-випромінювання;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озонування;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кип'ятіння.</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Сутність процесу коагуляції як методу очищення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утворення біологічно активних сполук, що згубно діють на мікробну клітину;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*взаємодія коагулянту з лужними резервами води (електролітами) з утворенням гідроксидів, що адсорбують зважені частки;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утворення молекул хлорнуватистої кислоти, що зупиняє зростання мікробних клітин;</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утворення безлічі бульбашок газу, що утворюються при додаванні коагулянту у воду і облягають зважені частки;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 xml:space="preserve">утворення комплексних сполук у вигляді пластівців, які не реагують з </w:t>
      </w:r>
      <w:r w:rsidR="009E0E1C" w:rsidRPr="007C695E">
        <w:rPr>
          <w:rFonts w:ascii="Times New Roman" w:hAnsi="Times New Roman" w:cs="Times New Roman"/>
          <w:sz w:val="24"/>
          <w:szCs w:val="24"/>
        </w:rPr>
        <w:t>родонітами</w:t>
      </w:r>
      <w:r w:rsidRPr="007C695E">
        <w:rPr>
          <w:rFonts w:ascii="Times New Roman" w:hAnsi="Times New Roman" w:cs="Times New Roman"/>
          <w:sz w:val="24"/>
          <w:szCs w:val="24"/>
        </w:rPr>
        <w:t>.</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Внаслідок процесу коагуляції вода освітлюється, тому що:</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 xml:space="preserve">зважені частки, що мають </w:t>
      </w:r>
      <w:r w:rsidR="009E0E1C" w:rsidRPr="007C695E">
        <w:rPr>
          <w:rFonts w:ascii="Times New Roman" w:hAnsi="Times New Roman" w:cs="Times New Roman"/>
          <w:sz w:val="24"/>
          <w:szCs w:val="24"/>
        </w:rPr>
        <w:t>різнойменні</w:t>
      </w:r>
      <w:r w:rsidRPr="007C695E">
        <w:rPr>
          <w:rFonts w:ascii="Times New Roman" w:hAnsi="Times New Roman" w:cs="Times New Roman"/>
          <w:sz w:val="24"/>
          <w:szCs w:val="24"/>
        </w:rPr>
        <w:t xml:space="preserve"> заряди, притягуються і утворюючи великі конгломерати, осаджуються;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зважені частки, що мають позитивний заряд, адсорбуються на поверхні негативно заряджених пластівців, що осідають гідроокису;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 процесі коагуляції змінюється лужність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*зважені частки, що мають негативний заряд, адсорбуються на поверхні позитивно заряджених пластівців, що осідають гідроокису;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зважені частинки, що мають негативний заряд, адсорбуються на поверхні позитивно заряджених пластівців, що осідають коагулянту.</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Яка умова потрібна, щоб відбулася коагуляція?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*оптимальна доза коагулянту;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максимальна доза коагулянту;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температура води не вище 12 ° С;</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попереднє відстоювання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lastRenderedPageBreak/>
        <w:t>попереднє знезараження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Яка умова потрібна, щоб відбулася коагуляція?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мінімальна чи максимальна доза коагулянту;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*достатня бікарбонатна жорсткість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температура води не вище 12 ° С;</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попереднє відстоювання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попереднє знезараження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Фізичні методи знезараження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відстоювання, перманганування;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фільтрування, озонування;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хлорування з преамонізацією;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*обробка ультразвуком, УФ променями;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йодування, хлорування.</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Хімічні методи знезараження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УФ-промені, кип'ятіння;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*хлорування, озонування;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озонування, рентгенівське проміння;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магнітне поле, йодування;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НВЧ-поле, ультразвук.</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Вільний активний хлор у воді, що чинить бактерицидну дію, представлений концентрацією: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соляної кислоти, сірчанокислого алюмінію;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*хлорнуватистої кислоти, гіпохлорит-іонів;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гіпосульфат – іонів, хлорнуватистого марганцю;</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атомарного кисню, парів йоду;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атомарного хлору, хлорного заліза</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Перевага методу перехлорування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 скорочується час та спрощується техніка хлорування;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можливість знезаражувати солону воду;</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необхідність дехлорування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не утворюються хлорорганічні речовини;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покращується прозорість та кольоровість води.</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Необхідний час контакту хлору з водою для дезінфекції не менше:</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*30 хв.;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12 хв.;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60 хв.;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5 хв.;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20 хв.</w:t>
      </w:r>
    </w:p>
    <w:p w:rsidR="00CD0FDC" w:rsidRPr="007C695E" w:rsidRDefault="00CD0FDC" w:rsidP="00134221">
      <w:pPr>
        <w:spacing w:after="0" w:line="0" w:lineRule="atLeast"/>
        <w:rPr>
          <w:rFonts w:ascii="Times New Roman" w:hAnsi="Times New Roman" w:cs="Times New Roman"/>
          <w:sz w:val="24"/>
          <w:szCs w:val="24"/>
        </w:rPr>
      </w:pP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 співвідношенням аміак-нітрити-нітрати у воді водойм визначається:</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факт застосування мінеральних добрив;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забруднення води продуктами азотно-тукових виробництв;</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*давність органічного забруднення білкової природи;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токсикологічна небезпека води;</w:t>
      </w:r>
    </w:p>
    <w:p w:rsidR="00CD0FDC" w:rsidRPr="007C695E" w:rsidRDefault="00CD0FDC" w:rsidP="00134221">
      <w:pPr>
        <w:spacing w:after="0" w:line="0" w:lineRule="atLeast"/>
        <w:rPr>
          <w:rFonts w:ascii="Times New Roman" w:hAnsi="Times New Roman" w:cs="Times New Roman"/>
          <w:sz w:val="24"/>
          <w:szCs w:val="24"/>
        </w:rPr>
      </w:pPr>
      <w:r w:rsidRPr="007C695E">
        <w:rPr>
          <w:rFonts w:ascii="Times New Roman" w:hAnsi="Times New Roman" w:cs="Times New Roman"/>
          <w:sz w:val="24"/>
          <w:szCs w:val="24"/>
        </w:rPr>
        <w:t>клас вододжерела.</w:t>
      </w:r>
    </w:p>
    <w:p w:rsidR="00134221" w:rsidRPr="007C695E" w:rsidRDefault="00134221" w:rsidP="00134221">
      <w:pPr>
        <w:spacing w:after="0" w:line="0" w:lineRule="atLeast"/>
        <w:rPr>
          <w:rFonts w:ascii="Times New Roman" w:hAnsi="Times New Roman" w:cs="Times New Roman"/>
          <w:sz w:val="24"/>
          <w:szCs w:val="24"/>
        </w:rPr>
      </w:pPr>
    </w:p>
    <w:p w:rsidR="00134221" w:rsidRPr="007C695E" w:rsidRDefault="00134221" w:rsidP="00134221">
      <w:pPr>
        <w:jc w:val="cente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Перерахуйте основні типи палат у лікувально-профілактичних закладах,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 Палата-веранда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звичайна палата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Палата інтенсивної терапії</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напівбокс</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Бокс</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спеціальних відділеннях між палатними секціями розміщують усі,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Санітарний вузол</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Кабінет завідувача відділення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Дві кімнати для персоналу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Кімнату старшої медсестри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Кімнату сестри-господарки</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Назвіть приміщення санітарного контролю приймального відділення,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Реєстратура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роздягальня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Ванна з душем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одевальна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Кімната для огляду</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Вкажіть найбільш оптимальну орієнтацію вікон лікарняної палати,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Північно-східна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Східна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Південно-східна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Південна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Південно-західна</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Додати гігієнічні вимоги до висвітлення лікарняних палат: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Світловий коефіцієнт 1: 6 - 1: 8</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Світловий коефіцієнт 1: 4 - 1: 6</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Світловий коефіцієнт 1:10 - 1:12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Світловий коефіцієнт 1: 3</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Світловий коефіцієнт 1</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Який відсоток палатної секції лікарні має бути на чотири, два одне ліжко?</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60%, 20%, 20%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50%, 30%, 20%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40%, 40%, 20%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30%, 60%, 10%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70%, 20%, 10%</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Яка площа боксу має бути в інфекційному відділенні?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22 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20 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24 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18 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26 м2</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Відповідно до чинних норм на одного хворого відводиться: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У палатах інтенсивної терапії - 13м2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багатоліжковій палаті - 9м2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 інфекційних та туберкульозних відділеннях – 10м2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багатоліжковій палаті – 10м2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 інфекційних та туберкульозних відділеннях – 12м2</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Перерахуйте основні кімнати та кабінети лікувально-допоміжних приміщень палатної секції,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Буфет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Кабінет лікаря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процедурна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Пост чергової медсестри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клізмова</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Назвіть гігієнічні вимоги до лікарняних палат терапевтичного профілю:</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Площа палати на 1 ліжко 9-12 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Площа палати на 1 ліжко 10-15 м2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Площа палати на 1 ліжко 15-20 м2</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Загальна площа палати терапевтичного відділення становить 28 м2. На яку максимальну кількість ліжок розраховано цю палату?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4</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6</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8</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Комплекс шкідливих факторів у відділеннях функціональної діагностики може включати,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Надмірні концентрації антропотоксинів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ультразвук</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шум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Електромагнітні та електростатичні поля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іонізуюче випромінювання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Необхідні умови для створення достатнього природного освітлення: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Глибина палати трохи більше 6м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Глибина палати трохи більше 8м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Глибина палати трохи більше 4м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Ширина не менше 2,5 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Ширина не менше 2,2 м</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Проектом реконструкції центральної районної лікарні передбачається будівництво шкірно-венерологічного та онкологічного відділень. Яка система видалення відходів відповідатиме гігієнічним вимогам?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Збір у герметичні ємності з подальшим спалюванням у спеціальній установці на території лікарні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Роздільний вивіз спеціальним транспортом на полігон побутових відходів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Утилізація на сміттєспалювальному заводі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Попереднє знезараження 5% розчином хлорного вапна та поховання на полігоні побутових відходів (звалищі)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Спільне видалення із загально лікарняними твердими відходами</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Комплекс шкідливих факторів у відділеннях функціональної діагностики може включати,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Надмірні концентрації антропотоксинів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ультразвук</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шум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Електромагнітні та електростатичні поля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іонізуюче випромінювання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Необхідні умови для створення достатнього природного освітлення: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*Глибина палати трохи більше 6м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Глибина палати трохи більше 8м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Глибина палати трохи більше 4м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Ширина не менше 2,5 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Ширина не менше 2,2 м</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 стоматологічному кабінеті було здійснено бактеріологічне дослідження повітря. Яким апаратом користувалися дослідники?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Апарат Кротова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люксметр</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електроаспіратори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Гігрограф</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Барометр-анероїд</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Основні професійні фактори, що негативно впливають на організм медичних працівників, окрім: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Сезонність робіт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дискомфортний мікроклімат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Шкідливі хімічні речовини (ліки, дезінфікуючі засоби)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біологічні агенти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Негативні фізичні фактори (шум, вібрація, ультразвук, лазерне та іонізуюче випромінювання)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Найменше освітлення з використанням люмінесцентних ламп в операційних становить: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400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500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600</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Яким має бути показник загального мікробного числа повітря в операційній?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До 1000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до 600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до 700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до 1500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100</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Вкажіть найбільш оптимальну орієнтацію вікон стоматологічного кабінету: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Східна, Південно-Східна, Південна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Західна, Північна, Південна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Східно-Західна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Північно-Західна, Північно-Східна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Орієнтація не має значення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Вкажіть оптимальну величину відносної вологості повітря у терапевтичній палаті лікувально-профілактичного закладу: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40 - 60%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20 – 50%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20 – 30%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30 – 70%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30 – 40%</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Рівень звуку на території лікувального закладу не повинен перевищувати, дБ:</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35</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40</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45</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75</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120</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 розслідуванні випадку спалаху внутрішньо лікарняної інфекції проведено дослідження медперсоналу на носійство стафілококової інфекції. При посіві методом розведення встановлено, що ступінь обсіменіння становить 100, 250, 500, 750 і 1000 КУО. При кількості ДЕЯКИЙ персонал вважається носієм?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1000 ДЕЯКЕ</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100 ДЕЯКЕ</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250 ДЕЯКЕ</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500 ДЕЯКЕ</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750 ДЕЯКЕ</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зв'язку із збільшенням рівня гнійно-септичних ускладнень після оперативного лікування здійснено термінове обстеження медичних працівників хірургічного відділення на носійство стафілокока. Внаслідок прямого посіву на жовтково-сольовий агар матеріалу з поверхні мигдалин лікаря н. через 48 годин. інкубації за температури 37? з на чашці Петрі виявлено суцільне зростання ізольованих колоній. Захід із профілактики гнійно-септичних ускладнень у прооперованих хворих є першочерговим?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 Тимчасово усунути лікаря від участі в операціях</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зобов'язати лікаря носити маску у палатному відділенні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призначити лікарю змащення передніх відділів носа 1% маззю гексахлорофен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призначити лікарю полоскання зіва 1% спиртовим розчином хлорфіліпту 3 рази на день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призначити лікарю пройти огляд оториноларинголога та стоматолога</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Повітря палат хірургічного відділення, в яких знаходяться хворі з нагноєними ранами, забруднене гнійною мікрофлорою в кількостях, що перевищують допустимі рівні. Для запобігання забруднення повітря операційною в ній повинна бути вентиляція: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Припливно-витяжна з переважанням припливу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тільки витяжна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тільки припливна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припливно-витяжна з рівними об'єктами припливу та витяжки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припливно-витяжна з перевагою витяжки</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Під час лабораторного дослідження повітря лікарняної палати знайдено: загальна кількість мікроорганізмів у повітрі – 2500 на 1м3, з них 125 – гемолітичного стрептокока. Які заходи мають проводитися з метою знезараження повітря у палаті?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УФО бактерицидними лампами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розпилення 0,5% розчину хлораміну в повітрі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електроаероіонізація повітря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інфрачервоне опромінення повітря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кондиціювання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 вивченні мікрокліматичних умов лікарняної палати встановлено: площа – 6 м3, середня температура повітря – 16°С, відносна вологість – 72%, швидкість руху повітря – 0,35 м/с, коефіцієнт природного освітлення – 0,88%, світловий коефіцієнт – 1: 5. Дайте гігієнічну оцінку мікроклімату лікарняної палати.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Дискомфортний, охолоджувального типу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комфортний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Дискомфортне, з підвищеною вологістю повітря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Дискомфортне, нагрівального типу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Дискомфортне, із значними коливаннями основних параметрів</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 одному з хірургічних відділень проведено контроль якості стерилізації хірургічного інструментарію. При дії на інструмент 1% розчину фенолфталеїну розчин дав рожеве забарвлення. Це свідчить, що на інструменті є:</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Залишки синтетичних миючих засобів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залишки крові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Залишки лікувальних речовин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залишки тканин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Залишки дезінфікуючих засобів</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Сміттєзбірники повинні бути на відстані не менше .....від вікон та входу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*25 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 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5 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 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100 м</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Для гігієнічної оцінки мікроклімату з виробництва необхідно врахувати: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*Пора року, категорію роботи, температуру, вологість та швидкість руху повітря, інтенсивність теплового випромінювання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Пора року, температуру повітря, вологість, швидкість руху повітря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Температуру, вологість повітря, швидкість руху повітря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Категорію роботи та температуру повітря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Кліматичний пояс, температуру, вологість</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Вкажіть найефективніші заходи профілактики пилової патології на виробництві: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*Технологічні та технічні заходи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Гігієнічне нормування рівнів запиленості на виробництві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Санітарно-технічні заходи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Індивідуальні засоби захисту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Медичні та організаційні заходи</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Хронічні професійні захворювання розвідуються вчасно:</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*7 днів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12 годин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24 години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 дні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14 днів</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Остаточний діагноз гострого професійного захворювання (отруєння) встановлюється 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*Клініках професійних захворювань, закладах охорони здоров'я, затверджених МОЗ України;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спеціалізованих клініках;</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амбулаторно-поліклінічних установах усіх типів та стаціонарів різного профілю;</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обласні лікарні;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лікарями з гігієни праці обласних СЕС.</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Робота яких професій медичних працівників меншою мірою пов'язана з дією шкідливих виробничих факторів.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*Працівники терапевтичних відділень;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Працівники рентгену кабінету;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Працівники мікробіологічних лабораторій;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Помічники епідеміолога;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Працівники фізіотерапевтичного кабінету</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Вкажіть критерії умов праці працівника розумової праці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*Напруга праці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Статична робота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Динамічна робота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Механічна робота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Тяжкість праці</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 проведенні аналізу профзахворювань у результаті вдихання пилу, що містить вільний діоксид кремнію, вкажіть термін розвитку силікозу за стажем роботи.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*5 років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 роки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4 роки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10 років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3 роки</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 складанні санітарно-гігієнічної характеристики умов праці працівників, діяльність яких пов'язана з процесом розрізнення дрібних предметів з близької відстані та недостатньої освітленості, професійні захворювання виникають під впливом підвищеної напруги зору.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*Прогресуюча короткозорість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Бурсит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Сколіоз</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Вібраційна хвороба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Радикуліт</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Яка з професій медичних працівників пов'язана із дією шкідливих виробничих факторів?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*Працівник рентгенології</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Лікар терапевт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Лікар-невропатолог</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Ендокринолог</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Гастроентеролог</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xml:space="preserve">Під час проведення санітарно-гігієнічного обстеження ділянки загартовування металевих виробів помічник санітарного лікаря з гігієни праці встановив значне перевищення ПДК електромагнітного випромінювання радіочастот. Робочому л, 50 г, який працює на цій ділянці близько 4 років, під час проведення чергового медичного огляду поставлено попередній діагноз </w:t>
      </w:r>
      <w:r w:rsidRPr="007C695E">
        <w:rPr>
          <w:rFonts w:ascii="Times New Roman" w:hAnsi="Times New Roman" w:cs="Times New Roman"/>
          <w:sz w:val="24"/>
          <w:szCs w:val="24"/>
        </w:rPr>
        <w:lastRenderedPageBreak/>
        <w:t>"професійна катаракта". Яким ефектом дії ЕМІ радіочастот санітарний фельдшер пояснить виникнення професійного захворювання у робітника?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*Тепловим ефектом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Пігментоутворюючим ефектом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Противорахітичний ефект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бактерицидним ефектом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люмінесцентним ефектом</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Хворому М. 50 л. у спеціалізованому відділенні професійної патології поставлено діагноз вібраційна хвороба. До якої групи професійних захворювань належить ця патологія?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що виникають під впливом фізичних факторів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що виникають під впливом хімічних факторів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викликані дією біологічних факторів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викликані впливом промислових аерозолів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Алергічні захворювання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Основним біологічним ефектам впливу пилу на організм людини відносяться всі ефекти,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*Адсорбційний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Фіброгенний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Токсичний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Дратівливий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Канцерогенний</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Виберіть з нижче перерахованого найбільш агресивний вид пилу: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*Пил, що містить двоокис кремнію у вільному стані: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Деревний пил, особливо хвойних порід</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Мучний пил пов'язаний із цукровим пилом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Тальковий пил</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Металевий пил, що містить метал в окисленому стані</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Наведіть класифікацію пилу за своєю природою:</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*Органічна, неорганічна, змішана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Органічна, неорганічна, металева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Ґрунтова, будівельна, виробнича, побутова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Мікроскопічна та макроскопічна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Ультрамікроскопічна, мікроскопічна, видима</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Наведіть класифікацію пилу залежно від способу утворення: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*Аерозолі дезінтеграції</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Аерозолі освіти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Аерозолі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Аерозолі розчинення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Аерозолі кондукції</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Найбільш важливими властивостями пилу для її гігієнічної оцінки є всі,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*Колірні характеристики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Хімічний склад</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Біологічна активність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Дисперсність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Розчинність</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Назвіть методи, які використовуються для визначення вмісту пилу в повітрі: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*Рахунковий, ваговий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Ергономічний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Хроматографічний, ергономічний, клінічний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Фотометричний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Колориметричний</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Виберіть метод, який використовується для визначення вмісту пилу в повітрі за способом відбору проб:</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*Седиментаційний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Ваговий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Рахунковий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Ергономічний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Колориметричний</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повітрі робочої зони зубного техніка присутній аерозоль конденсації розміром пилових часточок 2 нм (90 %), 2-5 нм (2 %), вище 5 нм (6 %), до 2 нм (близько 2 %). Охарактеризуйте дисперсність пилу.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*Дрібнодисперсна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Ультрадрібнодисперсна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Середньодисперсна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Великодисперсна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Туман</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Принцип роботи апарату Мігунова: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*Аспіраційний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Седиментаційний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Циркуляційний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Сорбційний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Реверсивний</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Під час проведення очисних робіт у шахті концентрація вугільного пилу повітря робочої зони становить 450 мг/м3 (ГДК – 10 мг/м3). Розвиток якого професійного захворювання органів дихання можливий у гірників очисного вибою?</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*Антракоз</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Алергічний ринофарингіт</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Біссіноз</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Сидероз</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Талькоз</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Проведення гігієнічних заходів, спрямованих на профілактику перевтомлення доцільно</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фазі зниження працездатності – зоні початкової компенсації падіння працездатності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фазі вроблюваності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фазі сталої працездатності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 фазі відновлення працездатності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не має значення, можна проводити у будь-якій фазі</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До фізичних виробничих шкідливостей віднесено все,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 антибіотики, білково-вітамінні концентрати, стимулятори росту, біологічно активні препарати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мікроклімат, що нагріває або охолоджує, робочої зони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високі рівні інфрачервоного випромінювання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підвищений або знижений барометричний тиск та його різкі зміни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електричні магнітні поля промислових частот</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пов'язані з дією фізичних факторів виробничого середовища, все,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*пневмоконіози, пилові бронхіти, ринофарінголарингіти, алергії</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гостра, хронічна променева хвороба, місцеві променеві поразки, віддалені наслідки – злоякісні пухлини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викликані неіонізуючими випромінюваннями (лазерних, ультрафіолетових, інфрачервоних)</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кесонна хвороба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вібраційна хвороба</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Терміном «виробничий мікроклімат» позначається в основному сукупність 4-х факторів навколишнього повітря, все,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*тиску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температури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вологості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швидкості руху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променистої енергії</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характером впливу на організм розрізняють 4 види виробничого мікроклімату, все,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*оздоровчий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оптимальний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нагрівальний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охолодний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перемежований</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Технічні засоби боротьби з шумом включають.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*удосконалення конструкції або схем установок</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проведення попередніх та періодичних медоглядів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використання індивідуальних засобів захисту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озеленення території</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дотримання режиму праці та відпочинку</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Назвіть нормативні величини радіаційної температури для житлових приміщень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*20-22°С</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18-19°С</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24-26°С</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24°С</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швидкістю випаровування легколеткі органічні розчинники всі,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*нітропарафіни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етиловий ефір</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бензин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сірковуглець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бензол</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швидкістю випаровування всі органічні розчинники ділять на 3 групи. З нижчеперелічених оберіть легколетючий органічний розчинник .....</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*дихлоретан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нітропарафіни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етиленгліколь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тетралін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декалін</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Місцева дратівлива дія токсичних речовин.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*запалення, опіки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гострі, підгострі, хронічні отруєння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мутагенні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гонадотоксичний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канцерогенний</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Характерна особливість розвитку гострих отруєнь.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*виникають при короткочасному (7-8 год) надходженні в організм щодо великих кількостей хімічних речовин і мають нетривалий прихований (латентний) період</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виникають при короткочасному (7-8 год) надходженні в організм малих кількостей хімічних речовин і мають прихований (латентний) період</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розвиваються відносно повільно і мають затяжну течію з розвитком декількох фаз загострень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розвиваються при постійному багаторічному впливі шкідливої ​​речовини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будь-яке отруєння промисловими отрутами мають гострий характер, з відповідною клінікою</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Порогами гострої та хронічної дії хімічної речовини вважається .....</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*мінімальна доза, вплив якої викликає статистично достовірні відхилення від норми ряду показників стану організму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максимальна доза, вплив якої викликає статистично достовірні відхилення від норми ряду показників стану організму.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така доза токсичної речовини, що викликає біохімічні відхилення в організмі.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така доза токсичної речовини, що викликає фізіологічні відхилення в організмі.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здатна до матеріальної кумуляції в організмі</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Попадання токсичних речовин через шлунково-кишковий тракт у виробничих умовах зазвичай пов'язаний з ....</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*частковим заковтуванням пари та пилу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попаданням токсичних речовин на шкірні покриви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попаданням токсичних речовин на об'єкти виробничого процесу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при виконанні фізичної роботи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такого шляху проникнення виробничих токсичних речовин немає</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Види професійних шкідливостей, які належать до групи хімічних факторів, все, крім.</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*Незадовільне освітлення, вентиляція та опалення та вплив факторів біологічної природи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характером дії на організм: дратівливі, загальнотоксичні, сенсибілізуючі, канцерогенні, мутагенні, тератогенні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Шляхами проникнення в організм: через дихальні шляхи, через травну систему, через шкіру (хімічні опіки)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тропністю дії пневмотропні, нейротропні, гепатотропні, гематотропні, нефротропні, дермотропні, політропні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ступенем токсичності: особливо високотоксичні, високотоксичні, середньотоксичні, малотоксичні</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характером дії на організм токсичні речовини ...</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*сенсибілізуючі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високотоксичні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середньотоксичні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малотоксичні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нейротропні</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Дайте визначення поняття "професійне захворювання":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обумовлене впливом виробничих шкідливостей та підтверджене в установленому порядку</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зумовлене впливом інфекційних факторів</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зумовлене високим ступенем впровадження нових інформаційних технологій</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Захворювання, зумовлене низьким рівнем медичного обслуговування на виробництві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lastRenderedPageBreak/>
        <w:t>Захворювання, зумовлене впливом неінфекційних факторів</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Дайте визначення поняття "професійне отруєння":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*Патологічний стан, причиною виникнення якого є надходження в організм токсичних хімічних речовин в умовах виробництва</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Патологічний стан, причиною виникнення якого є надходження в організм фармацевтичних препаратів у великих дозах</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Патологічне стан, причиною виникнення якого є вживання в умовах виробництва технічних рідин</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Патологічне стан, причиною виникнення якого є вживання в умовах виробництва продуктів харчування, що містять мікотоксини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Патологічне стан, причиною виникнення якого є вживання в умовах виробництва продуктів харчування, що містять токсини тваринного походження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Дайте визначення поняття "гостре професійне отруєння":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*Професійне отруєння, що виникає в умовах виробництва після одноразового впливу виробничих шкідливостей хімічного походження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Професійне отруєння, що виникає в умовах виробництва після дворазового впливу виробничих шкідливостей хімічного походження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Професійне отруєння, що виникає в умовах виробництва після триразового впливу виробничих шкідливостей хімічного походження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Професійне отруєння, що виникає в умовах виробництва після одноразового впливу виробничих шкідливостей біологічного походження</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Професійне отруєння, що виникає в умовах виробництва після багаторазового та тривалого впливу виробничих шкідливостей хімічного походження</w:t>
      </w:r>
    </w:p>
    <w:p w:rsidR="00134221" w:rsidRPr="007C695E" w:rsidRDefault="00134221" w:rsidP="00134221">
      <w:pPr>
        <w:rPr>
          <w:rFonts w:ascii="Times New Roman" w:hAnsi="Times New Roman" w:cs="Times New Roman"/>
          <w:sz w:val="24"/>
          <w:szCs w:val="24"/>
        </w:rPr>
      </w:pP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За тропністю дії токсичні виробничі речовини бувають...</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*політропні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високотоксичні,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проникають через дихальні шляхи</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дратівливі</w:t>
      </w:r>
    </w:p>
    <w:p w:rsidR="00134221" w:rsidRPr="007C695E" w:rsidRDefault="00134221" w:rsidP="00134221">
      <w:pPr>
        <w:rPr>
          <w:rFonts w:ascii="Times New Roman" w:hAnsi="Times New Roman" w:cs="Times New Roman"/>
          <w:sz w:val="24"/>
          <w:szCs w:val="24"/>
        </w:rPr>
      </w:pPr>
      <w:r w:rsidRPr="007C695E">
        <w:rPr>
          <w:rFonts w:ascii="Times New Roman" w:hAnsi="Times New Roman" w:cs="Times New Roman"/>
          <w:sz w:val="24"/>
          <w:szCs w:val="24"/>
        </w:rPr>
        <w:t>мутагенні</w:t>
      </w:r>
    </w:p>
    <w:p w:rsidR="00134221" w:rsidRPr="007C695E" w:rsidRDefault="00134221" w:rsidP="00134221">
      <w:pPr>
        <w:spacing w:after="0" w:line="0" w:lineRule="atLeast"/>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Вкажіть рекомендовані величини потреби дорослої людини у вітаміні С (у мг/добу):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lastRenderedPageBreak/>
        <w:t>* 70-100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20-40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10-30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60-70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50-70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Вкажіть рекомендовані величини потреби дорослої людини у вітаміні В1 (у мг/добу):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 1,3-2,0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0,5-1,0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1,0-1,5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2,5-3,5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3,5-4,0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Захворювання, що виникають при гіповітамінозах та авітамінозах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 Подагра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цинга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рахіт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ксерофтальмія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пелагра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Назвіть найбільш ефективний з точки зору максимального збереження вітаміну С метод консервування: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 Квашение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заморожування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висушування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маринування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стерилізація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Вкажіть, які показники найчастіше використовуються для діагностики гіповітамінозів серед робітників організованих колективів: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 Соматоскопічні</w:t>
      </w:r>
    </w:p>
    <w:p w:rsidR="00134221" w:rsidRPr="007C695E" w:rsidRDefault="00DC464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Соматометри</w:t>
      </w:r>
      <w:r w:rsidR="00134221" w:rsidRPr="007C695E">
        <w:rPr>
          <w:rFonts w:ascii="Times New Roman" w:hAnsi="Times New Roman" w:cs="Times New Roman"/>
          <w:sz w:val="24"/>
          <w:szCs w:val="24"/>
          <w:shd w:val="clear" w:color="auto" w:fill="F5F5F5"/>
        </w:rPr>
        <w:t>ч</w:t>
      </w:r>
      <w:r w:rsidRPr="007C695E">
        <w:rPr>
          <w:rFonts w:ascii="Times New Roman" w:hAnsi="Times New Roman" w:cs="Times New Roman"/>
          <w:sz w:val="24"/>
          <w:szCs w:val="24"/>
          <w:shd w:val="clear" w:color="auto" w:fill="F5F5F5"/>
        </w:rPr>
        <w:t>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Фізіометричні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біохімічні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r w:rsidRPr="007C695E">
        <w:rPr>
          <w:rFonts w:ascii="Times New Roman" w:hAnsi="Times New Roman" w:cs="Times New Roman"/>
          <w:sz w:val="24"/>
          <w:szCs w:val="24"/>
          <w:shd w:val="clear" w:color="auto" w:fill="F5F5F5"/>
        </w:rPr>
        <w:t>Клініко-статистичні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shd w:val="clear" w:color="auto" w:fill="F5F5F5"/>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Ксерофтальмія, куряча сліпота виникають при недостатності: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ретинолу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рибофлавіну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тіаміну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аскорбінової кислоти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піридоксину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До </w:t>
      </w:r>
      <w:r w:rsidR="00DC4641" w:rsidRPr="007C695E">
        <w:rPr>
          <w:rFonts w:ascii="Times New Roman" w:hAnsi="Times New Roman" w:cs="Times New Roman"/>
          <w:sz w:val="24"/>
          <w:szCs w:val="24"/>
        </w:rPr>
        <w:t>антиоксидантів</w:t>
      </w:r>
      <w:r w:rsidRPr="007C695E">
        <w:rPr>
          <w:rFonts w:ascii="Times New Roman" w:hAnsi="Times New Roman" w:cs="Times New Roman"/>
          <w:sz w:val="24"/>
          <w:szCs w:val="24"/>
        </w:rPr>
        <w:t xml:space="preserve"> належить така група вітамінів: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А, С, 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 1, К, 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PP, F, B 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 В 3, В 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 6, В 12, 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Оротовая кислота відноситься до: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вітаміноподібних речовин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ненасичених жирних кислот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жиророзчинних вітамінів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фосфоліпідів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стеринів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час темнової адаптації (в сек), що свідчить про наявність А-гіповітамінозу: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50-55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20-25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25-30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А-гіповітамінозу: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Суха шкіра, що лущиться (</w:t>
      </w:r>
      <w:r w:rsidR="00DC4641" w:rsidRPr="007C695E">
        <w:rPr>
          <w:rStyle w:val="tlid-translationtranslation"/>
          <w:rFonts w:ascii="Times New Roman" w:hAnsi="Times New Roman" w:cs="Times New Roman"/>
          <w:sz w:val="24"/>
          <w:szCs w:val="24"/>
        </w:rPr>
        <w:t>отрубіви</w:t>
      </w:r>
      <w:r w:rsidRPr="007C695E">
        <w:rPr>
          <w:rStyle w:val="tlid-translationtranslation"/>
          <w:rFonts w:ascii="Times New Roman" w:hAnsi="Times New Roman" w:cs="Times New Roman"/>
          <w:sz w:val="24"/>
          <w:szCs w:val="24"/>
        </w:rPr>
        <w:t>дне</w:t>
      </w:r>
      <w:r w:rsidRPr="007C695E">
        <w:rPr>
          <w:rFonts w:ascii="Times New Roman" w:hAnsi="Times New Roman" w:cs="Times New Roman"/>
          <w:sz w:val="24"/>
          <w:szCs w:val="24"/>
        </w:rPr>
        <w:t xml:space="preserve"> лущення)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зміна поверхні губ: синюватий відтінок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цинга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аліментарний поліневрит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виразкова екзема, кератит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В1-гіповітамінозу: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дрібні тріщини в кутах рота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пелагра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цинга</w:t>
      </w:r>
    </w:p>
    <w:p w:rsidR="00134221" w:rsidRPr="007C695E" w:rsidRDefault="00DC464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гіперкератоз</w:t>
      </w:r>
      <w:r w:rsidR="00134221" w:rsidRPr="007C695E">
        <w:rPr>
          <w:rFonts w:ascii="Times New Roman" w:hAnsi="Times New Roman" w:cs="Times New Roman"/>
          <w:sz w:val="24"/>
          <w:szCs w:val="24"/>
        </w:rPr>
        <w:t xml:space="preserve">, </w:t>
      </w:r>
      <w:r w:rsidR="00631CAB" w:rsidRPr="007C695E">
        <w:rPr>
          <w:rFonts w:ascii="Times New Roman" w:hAnsi="Times New Roman" w:cs="Times New Roman"/>
          <w:sz w:val="24"/>
          <w:szCs w:val="24"/>
        </w:rPr>
        <w:t>гемералопія, ксерофтальмія, кератомаляці</w:t>
      </w:r>
      <w:r w:rsidR="00134221" w:rsidRPr="007C695E">
        <w:rPr>
          <w:rFonts w:ascii="Times New Roman" w:hAnsi="Times New Roman" w:cs="Times New Roman"/>
          <w:sz w:val="24"/>
          <w:szCs w:val="24"/>
        </w:rPr>
        <w:t>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себорейна екзема, кератит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В2-гіповітамінозу: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сухість, помутніння кон'юнктиви і / або рогівки очей; утворення тріщин в куточках очей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пелагра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цинга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«гусяча шкіра» (синюшна, сухувата, шорстка шкіра з сіруватими вузликами), головним чином в області згинальних поверхнях кінцівок, стегон, сідниць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аліментарний поліневрит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В6-гіповітамінозу: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Лискуча шкіра; поява в області носогубних складок, крил носа, перенісся, завушних складок, мочки вуха, складок вік жовтуватих дрібних, легко зскрібає лусочок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Себорейна екзема, кератит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Невеликі поверхневі крововиливи, частіше в підставі волосяних фолікулів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Різке «безпричинне» зміна кольору шкіри (шкіра стає жовто-коричневого кольору), особливо в області вилиць, очних западин, надбрівних дуг</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Остеопоротичні явища, рахіт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С-авітамінозу: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цинга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пелагра</w:t>
      </w:r>
    </w:p>
    <w:p w:rsidR="00134221" w:rsidRPr="007C695E" w:rsidRDefault="00631CAB"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гіперкератоз</w:t>
      </w:r>
      <w:r w:rsidR="00134221" w:rsidRPr="007C695E">
        <w:rPr>
          <w:rFonts w:ascii="Times New Roman" w:hAnsi="Times New Roman" w:cs="Times New Roman"/>
          <w:sz w:val="24"/>
          <w:szCs w:val="24"/>
        </w:rPr>
        <w:t xml:space="preserve">, </w:t>
      </w:r>
      <w:r w:rsidRPr="007C695E">
        <w:rPr>
          <w:rFonts w:ascii="Times New Roman" w:hAnsi="Times New Roman" w:cs="Times New Roman"/>
          <w:sz w:val="24"/>
          <w:szCs w:val="24"/>
        </w:rPr>
        <w:t>гемералопія</w:t>
      </w:r>
      <w:r w:rsidR="00134221" w:rsidRPr="007C695E">
        <w:rPr>
          <w:rFonts w:ascii="Times New Roman" w:hAnsi="Times New Roman" w:cs="Times New Roman"/>
          <w:sz w:val="24"/>
          <w:szCs w:val="24"/>
        </w:rPr>
        <w:t xml:space="preserve">, ксерофтальмія, </w:t>
      </w:r>
      <w:r w:rsidRPr="007C695E">
        <w:rPr>
          <w:rFonts w:ascii="Times New Roman" w:hAnsi="Times New Roman" w:cs="Times New Roman"/>
          <w:sz w:val="24"/>
          <w:szCs w:val="24"/>
        </w:rPr>
        <w:t>кератомаляція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аліментарний поліневрит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себорейна екзема, кератит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D-авітамінозу: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w:t>
      </w:r>
      <w:r w:rsidR="00631CAB" w:rsidRPr="007C695E">
        <w:rPr>
          <w:rFonts w:ascii="Times New Roman" w:hAnsi="Times New Roman" w:cs="Times New Roman"/>
          <w:sz w:val="24"/>
          <w:szCs w:val="24"/>
        </w:rPr>
        <w:t>Остеопоротичні</w:t>
      </w:r>
      <w:r w:rsidRPr="007C695E">
        <w:rPr>
          <w:rFonts w:ascii="Times New Roman" w:hAnsi="Times New Roman" w:cs="Times New Roman"/>
          <w:sz w:val="24"/>
          <w:szCs w:val="24"/>
        </w:rPr>
        <w:t xml:space="preserve"> явища, рахіт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пелагра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цинга</w:t>
      </w:r>
    </w:p>
    <w:p w:rsidR="00134221" w:rsidRPr="007C695E" w:rsidRDefault="00631CAB"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гіперкератоз</w:t>
      </w:r>
      <w:r w:rsidR="00134221" w:rsidRPr="007C695E">
        <w:rPr>
          <w:rFonts w:ascii="Times New Roman" w:hAnsi="Times New Roman" w:cs="Times New Roman"/>
          <w:sz w:val="24"/>
          <w:szCs w:val="24"/>
        </w:rPr>
        <w:t xml:space="preserve">, </w:t>
      </w:r>
      <w:r w:rsidRPr="007C695E">
        <w:rPr>
          <w:rFonts w:ascii="Times New Roman" w:hAnsi="Times New Roman" w:cs="Times New Roman"/>
          <w:sz w:val="24"/>
          <w:szCs w:val="24"/>
        </w:rPr>
        <w:t>гемералопія</w:t>
      </w:r>
      <w:r w:rsidR="00134221" w:rsidRPr="007C695E">
        <w:rPr>
          <w:rFonts w:ascii="Times New Roman" w:hAnsi="Times New Roman" w:cs="Times New Roman"/>
          <w:sz w:val="24"/>
          <w:szCs w:val="24"/>
        </w:rPr>
        <w:t xml:space="preserve">, ксерофтальмія, </w:t>
      </w:r>
      <w:r w:rsidRPr="007C695E">
        <w:rPr>
          <w:rFonts w:ascii="Times New Roman" w:hAnsi="Times New Roman" w:cs="Times New Roman"/>
          <w:sz w:val="24"/>
          <w:szCs w:val="24"/>
        </w:rPr>
        <w:t>кератомаляція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аліментарний поліневрит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характерні клінічні прояви РР-гіповітамінозу: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пелагра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цинга</w:t>
      </w:r>
    </w:p>
    <w:p w:rsidR="00134221" w:rsidRPr="007C695E" w:rsidRDefault="00631CAB"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гіперкератоз</w:t>
      </w:r>
      <w:r w:rsidR="00134221" w:rsidRPr="007C695E">
        <w:rPr>
          <w:rFonts w:ascii="Times New Roman" w:hAnsi="Times New Roman" w:cs="Times New Roman"/>
          <w:sz w:val="24"/>
          <w:szCs w:val="24"/>
        </w:rPr>
        <w:t xml:space="preserve">, </w:t>
      </w:r>
      <w:r w:rsidRPr="007C695E">
        <w:rPr>
          <w:rFonts w:ascii="Times New Roman" w:hAnsi="Times New Roman" w:cs="Times New Roman"/>
          <w:sz w:val="24"/>
          <w:szCs w:val="24"/>
        </w:rPr>
        <w:t>гемералопія</w:t>
      </w:r>
      <w:r w:rsidR="00134221" w:rsidRPr="007C695E">
        <w:rPr>
          <w:rFonts w:ascii="Times New Roman" w:hAnsi="Times New Roman" w:cs="Times New Roman"/>
          <w:sz w:val="24"/>
          <w:szCs w:val="24"/>
        </w:rPr>
        <w:t xml:space="preserve">, ксерофтальмія, </w:t>
      </w:r>
      <w:r w:rsidRPr="007C695E">
        <w:rPr>
          <w:rFonts w:ascii="Times New Roman" w:hAnsi="Times New Roman" w:cs="Times New Roman"/>
          <w:sz w:val="24"/>
          <w:szCs w:val="24"/>
        </w:rPr>
        <w:t>кератомаляція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аліментарний поліневрит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себорейна екзема, кератит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найбільш ефективний метод діагностики гіповітамінозу 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Дослідження резистентності капілярів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Санітарне обстеження умов транспортування харчових продуктів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Санітарне обстеження зберігання харчових продуктів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Санітарне обстеження умов кулінарної обробки і реалізації продукції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Визначення показників фізичного розвитку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Набряк міжзубних сосочків, кровоточивість і набряклість ясен є наслідком недостатнього надходження в організм: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аскорбінової кислоти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рибофлавіну</w:t>
      </w:r>
    </w:p>
    <w:p w:rsidR="00134221" w:rsidRPr="007C695E" w:rsidRDefault="00631CAB"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філохінону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ніацину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піридоксину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хворого виявлено порушення зору у вечірній час доби. Лікар встановив діагноз - «куряча сліпота». З недостатністю якого вітаміну пов'язана ця хвороба?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вітамін 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 B 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 C</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 D</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 PP</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Під час медичного огляду у чоловіка було виявлено географічний язик. Цей мікро-симптом свідчить про недостатність в харчуванні: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вітаміну 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вітаміну D</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вітаміну 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вітамінів групи 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вітаміну РР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Форма розлади харчування - недоїдання - 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стан обумовлено споживанням недостатньої кількості їжі протягом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стан обумовлено споживанням надмірної кількості їжі протягом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стан обумовлено споживанням недостатньої кількості білків протягом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стан обумовлено споживанням недостатньої кількості вуглеводів протягом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стан обумовлено споживанням недостатньої кількості жирів (ліпідів) протягом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rPr>
          <w:rFonts w:ascii="Times New Roman" w:hAnsi="Times New Roman" w:cs="Times New Roman"/>
          <w:sz w:val="24"/>
          <w:szCs w:val="24"/>
        </w:rPr>
      </w:pPr>
      <w:r w:rsidRPr="007C695E">
        <w:rPr>
          <w:rStyle w:val="tlid-translationtranslation"/>
          <w:rFonts w:ascii="Times New Roman" w:hAnsi="Times New Roman" w:cs="Times New Roman"/>
          <w:sz w:val="24"/>
          <w:szCs w:val="24"/>
        </w:rPr>
        <w:t>Форма розлади харчування - переїдання - це...</w:t>
      </w:r>
      <w:r w:rsidRPr="007C695E">
        <w:rPr>
          <w:rFonts w:ascii="Times New Roman" w:hAnsi="Times New Roman" w:cs="Times New Roman"/>
          <w:sz w:val="24"/>
          <w:szCs w:val="24"/>
        </w:rPr>
        <w:br/>
      </w:r>
      <w:r w:rsidRPr="007C695E">
        <w:rPr>
          <w:rStyle w:val="tlid-translationtranslation"/>
          <w:rFonts w:ascii="Times New Roman" w:hAnsi="Times New Roman" w:cs="Times New Roman"/>
          <w:sz w:val="24"/>
          <w:szCs w:val="24"/>
        </w:rPr>
        <w:t>* Патологічний стан, обумовлений споживанням надмірної кількості їжі (а, отже, і надмірної кількості калорій) протягом досить тривалого часу</w:t>
      </w:r>
      <w:r w:rsidRPr="007C695E">
        <w:rPr>
          <w:rFonts w:ascii="Times New Roman" w:hAnsi="Times New Roman" w:cs="Times New Roman"/>
          <w:sz w:val="24"/>
          <w:szCs w:val="24"/>
        </w:rPr>
        <w:br/>
      </w:r>
      <w:r w:rsidRPr="007C695E">
        <w:rPr>
          <w:rStyle w:val="tlid-translationtranslation"/>
          <w:rFonts w:ascii="Times New Roman" w:hAnsi="Times New Roman" w:cs="Times New Roman"/>
          <w:sz w:val="24"/>
          <w:szCs w:val="24"/>
        </w:rPr>
        <w:t>фізіологічний стан, обумовлене споживанням надмірної кількості (а, отже, і надмірної кількості калорій) протягом досить тривалого часу</w:t>
      </w:r>
      <w:r w:rsidRPr="007C695E">
        <w:rPr>
          <w:rFonts w:ascii="Times New Roman" w:hAnsi="Times New Roman" w:cs="Times New Roman"/>
          <w:sz w:val="24"/>
          <w:szCs w:val="24"/>
        </w:rPr>
        <w:br/>
      </w:r>
      <w:r w:rsidRPr="007C695E">
        <w:rPr>
          <w:rStyle w:val="tlid-translationtranslation"/>
          <w:rFonts w:ascii="Times New Roman" w:hAnsi="Times New Roman" w:cs="Times New Roman"/>
          <w:sz w:val="24"/>
          <w:szCs w:val="24"/>
        </w:rPr>
        <w:t>патологічний стан, обумовлений споживанням надмірної кількості білків (а, отже, і надмірної кількості калорій) протягом досить тривалого часу</w:t>
      </w:r>
      <w:r w:rsidRPr="007C695E">
        <w:rPr>
          <w:rFonts w:ascii="Times New Roman" w:hAnsi="Times New Roman" w:cs="Times New Roman"/>
          <w:sz w:val="24"/>
          <w:szCs w:val="24"/>
        </w:rPr>
        <w:br/>
      </w:r>
      <w:r w:rsidRPr="007C695E">
        <w:rPr>
          <w:rStyle w:val="tlid-translationtranslation"/>
          <w:rFonts w:ascii="Times New Roman" w:hAnsi="Times New Roman" w:cs="Times New Roman"/>
          <w:sz w:val="24"/>
          <w:szCs w:val="24"/>
        </w:rPr>
        <w:t>патологічний стан, обумовлений споживанням надмірної кількості жирів (а, отже, і надмірної кількості калорій) протягом досить тривалого часу</w:t>
      </w:r>
      <w:r w:rsidRPr="007C695E">
        <w:rPr>
          <w:rFonts w:ascii="Times New Roman" w:hAnsi="Times New Roman" w:cs="Times New Roman"/>
          <w:sz w:val="24"/>
          <w:szCs w:val="24"/>
        </w:rPr>
        <w:br/>
      </w:r>
      <w:r w:rsidRPr="007C695E">
        <w:rPr>
          <w:rStyle w:val="tlid-translationtranslation"/>
          <w:rFonts w:ascii="Times New Roman" w:hAnsi="Times New Roman" w:cs="Times New Roman"/>
          <w:sz w:val="24"/>
          <w:szCs w:val="24"/>
        </w:rPr>
        <w:t>патологічний стан, обумовлений відносним або абсолютним недоліком того чи іншого окремого поживної речовини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Форма розлади харчування - незбалансованість - 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патологічний стан, обумовлений неправильним співвідношенням в раціоні необхідних поживних речовин при абсолютній недостатності будь-якого з них або без такої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патологічний стан, обумовлений споживанням надмірної кількості (а, отже, і надмірної кількості калорій) протягом досить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патологічний стан, обумовлений відносним або абсолютним недоліком того чи іншого окремого поживної речовини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обумовлено споживанням недостатньої кількості їжі протягом тривалого часу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фізіологічний стан, обумовлене правильним співвідношенням в раціоні необхідних поживних речовин при абсолютній недостатності будь-якого з них або без такої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Незамінні елементи їжі -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це такі елементи, які їжа повинна включати для того, щоб забезпечити нормальне функціонування організму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це білки, які їжа повинна включати для того, щоб забезпечити нормальне функціонування організму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це амінокислоти, які їжа повинна включати для того, щоб забезпечити нормальне функціонування організму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це абсолютний недолік або надлишок одного або декількох необхідних поживних речовин.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це абсолютний недолік або надлишок необхідних білків.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Оптимальним є співвідношення білків, жирів і вуглеводів, рівне...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1: 1: 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2: 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1: 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 1: 4,8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1: 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3-разовому прийомі їжі калорійність на обід...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40-50%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50-60%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30-40%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80-90%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Відповідно до теорії збалансованого харчування рекомендовано наступне середнє співвідношення вмісту продуктів в раціоні («піраміда харчування»): злаки і вироби з них -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Відповідно до теорії збалансованого харчування рекомендовано наступне середнє співвідношення вмісту продуктів в раціоні («піраміда харчування»): овочі та фрукти -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Відповідно до теорії збалансованого харчування рекомендовано наступне середнє співвідношення вмісту продуктів в раціоні («піраміда харчування»): молоко і молочні продукти, м'ясо, риба, морепродукти -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60%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80%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Відповідно до теорії збалансованого харчування рекомендовано наступне середнє співвідношення вмісту продуктів в раціоні («піраміда харчування»): </w:t>
      </w:r>
      <w:r w:rsidR="00631CAB" w:rsidRPr="007C695E">
        <w:rPr>
          <w:rFonts w:ascii="Times New Roman" w:hAnsi="Times New Roman" w:cs="Times New Roman"/>
          <w:sz w:val="24"/>
          <w:szCs w:val="24"/>
        </w:rPr>
        <w:t>швидко засвоювані</w:t>
      </w:r>
      <w:r w:rsidRPr="007C695E">
        <w:rPr>
          <w:rFonts w:ascii="Times New Roman" w:hAnsi="Times New Roman" w:cs="Times New Roman"/>
          <w:sz w:val="24"/>
          <w:szCs w:val="24"/>
        </w:rPr>
        <w:t xml:space="preserve"> (прості) сахар</w:t>
      </w:r>
      <w:r w:rsidR="00631CAB" w:rsidRPr="007C695E">
        <w:rPr>
          <w:rFonts w:ascii="Times New Roman" w:hAnsi="Times New Roman" w:cs="Times New Roman"/>
          <w:sz w:val="24"/>
          <w:szCs w:val="24"/>
        </w:rPr>
        <w:t>и</w:t>
      </w:r>
      <w:r w:rsidRPr="007C695E">
        <w:rPr>
          <w:rFonts w:ascii="Times New Roman" w:hAnsi="Times New Roman" w:cs="Times New Roman"/>
          <w:sz w:val="24"/>
          <w:szCs w:val="24"/>
        </w:rPr>
        <w:t>, жири -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Зміст основних нутрієнтів для спортсменів...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1: 0,7 (0,8-0,9): 4 (5-6)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1: 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0,7 (0,8-0,9): 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 0,7 (0,8-0,9): 4 (5-6)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0,5: 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Один з основних принципів лікувально-дієтичного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Забезпечення індивідуального підходу до хворих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Забезпечення високої калорійності добового раціону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Забезпечення низької калорійності добового раціону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Прискорення або уповільнення метаболізму токсичних речовин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Забезпечення достатнього набору харчових продуктів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Виберіть, чим відрізняються дієти лікувально-дієтичного харчування від звичайної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обмеженням окремих харчових речовин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вітамінним складом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якістю приготування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зовнішнім виглядом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мікроелементним складом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 класифікацією товарів з урахуванням їх лікувальних властивостей продукти можуть бути всім,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Продукти з модифікованими смаковими якостями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Продукти, збагачені мікроелементами і вітамінами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Безбілкові 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Продукти, характеризуються низьким вмістом жирів, натрію або наявністю модифікованих вуглеводних компонентів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Продукти, які надають щадне вплив на слизову оболонку шлунково-кишкового тракту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основні види щадіння в ході організації лікувально-дієтичного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Механічне щадіння, Термічне щадіння, Хімічне щадіння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Біологічне щадіння, Енерге</w:t>
      </w:r>
      <w:r w:rsidR="00631CAB" w:rsidRPr="007C695E">
        <w:rPr>
          <w:rFonts w:ascii="Times New Roman" w:hAnsi="Times New Roman" w:cs="Times New Roman"/>
          <w:sz w:val="24"/>
          <w:szCs w:val="24"/>
        </w:rPr>
        <w:t>тичне щадіння, екстрактивні щадіння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Ступеневе термічне щадіння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Контрастне </w:t>
      </w:r>
      <w:r w:rsidR="00631CAB" w:rsidRPr="007C695E">
        <w:rPr>
          <w:rFonts w:ascii="Times New Roman" w:hAnsi="Times New Roman" w:cs="Times New Roman"/>
          <w:sz w:val="24"/>
          <w:szCs w:val="24"/>
        </w:rPr>
        <w:t>щадіння</w:t>
      </w:r>
      <w:r w:rsidRPr="007C695E">
        <w:rPr>
          <w:rFonts w:ascii="Times New Roman" w:hAnsi="Times New Roman" w:cs="Times New Roman"/>
          <w:sz w:val="24"/>
          <w:szCs w:val="24"/>
        </w:rPr>
        <w:t>, Термічне щадіння, Хімічне щадіння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Розвантажувальне </w:t>
      </w:r>
      <w:r w:rsidR="00631CAB" w:rsidRPr="007C695E">
        <w:rPr>
          <w:rFonts w:ascii="Times New Roman" w:hAnsi="Times New Roman" w:cs="Times New Roman"/>
          <w:sz w:val="24"/>
          <w:szCs w:val="24"/>
        </w:rPr>
        <w:t>щадіння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Основні принципи механічного щадіння в ході організації лікувально-дієтичного харчування хворих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Обмеження надходження спецій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Обмеження надходження клітковини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Виняток речовин які важко засвоюються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Подрібнення і протирання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Харчування переважно рідкими стравами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Основні принципи хімічного щадіння в ході організації лікувально-дієтичного харчування,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Подрібнення і протирання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Виняток страв, багатих екстрактивними речовинами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Обмеження страв, що мають соког</w:t>
      </w:r>
      <w:r w:rsidR="007310D2" w:rsidRPr="007C695E">
        <w:rPr>
          <w:rFonts w:ascii="Times New Roman" w:hAnsi="Times New Roman" w:cs="Times New Roman"/>
          <w:sz w:val="24"/>
          <w:szCs w:val="24"/>
        </w:rPr>
        <w:t>і</w:t>
      </w:r>
      <w:r w:rsidRPr="007C695E">
        <w:rPr>
          <w:rFonts w:ascii="Times New Roman" w:hAnsi="Times New Roman" w:cs="Times New Roman"/>
          <w:sz w:val="24"/>
          <w:szCs w:val="24"/>
        </w:rPr>
        <w:t>нн</w:t>
      </w:r>
      <w:r w:rsidR="007310D2" w:rsidRPr="007C695E">
        <w:rPr>
          <w:rFonts w:ascii="Times New Roman" w:hAnsi="Times New Roman" w:cs="Times New Roman"/>
          <w:sz w:val="24"/>
          <w:szCs w:val="24"/>
        </w:rPr>
        <w:t>у</w:t>
      </w:r>
      <w:r w:rsidRPr="007C695E">
        <w:rPr>
          <w:rFonts w:ascii="Times New Roman" w:hAnsi="Times New Roman" w:cs="Times New Roman"/>
          <w:sz w:val="24"/>
          <w:szCs w:val="24"/>
        </w:rPr>
        <w:t xml:space="preserve"> дію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Паровий метод приготування страв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Виняток прянощів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які дієти призначаються при захворюваннях шлунково-кишкового тракту: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Дієта № 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№7</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які дієти призначаються при ожирінні: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Дієта № 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які дієти призначаються при цукровому діабеті: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Дієта № 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7</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які дієти призначаються при захворюваннях нирок: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Дієта № 7</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які дієти призначаються в стоматологічній практиці при порушеннях жувального апарату: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Дієта № 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Дієта № 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Яка добова енергоцінність (ккал) раціону рекомендується для людей старше 75 років: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1600-1800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2200-2400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2000-2200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1800-2000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1400-1600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хворої 45 років діагноз «гіпомоторна дискінезія товстої кишки». Як модернізувати харчовий раціон з метою підвищення моторики кишечника?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У раціональній дієті збільшити вміст рослинного волокна і кисломолочних продуктів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редукуючих білково-овочевій дієті збільшити вміст тваринних жирів і магнію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раціональній дієті збільшити вміст рослинних білків, тваринних жирів і калію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гіпоенергетічній дієті збільшити вміст рослинних білків, молочних продуктів і кальцію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раціональній дієті збільшити вміст рослинних, кисломолочних продуктів і магнію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Студентка 20 років, страждає гострим карієсом, має масу тіла 55 кг, отримує з добовим раціоном харчування 40 г білка, 50 г жиру і недостатню кількість кальцію. Які продукти необхідно перш включити в раціон?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сир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квасоля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морква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Хворий знаходиться на стаціонарному лікуванні з діагнозом гострого панкреатиту. З метою максимального щадіння підшлункової залози лікар призначив йому повне голодування на 1-3 дні. У період поліпшення стану здоров'я після скасування режиму голоду хворому дозволяється: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картопляно-морквяне пюре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м'ясо відварне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бульйон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виноградний сік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Вимоги до раціонів харчування,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Харчування має здійснюватися в строгі тимчасові рамки.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Раціон харчування повинен покривати добові енерговитрати.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Утримувати всі поживні речовини в кількостях, відповідних фізіологічним потребам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Харчування має бути різноманітним.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Повинен бути бездоганним в санітарно-епідеміологічному відношенні, тобто нешкідливим.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Фізіологічно повноцінне харчування забезпечується...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збалансованістю поживних речовин і біологічно активних компонентів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поживні речовини і біологічно активні компоненти повинні бути збалансовані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поживними речовинами в кількостях, відповідних фізіологічним потребам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дотриманням режиму харчування і оптимальних умов прийому їжі, що не викликають відрази і не відволікають увагу до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адекватним співвідношенням білків і жирів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Забезпечення збалансованості білків, жирів і вуглеводів здійснюється і по калорійним квотами, квота білків...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12%,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63%,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Забезпечення збалансованості білків, жирів, вуглеводів здійснюється і по калорійним квотами, квота жирів...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63%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Забезпечення збалансованості білків, жирів і вуглеводів здійснюється і по калорійним квотами, квота 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63%.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74%.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Білки в організмі виконують дуже важливі функції, всі перелічені нижче,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захисну, захищають від переохолодження і від травм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пластичну, входять до складу всіх тканин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регуляторну, білки входять до складу всіх ферментів і більшості гормонів;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транспортну, білки транспортують через кров кисень, ліпіди, вуглеводи, гормони і деякі вітаміни; через мембрану клітин - мінеральні речовини;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специфічні функції білків: участь у гемопоез, репродуктивних функціях, функції ендокринних залоз;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Жири в організмі виконують такі функції,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участь у гемопоезi, репродуктивних функціях, функції ендокринних залоз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енергетичну, при розщепленні 1 г жирів виділяється 9 ккал (38 кДж) енергії;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пластичну, беруть участь в побудові структурних елементів в тканинах організму, беруть участь в біосинтезі ліпідних структур, перш за все мембран клітин;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є постачальниками фактора F (ПНЖК);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покращують смакові якості харчового раціону, створюють відчуття насичення.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Вуглеводи виконують в організмі дуже важливі функції,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Є постачальниками фактора F (ПНЖК)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Енергетичну, 1 г вуглеводів при розщепленні виділяє 3,7 - 4,1 ккал (15,7 - 16,7 кДж);</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Пластичну, вуглеводи є складовою частиною різних тканин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Дезінтоксикаційну, сприяють виведенню з організму не тільки продуктів обміну, але і токсичних речовин, лікарських препаратів;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Нормалізують обмін холестерину;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Для вивчення оцінки його харчування використовуються різні методи, які дозволяють оцінити харчування, як обмежених контингентів, так і населення в цілому. Балансовий метод -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вивчається баланс, що надходять і використовуються в харчуванні населення міста, області, регіону, країни продуктів харчування, при цьому оцінюється не тільки кількісна сторона, а й структура харчування населення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оцінюється баланс сім'ї, або баланс обмежених контингентів населення, і наявність продуктів використовуваних для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це метод, при якому проводиться опитування населення за спеціально розробленою анкетою, що відбиває кількісну сторону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дозволяє об'єктивно оцінити харчування за енергетичною цінністю і якісним складом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оцінюється харчування закритих колективів на основі опитування їх про харчування, контроль за дотриманням вагових норм страв і ваги досліджуваних;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Харчовий статус підрозділяється,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знижений,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звичайний (нормальний),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оптимальний,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надлишковий,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недостатній,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Меню-розкладка - 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розкладка включає в себе перелік страв, що входять в раціон харчування (меню), найменування продуктів складових страви, їх вага, енергетичну і харчову цінність раціону за вмістом білків, жирів, 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документ, який включає перелік страв і напоїв, які вживала людина протягом дня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меню, що містить вага продуктів, вміст білків, жирів, вуглеводів в грамах, вітамінів, мінеральних солей в мг.</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медична картка, яка повинна містити білки, жири, вуглеводи, вітаміни, мінеральні речовини і воду з меню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медичний документ, що відображає різноманітне і збалансоване за всіма компонентами фізіологічно повноцінне харчування здорових людей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Режим харчування оцінюється за такими показниками,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Визначається питома вага білків і рів тваринного і рослинного походження та оцінюється шляхом зіставлення з вимогами раціонального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Кратність прийому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Процентний розподіл калорійності раціону за прийомами.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Сталість у часі прийому (або його відсутність).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Час на кожний прийом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Для населення, що проживає на радіаційно-забрудненої території, з метою виведення з організму радіонуклідів рекомендується включити в раціон харчування пектини. Які з наведених продуктів є основним джерелом пектинів?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овочі та фрукти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макарони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хліб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Під час медичного огляду чоловіків-водіїв у 10% осіб виявлено підвищення маси тіла (ІМТ = 39,3 кг/м2, маса тіла на 65% вище норми). Який енергетичний статус за індексом Кетле: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Ожиріння 3-го ступеня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Енергетичний статус в нормі (адекватне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Ожиріння 1-го ступеня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Ожиріння 2-го ступеня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Ожиріння 4-го ступеня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прилади, що використовують для визначення щільності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лактоденсиметри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анемометр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хронорефлексометрія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психрометр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батометр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нормативні показники щільності молока (в г/см 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1,027 - 1,034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1,034-1,036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1,030-1,031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1,024-1,028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1,000-1,040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до якої категорії харчових продуктів слід віднести молоко, розведене водою: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Фальсифікований харчовий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Повноцінний харчовий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Продукт-сурогат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Умовно придатний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Недоброякісний харчовий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до якої категорії харчових продуктів слід віднести молоко, що містить крохмаль: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Фальсифікований харчовий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Повноцінний харчовий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Продукт-сурогат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Умовно придатний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Недоброякісний харчовий продукт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Вкажіть вміст білків в добротному коров'ячому молоці (в г):</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2,8 - 3,2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3,4-4,0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3,2-3,8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3,0-3,4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2,6-3,0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вміст вуглеводів в добротному молоці корови (в г):</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4,6-4,8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2,0 3,1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3,5- 4,0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вміст жирів в добротному молоці корови (в г):</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3,0 - 3,5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0-5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5,1-7,0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Перерахуйте основні методи знезараження молока,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заморожування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кип'ятіння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пастеризація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стерилізація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висушування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одиниці кислотності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Градуси Тернера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Градуси Цельсія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Міліметри ртутного стовпа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Відсотки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Градус Реомюра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Назвіть ознаки фальсифікації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Присутність соди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Температура вище 25° 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Температура вище 50° 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Лужність більше 20° Тернера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Кислотність більше 21° Тернера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 ринку реалізується молоко, що доставляється у флягах. Запах і смак молока - звичайні, колір білий з блакитним відтінком, питома вага 1,015 г/см 3, жирність 2%. Кислотність 15°. Сторонні домішки відсутні. Оцініть якість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Молоко фальсифіковане розведенням водою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фальсифіковане знежиренням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несвіже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підозрілої свіжості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Свіже доброякісне молоко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Загальну кількість білків у жіночому молоці становить: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0,9 - 2,0%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0,1 - 0,10%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0,5 - 1,0%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0,3 - 1,5%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3 - 4%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Кислотність жіночого молока - ... градусів кислотності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3 - 6°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1 - 3°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2 - 5°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 21°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18 -19°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санітарному дослідженні відбирають - "середній" зразок, обсяг становить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500 мл</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100 мл</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300 мл</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1500 мл</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1000 мл</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При лабораторному дослідженні молока встановлено: кислотність - 19ºТ, жирність - 2,5%, щільність - 1,023 г/см3, проби з розолово</w:t>
      </w:r>
      <w:r w:rsidR="007310D2" w:rsidRPr="007C695E">
        <w:rPr>
          <w:rFonts w:ascii="Times New Roman" w:hAnsi="Times New Roman" w:cs="Times New Roman"/>
          <w:sz w:val="24"/>
          <w:szCs w:val="24"/>
        </w:rPr>
        <w:t>ю</w:t>
      </w:r>
      <w:r w:rsidRPr="007C695E">
        <w:rPr>
          <w:rFonts w:ascii="Times New Roman" w:hAnsi="Times New Roman" w:cs="Times New Roman"/>
          <w:sz w:val="24"/>
          <w:szCs w:val="24"/>
        </w:rPr>
        <w:t xml:space="preserve"> кислотою і розчином Люголя - негативні. Метод фальсифікації молока було використано в цьому випадку?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Розведення водою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Додавання соди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Додавання крохмалю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Зняття вершків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Додавання соди і крохмалю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лабораторію для проведення дослідження надійшла проба молока. Встановлено такі дані: колір - білуватий, запах - без особливостей, смак - характерний для молока, щільність - 1,038, кислотність - 35° Тернера, жирність - 3,2%. Визначте ступінь якості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Молоко неякісне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доброякісне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зниженої якості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фальсифіковане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умовно придатне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основні види лікувально-профілактичного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Лікувально-профілактичні раціони, молоко, кисломолочні продукти і пектин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Спеціальні пайки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Спеціальні сніданки і обіди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будь-якому вигляді, що забезпечує добову калорійність раціону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Стіл № 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Додати страви і вироби, які заборонено виробляти на підприємствах громадського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Вироби з м'ясних обрізків, макарони по-флотськи, приготування сиру з пастеризованого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Котлети з м'ясного фаршу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Кондитерські вироби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Котлети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Пиріжки з лівером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здійсненні ТСН за міським молокозаводом перевірялася робота відомчої лабораторії заводу. Санітарному фельдшеру доручено оцінити обсяг досліджень продукції з фермерських господарств, яке приймається на переробку. Який показник якості молока не визначають в лабораторії заводу під час прийому його на переробку?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Якість пастеризації.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Кількість жиру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Кислотність.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Органолептичні показники.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Механічне забруднення.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При обстеженні молочного заводу перевірялися умови і якість термічної обробки молока. Оцінена робота пастеризаторів, режими пастеризації, перевірено </w:t>
      </w:r>
      <w:r w:rsidR="007310D2" w:rsidRPr="007C695E">
        <w:rPr>
          <w:rFonts w:ascii="Times New Roman" w:hAnsi="Times New Roman" w:cs="Times New Roman"/>
          <w:sz w:val="24"/>
          <w:szCs w:val="24"/>
        </w:rPr>
        <w:t>термограми</w:t>
      </w:r>
      <w:r w:rsidRPr="007C695E">
        <w:rPr>
          <w:rFonts w:ascii="Times New Roman" w:hAnsi="Times New Roman" w:cs="Times New Roman"/>
          <w:sz w:val="24"/>
          <w:szCs w:val="24"/>
        </w:rPr>
        <w:t>, що зберігаються в лабораторії заводу. Для дослідження ефективності пастеризації відібрані проби молока після термічної обробки. Як називається проба на визначення пастеризації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Проба на наявність фосфатази або пероксидази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Проба на крохмаль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Проба на пестициди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Проба на білки і вуглеводи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Проба Еберу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 ринку реалізується молоко, яке доставляється у флягах. Запах і смак молока - звичайні, колір білий з блакитним відтінком, щільність 1,015 г/см3, жирність - 2%, кислотність 15°Т. Сторонні домішки відсутні. Оцініть якість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Молоко фальсифіковане розведенням водою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підозрілої свіжості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Свіже доброякісне молоко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несвіже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фальсифіковане знежиренням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 результаті ветеринарного обстеження тварин та молочно-тваринної ферми виявлено 20 корів з позитивною реакцією на туберкульоз. Оцініть можливість використання молока від таких тварин для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Використовувати для харчування після пастеризації на місці при температурі 85° протягом 30 хвилин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Використання для годування телят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Використання в їжу без попередньої обробки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Технічна утилізація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Знищення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При лабораторному дослідженні молока встановлена ​​кислотність. Дати висновок про відповідність </w:t>
      </w:r>
      <w:r w:rsidRPr="007C695E">
        <w:rPr>
          <w:rFonts w:ascii="Times New Roman" w:hAnsi="Times New Roman" w:cs="Times New Roman"/>
          <w:sz w:val="24"/>
          <w:szCs w:val="24"/>
        </w:rPr>
        <w:lastRenderedPageBreak/>
        <w:t>зразка молока вимогам ГОСТу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16-22°Т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10-14°Т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8-12°Т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24-30°Т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30-60°Т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лабораторному дослідженні молока встановлена ​​жирність. Дати висновок про відповідність зразка молока вимогам ГОСТу 5867-90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3.2%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2.7%</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торгових мережу надходить пастеризоване молоко. Вкажіть мету пастеризації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Знищуються вегетативні форми мікроорганізмів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Знищуються спорові форми мікроорганізмів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Змінюється кислотність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Зменшується механічне забруднення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Збільшується жирність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Ви проводите контроль за якістю пастеризації молока по </w:t>
      </w:r>
      <w:r w:rsidR="007310D2" w:rsidRPr="007C695E">
        <w:rPr>
          <w:rFonts w:ascii="Times New Roman" w:hAnsi="Times New Roman" w:cs="Times New Roman"/>
          <w:sz w:val="24"/>
          <w:szCs w:val="24"/>
        </w:rPr>
        <w:t>термограмі</w:t>
      </w:r>
      <w:r w:rsidRPr="007C695E">
        <w:rPr>
          <w:rFonts w:ascii="Times New Roman" w:hAnsi="Times New Roman" w:cs="Times New Roman"/>
          <w:sz w:val="24"/>
          <w:szCs w:val="24"/>
        </w:rPr>
        <w:t>. Нижче якого показника низькотемпературна пастеризації буде неякісної?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63°С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85°С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90°С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100°С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120°С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лабораторії ветеринарно-санітарної експертизи колгоспного ринку обов'язково визначається кислотність молока.  При якій кислотності ви забороните продаж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23°Т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10°Т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13°Т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18°Т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20°Т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 аналізі свіжості молока проводять пробу на редуктазу і здатність до згортання.  На основі якого з наведених показників можна ще встановити свіжість молока?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Кислотність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Густина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Жирність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Сухий залишок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Зміст сторонніх домішок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 результаті ветеринарного обстеження тварин на молочно-товарній фермі виявлено 20 корів з позитивною реакцією на туберкульоз.  Оцініть по можливості використання молока від таких тварин для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Використовувати для харчування після пастеризації на місці при температурі 85°C протягом 30 хв.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Технічна утилізація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Знищення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Використання для харчування без попередньої обробки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Використання для годування телят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Енергетична цінність м'яса і м'ясопродуктів залежить від змісту: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*білків і жирів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вітамінів і мінералів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мінеральних речовин і органічних кислот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азотистих речовин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що, відповідно до санітарного законодавства, слід зробити з тушею корови, якщо на зрізі м'яса площею 40 см 2 виявлено 2 фіни: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*Дозволити до реалізації після знезараження шляхом проварювання в невеликих шматках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Дозволити до реалізації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Передати, за домовленістю з ветеринарним наглядом, на корм тваринам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Передати на технічну утилізацію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Знищити (спалити або закопати в землю)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Вкажіть методи оцінки свіжості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*Проба гарячого ножа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Проба підсмажування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Дослідження з допомогою овоскопа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Дослідження з допомогою мікроскопа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Бактеріологічне дослідження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дослідженні свинини в 24 зрізах виявлено 2 трихінел. М'ясо необхідно піддати: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*Технічної утилізації</w:t>
      </w:r>
    </w:p>
    <w:p w:rsidR="00134221" w:rsidRPr="007C695E" w:rsidRDefault="004E67D7"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Проварюванню</w:t>
      </w:r>
      <w:r w:rsidR="00134221" w:rsidRPr="007C695E">
        <w:rPr>
          <w:rFonts w:ascii="Times New Roman" w:hAnsi="Times New Roman" w:cs="Times New Roman"/>
          <w:sz w:val="24"/>
          <w:szCs w:val="24"/>
        </w:rPr>
        <w:t xml:space="preserve"> дрібними шматками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Глибокій заморозці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Переробки на ковбасні вироби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Реалізації через мережу громадського харчування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торговця на стихійному ринку вилучено 20 кг свинини. Поверхня розрізу м'яса блискуча, консистенція щільна, твердий жир м'яса, запах звичайний, колір червоний, рН м'ясної витяжки 6,0. На розтині м'яса площею 40 см знайдено 5 фін. Дайте санітарно-гігієнічний висновок про доброякісність продукту.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*Недоброякісний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Доброякісний, придатний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Доброякісний, придатний з обмеженнями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Умовно придатний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Фальсифікований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огляді м'яса великої рогатої худоби на площі 40 см2 виявили 2 фіни. М'ясо необхідно піддати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w:t>
      </w:r>
      <w:r w:rsidR="004E67D7" w:rsidRPr="007C695E">
        <w:rPr>
          <w:rFonts w:ascii="Times New Roman" w:hAnsi="Times New Roman" w:cs="Times New Roman"/>
          <w:sz w:val="24"/>
          <w:szCs w:val="24"/>
        </w:rPr>
        <w:t>Проварюванню</w:t>
      </w:r>
      <w:r w:rsidRPr="007C695E">
        <w:rPr>
          <w:rFonts w:ascii="Times New Roman" w:hAnsi="Times New Roman" w:cs="Times New Roman"/>
          <w:sz w:val="24"/>
          <w:szCs w:val="24"/>
        </w:rPr>
        <w:t xml:space="preserve"> дрібними шматками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Реалізації через мережу громадського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Охолодження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Переробки в м'ясний фарш</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Технічної утилізації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При проведенні експертизи м'яса в одній з двох проб м'язів ніжок діафрагми виявлена 1 </w:t>
      </w:r>
      <w:r w:rsidR="004E67D7" w:rsidRPr="007C695E">
        <w:rPr>
          <w:rFonts w:ascii="Times New Roman" w:hAnsi="Times New Roman" w:cs="Times New Roman"/>
          <w:sz w:val="24"/>
          <w:szCs w:val="24"/>
        </w:rPr>
        <w:t>тріхінела</w:t>
      </w:r>
      <w:r w:rsidRPr="007C695E">
        <w:rPr>
          <w:rFonts w:ascii="Times New Roman" w:hAnsi="Times New Roman" w:cs="Times New Roman"/>
          <w:sz w:val="24"/>
          <w:szCs w:val="24"/>
        </w:rPr>
        <w:t>. Яка тактика лікаря відносно використання цього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*Передати на технічну утилізацію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Замаринувати в оцтовому розчині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Проварити при 1,5 атм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Засолити в 10% розчині солі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Заморозити до -12⁰С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лабораторному дослідженні м'яса, що надійшло в торговельну мережу, було виявлено високий вміст сполучної тканини.  Який вплив на організм може мати споживання такого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Стимулювання рухової функції кишечника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Пригнічення соко</w:t>
      </w:r>
      <w:r w:rsidR="004E67D7" w:rsidRPr="007C695E">
        <w:rPr>
          <w:rFonts w:ascii="Times New Roman" w:hAnsi="Times New Roman" w:cs="Times New Roman"/>
          <w:sz w:val="24"/>
          <w:szCs w:val="24"/>
        </w:rPr>
        <w:t>виделення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Пригнічення рухової функції шлунка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Пригнічення рухової функції кишечника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Негативний вплив на функцію печінки.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 дослідженні м'яса у ветеринарній лабораторії на площі 40 см 2 свинини виявлено 4 фіни.  Які шляхи реалізації цього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Передати на технічну утилізацію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Знищення шляхом спалювання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Придатне до вживання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Придатне після консервування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Придатне після прожарювання і заморожування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До азотовмісних екстрактних речовин відносять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креатин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глікоген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мальтоза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декстрин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молочна і піровиноградна кислоти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Водна витяжка з м'яса, що містить аміак і амонійні солі, при додаванні до неї реактиву Несслера набуває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жовте забарвлення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рожеве забарвлення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синє забарвлення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малинове забарвлення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цегляна фарбування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 скільки відсотків засвоюються білки 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*93 – 98%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70 – 80%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83 – 88%</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 100%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100 - 120 %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Найбільшою харчовою цінністю має повноцінний білок яйця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*ововителлин</w:t>
      </w:r>
    </w:p>
    <w:p w:rsidR="00134221" w:rsidRPr="007C695E" w:rsidRDefault="004E67D7"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і</w:t>
      </w:r>
      <w:r w:rsidR="00134221" w:rsidRPr="007C695E">
        <w:rPr>
          <w:rFonts w:ascii="Times New Roman" w:hAnsi="Times New Roman" w:cs="Times New Roman"/>
          <w:sz w:val="24"/>
          <w:szCs w:val="24"/>
        </w:rPr>
        <w:t>хтулин</w:t>
      </w:r>
    </w:p>
    <w:p w:rsidR="00134221" w:rsidRPr="007C695E" w:rsidRDefault="004E67D7"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ізолейцин</w:t>
      </w:r>
    </w:p>
    <w:p w:rsidR="00134221" w:rsidRPr="007C695E" w:rsidRDefault="004E67D7"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міозин і мі</w:t>
      </w:r>
      <w:r w:rsidR="00134221" w:rsidRPr="007C695E">
        <w:rPr>
          <w:rFonts w:ascii="Times New Roman" w:hAnsi="Times New Roman" w:cs="Times New Roman"/>
          <w:sz w:val="24"/>
          <w:szCs w:val="24"/>
        </w:rPr>
        <w:t>оген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глобулін X</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Свіжість яєць визначається приладом...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*овоскоп</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лактодинсиметр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прилад Эбера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прилад Обербека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бутирометр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Біологічна цінність м'яса обумовлена насамперед змістом: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*Повноцінних білків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Поліненасичених жирних кислот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Водорозчинних вітамінів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Екстрактивних речовин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Фосфоліпідів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При проведенні санітарно-гігієнічної експертизи проби м'яса свині лаборант встановив в сполучної тканини між м'язовими волокнами білі крупинки, які нагадують білі круп'яні зерна.  Яким </w:t>
      </w:r>
      <w:r w:rsidR="0047629B" w:rsidRPr="007C695E">
        <w:rPr>
          <w:rFonts w:ascii="Times New Roman" w:hAnsi="Times New Roman" w:cs="Times New Roman"/>
          <w:sz w:val="24"/>
          <w:szCs w:val="24"/>
        </w:rPr>
        <w:t>гельмінтом</w:t>
      </w:r>
      <w:r w:rsidRPr="007C695E">
        <w:rPr>
          <w:rFonts w:ascii="Times New Roman" w:hAnsi="Times New Roman" w:cs="Times New Roman"/>
          <w:sz w:val="24"/>
          <w:szCs w:val="24"/>
        </w:rPr>
        <w:t xml:space="preserve"> заселені м'язи свині?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свинячий солітер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w:t>
      </w:r>
      <w:r w:rsidR="0047629B" w:rsidRPr="007C695E">
        <w:rPr>
          <w:rFonts w:ascii="Times New Roman" w:hAnsi="Times New Roman" w:cs="Times New Roman"/>
          <w:sz w:val="24"/>
          <w:szCs w:val="24"/>
        </w:rPr>
        <w:t>тріхінела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ехінокок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плероцеркоїд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аскарида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 обстеження харчоблоку дитячого закладу вам необхідно здійснити контроль за кулінарних обробки речовин.  Вкажіть, які процеси відносяться до холодної (первинної) обробки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 дефростаціі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гасіння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заморожування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варка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жарка 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Ви проводите контроль результатів лабораторного дослідження якості м'яса.  Згідно з протоколом аналізу в 48 зрізах виявлена ​​1 </w:t>
      </w:r>
      <w:r w:rsidR="0047629B" w:rsidRPr="007C695E">
        <w:rPr>
          <w:rFonts w:ascii="Times New Roman" w:hAnsi="Times New Roman" w:cs="Times New Roman"/>
          <w:sz w:val="24"/>
          <w:szCs w:val="24"/>
        </w:rPr>
        <w:t>трихінела</w:t>
      </w:r>
      <w:r w:rsidRPr="007C695E">
        <w:rPr>
          <w:rFonts w:ascii="Times New Roman" w:hAnsi="Times New Roman" w:cs="Times New Roman"/>
          <w:sz w:val="24"/>
          <w:szCs w:val="24"/>
        </w:rPr>
        <w:t>.  Необхідна дія?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Прямує на утилізацію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Направляється на годування тварин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Реалізація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Реалізація після варіння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Реалізація після заморожування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Який мінеральний комплекс найбільш характерний для м'яса 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Фосфор, залізо, йод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Залізо, йод, кремній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Йод, кальцій, сірка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Калій, йод, магній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Залізо, кальцій, калій</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w:t>
      </w:r>
      <w:r w:rsidR="0047629B" w:rsidRPr="007C695E">
        <w:rPr>
          <w:rFonts w:ascii="Times New Roman" w:hAnsi="Times New Roman" w:cs="Times New Roman"/>
          <w:sz w:val="24"/>
          <w:szCs w:val="24"/>
        </w:rPr>
        <w:t>Кардіальна</w:t>
      </w:r>
      <w:r w:rsidRPr="007C695E">
        <w:rPr>
          <w:rFonts w:ascii="Times New Roman" w:hAnsi="Times New Roman" w:cs="Times New Roman"/>
          <w:sz w:val="24"/>
          <w:szCs w:val="24"/>
        </w:rPr>
        <w:t xml:space="preserve"> форма бері-бері виникає в результаті вживання в їжу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w:t>
      </w:r>
      <w:r w:rsidR="0047629B" w:rsidRPr="007C695E">
        <w:rPr>
          <w:rFonts w:ascii="Times New Roman" w:hAnsi="Times New Roman" w:cs="Times New Roman"/>
          <w:sz w:val="24"/>
          <w:szCs w:val="24"/>
        </w:rPr>
        <w:t>Жовто кольорового</w:t>
      </w:r>
      <w:r w:rsidRPr="007C695E">
        <w:rPr>
          <w:rFonts w:ascii="Times New Roman" w:hAnsi="Times New Roman" w:cs="Times New Roman"/>
          <w:sz w:val="24"/>
          <w:szCs w:val="24"/>
        </w:rPr>
        <w:t xml:space="preserve"> рису», ураженого грибком Penicillium citreoviride</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Рослинами - блекота, дурман, болиголов, беладона, віх отруйний і 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Ядрами кісточок (персика, абрикоса, вишні, мигдалю і 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Печінка, ікра та молока риб в період нересту (минь, щука, скумбрія та 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Пророслим (зеленим) картоплею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Аліментарна токсична алейкія виникає в результаті вживання в їжу...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*хліба із зерна, забрудненого токсинами </w:t>
      </w:r>
      <w:r w:rsidR="0047629B" w:rsidRPr="007C695E">
        <w:rPr>
          <w:rFonts w:ascii="Times New Roman" w:hAnsi="Times New Roman" w:cs="Times New Roman"/>
          <w:sz w:val="24"/>
          <w:szCs w:val="24"/>
        </w:rPr>
        <w:t>тріхотеценовой</w:t>
      </w:r>
      <w:r w:rsidRPr="007C695E">
        <w:rPr>
          <w:rFonts w:ascii="Times New Roman" w:hAnsi="Times New Roman" w:cs="Times New Roman"/>
          <w:sz w:val="24"/>
          <w:szCs w:val="24"/>
        </w:rPr>
        <w:t xml:space="preserve"> групи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хліба із зерна,</w:t>
      </w:r>
      <w:r w:rsidR="0047629B" w:rsidRPr="007C695E">
        <w:rPr>
          <w:rFonts w:ascii="Times New Roman" w:hAnsi="Times New Roman" w:cs="Times New Roman"/>
          <w:sz w:val="24"/>
          <w:szCs w:val="24"/>
        </w:rPr>
        <w:t xml:space="preserve"> забрудненого токсинами цитреові</w:t>
      </w:r>
      <w:r w:rsidRPr="007C695E">
        <w:rPr>
          <w:rFonts w:ascii="Times New Roman" w:hAnsi="Times New Roman" w:cs="Times New Roman"/>
          <w:sz w:val="24"/>
          <w:szCs w:val="24"/>
        </w:rPr>
        <w:t>ридина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м'яса або риби ураженого Clostridium perfringens/ тип А (Welchii), Baccillus сегеиѕ</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ікри, зараженої Proteus vulgaris, P. Mirabilis</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молока з прижиттєвим первинним захворюванням на сальмонельоз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Синдром «п'яного хліба»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*виникає в результаті вживання виробів із зерна, забрудненого токсинами грибів Fusarium gramineanim</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виникає в результаті вживання виробів із зерна, забрудненого токсинами грибка Aspergillius (А. flavus і А. рarasiticus)</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виникає в результаті вживання виробів із зерна, забрудненого токсинами грибів Penicillium</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виникає в результаті вживання виробів із зерна, забрудненого токсинами грибка Clоstridium botulinum</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виникає в результаті вживання виробів із зерна, забрудненого токсинами грибка Proteus vulgaris, P. Mirabilis</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Отруєння продуктами, отруйними за певних умов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*Гриби - бліда поганка, мухомор, сатанинський гриб та 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Ядрами кісточок (персика, абрикоса, вишні, мигдалю та 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Пророслим (зеленим) картоплею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Боби сирої квасолі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Медом - при зборі бджолиного нектару з отруйних рослин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Найчастіше причиною харчових отруєнь продуктами, токсичними при певних умовах, є:</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*Кісточкові, квасоля, картопля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Зернові 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Кондитерські вироби з кремом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Умовно їстівні гриби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Безумовно їстівні гриби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При розслідуванні харчового отруєння встановлено, що у всіх 5-ти постраждалих захворювання почалося раптово, через 10-12 год. після вживання смажених грибів, схожих на печериці. Хворі скаржилися на бурхливий пронос, нестримну блювоту; кал без запаху, жовто-зелений і водянистий, нестримну жагу, </w:t>
      </w:r>
      <w:r w:rsidR="0047629B" w:rsidRPr="007C695E">
        <w:rPr>
          <w:rFonts w:ascii="Times New Roman" w:hAnsi="Times New Roman" w:cs="Times New Roman"/>
          <w:sz w:val="24"/>
          <w:szCs w:val="24"/>
        </w:rPr>
        <w:t>мертвенну</w:t>
      </w:r>
      <w:r w:rsidRPr="007C695E">
        <w:rPr>
          <w:rFonts w:ascii="Times New Roman" w:hAnsi="Times New Roman" w:cs="Times New Roman"/>
          <w:sz w:val="24"/>
          <w:szCs w:val="24"/>
        </w:rPr>
        <w:t xml:space="preserve"> блідість, ціаноз, судоми. Троє хворих померли. Якими грибами отруїлися постраждалі?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*блідою поганкою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рядки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мухомором червоним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мухомором пантериновим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мухомором порфірових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В приймальне відділення місцевої лікарні у травні госпіталізовані двоє дітей однієї сім'ї віком 4 та </w:t>
      </w:r>
      <w:r w:rsidRPr="007C695E">
        <w:rPr>
          <w:rFonts w:ascii="Times New Roman" w:hAnsi="Times New Roman" w:cs="Times New Roman"/>
          <w:sz w:val="24"/>
          <w:szCs w:val="24"/>
        </w:rPr>
        <w:lastRenderedPageBreak/>
        <w:t>6 років зі скаргами на нудоту, шкрябання в горлі, блювання, часті рідкі випорожнення. Захворювання почалося незабаром після вживання картоплі, звареної в шкірці. При огляді картоплі, яку вживають в їжу сім'єю, виявлено багато порослих і позеленілих бульб. Найбільш ймовірний причинний фактор отруєння: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*Соланін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Фагін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Фазин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Амігдалин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Афлотоксин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Вам доручено провести бесіду щодо профілактики отруєнь грибами. Вкажіть, які гриби відносяться до їстівни</w:t>
      </w:r>
      <w:r w:rsidR="00C71B39" w:rsidRPr="007C695E">
        <w:rPr>
          <w:rFonts w:ascii="Times New Roman" w:hAnsi="Times New Roman" w:cs="Times New Roman"/>
          <w:sz w:val="24"/>
          <w:szCs w:val="24"/>
        </w:rPr>
        <w:t>х</w:t>
      </w:r>
      <w:r w:rsidRPr="007C695E">
        <w:rPr>
          <w:rFonts w:ascii="Times New Roman" w:hAnsi="Times New Roman" w:cs="Times New Roman"/>
          <w:sz w:val="24"/>
          <w:szCs w:val="24"/>
        </w:rPr>
        <w:t>:</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*Білий гриб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Сатанинський гриб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Мухомор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Бліда поганка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Гриб трутовик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 результаті поглибленого медичного огляду курсантів військового училища у деяких осіб виявлено порушення зору, кон'юнктивіт, сухість і лущення шкіри, пігментація і ламкість нігтів, ороговіння шкіри в області ліктьових і колінних суглобів. Для купірування подібних клінічних проявів у харчовому раціоні, в першу чергу, слід збільшити зміст: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*Моркви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Гречаної крупи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Висівкового хліба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При гігієнічній експертизі партії зерна, в досліджуваному зразку виявлено 2% </w:t>
      </w:r>
      <w:r w:rsidR="00C71B39" w:rsidRPr="007C695E">
        <w:rPr>
          <w:rFonts w:ascii="Times New Roman" w:hAnsi="Times New Roman" w:cs="Times New Roman"/>
          <w:sz w:val="24"/>
          <w:szCs w:val="24"/>
        </w:rPr>
        <w:t>насіння</w:t>
      </w:r>
      <w:r w:rsidRPr="007C695E">
        <w:rPr>
          <w:rFonts w:ascii="Times New Roman" w:hAnsi="Times New Roman" w:cs="Times New Roman"/>
          <w:sz w:val="24"/>
          <w:szCs w:val="24"/>
        </w:rPr>
        <w:t>, уражених мікроскопічними грибами роду Fusarium. На підставі даних лабораторних досліджень партія зерна: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*Допускається до реалізації без обмежень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Піддається перевірці на токсичність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Використовується для виробництва фуражу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Використовується для виробництва спирту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Підлягає знищенню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При неправильному зберіганні картопля позеленів, проріс і має гіркуватий смак. Яке отруйна речовина, що міститься в такому картоплі, може спричинити харчове отруєння?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*Соланін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Мускарин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Мускаридин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Фазин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Гельвелова кислота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Аліментарно-токсична алейкія викликається токсинами мікроскопічних грибків роду: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Fusarum Sporotrichiosides</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Penicillum exspansum</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Aspergillus flavus</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Claviceps purpurea</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Aspergillus parasiticus</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Вкажіть основні клінічні форми мікотоксикозів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харчові токсикоінфекції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аліментарно-токсична алейкія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w:t>
      </w:r>
      <w:r w:rsidR="00C71B39" w:rsidRPr="007C695E">
        <w:rPr>
          <w:rFonts w:ascii="Times New Roman" w:hAnsi="Times New Roman" w:cs="Times New Roman"/>
          <w:sz w:val="24"/>
          <w:szCs w:val="24"/>
        </w:rPr>
        <w:t>Афлатоксікози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фузаріоз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ерготизм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Перерахуйте етіологічні фактори </w:t>
      </w:r>
      <w:r w:rsidR="00C71B39" w:rsidRPr="007C695E">
        <w:rPr>
          <w:rFonts w:ascii="Times New Roman" w:hAnsi="Times New Roman" w:cs="Times New Roman"/>
          <w:sz w:val="24"/>
          <w:szCs w:val="24"/>
        </w:rPr>
        <w:t>мікотоксикозів</w:t>
      </w:r>
      <w:r w:rsidRPr="007C695E">
        <w:rPr>
          <w:rFonts w:ascii="Times New Roman" w:hAnsi="Times New Roman" w:cs="Times New Roman"/>
          <w:sz w:val="24"/>
          <w:szCs w:val="24"/>
        </w:rPr>
        <w:t>:</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Гриби Claviceps purpurea, афлатоксини, гриби роду Fusarium</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Гриби роду Fusarium</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Перестиглі гриби, умовно придатні гриби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Консервовані гриби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Фазіні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Афлатоксини перш вражають: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печінку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нирки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кістковий мозок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серце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шлунок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Афлатоксини частіше зустрічаються 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зернопродуктах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рибі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м'ясі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молоці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яйцях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Токсичні ріжки є причиною виникнення: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ерготизм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фузаріотоксикоз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афлатоксікозу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ерсініозу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метгемоглобінемії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Попереджувальний санітарний нагляд в області гігієни харчування здійснюється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При будівництві харчового підприємства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 роботою діючих харчових об'єктів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 якістю готової харчової продукції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 дотриманням санітарного режиму на харчовому підприємстві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 дотриманням особистої гігієни працівниками харчової галузі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До харчових токсикозів належить: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ботулізм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сальмонельоз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ерготизм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фузаріотоксикоз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отруєння п'яним хлібом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При обстеженні консервного заводу було виявлено, що партію банкових консервів безпосередньо після результатів лабораторного дослідження на якість та оформлення Сертифікату якості, відвантажують на реалізацію. Який обов'язковий термін зберігання повинні витримувати готові банкові консерви на заводських складах?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*14 днів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24 дня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 місяць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5 діб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10 діб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обстеженні їдальні виявлено, що температура других страв на лінії видачі не відповідає чинним Санпін. Яку температуру друге готових страв при видачі зобов'язаний рекомендувати помічник санітарного лікаря?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65ºС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75ºС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85ºС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55ºС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14ºС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При опитуванні та складанні карти про прийнятих харчові продукти потерпілими, що знаходяться на лікуванні в інфекційному відділенні ЦРЛ, встановлено, що всі 6 чоловік вживали тістечка із заварним кремом. Яке харчове отруєння найбільш ймовірно в цьому випадку?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*Харчова стафілококова інтоксикація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Харчовий ботулізм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Харчової сальмонельоз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Септична ангіна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Афлотоксикоз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За дорученням санітарного лікаря його помічник опитав і склав обов'язкову Карту опитування хворих, які знаходилися на стаціонарному лікуванні в інфекційній лікарні. Основними симптомами у 2-х хворих є: диплопія, ністагм, анізокорія, птоз, запори. При якому харчовому отруєнні можливі такі характерні ознаки?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*Харчовий ботулізм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Харчової стафілококової інтоксикації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Харчового сальмонельозі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Эрготизм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Афлотоксикоз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селищі міського типу зареєстровано спалах харчового отруєння. Діагноз "ботулізм" встановлено на підставі клінічної картини захворювання. Які з перелічених продуктів необхідно, в першу чергу, відібрати на аналіз для підтвердження діагнозу: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*консерви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картопля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молоко пастеризоване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м'ясо відварне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капуста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 ході розслідування спалаху харчового отруєння було встановлено одночасно захворіло 20 осіб, їли в їдальні; всі постраждалі пов'язують погіршення здоров'я зі споживанням м'яса телятини, що подавали холодним. Постраждалі скаржилися на гострий початок захворювання, серед повного здоров'я. Після прийому їжі через 11-14 годин з'явилася загальна слабкість, болі в животі, нудота, блювання, пронос, біль у суглобах, головний біль. Було підвищення температури до 38-40ºC. Зовні хворі виглядають наступним чином: загальмовані, пригнічені, загострені риси обличчя, запалі очі. Таке положення здоров'я тривав 1-2 доби. Всі одужали. Попередній діагноз може бути встановлений в такій ситуації?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*Харчова токсикоінфекція - сальмонельоз.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Харчова токсикоінфекція кишковою паличкою.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Харчовий ботулізм.</w:t>
      </w:r>
    </w:p>
    <w:p w:rsidR="00134221" w:rsidRPr="007C695E" w:rsidRDefault="0080133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Афлотоксикоз</w:t>
      </w:r>
      <w:r w:rsidR="00134221" w:rsidRPr="007C695E">
        <w:rPr>
          <w:rFonts w:ascii="Times New Roman" w:hAnsi="Times New Roman" w:cs="Times New Roman"/>
          <w:sz w:val="24"/>
          <w:szCs w:val="24"/>
        </w:rPr>
        <w:t>.</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Дизентерія.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 ході розслідування спалаху харчового отруєння було встановлено захворіли 4 чоловік з 10, спільно їли в гуртожитку. Всі потерпілі є студенти і їх гості. Такі скарги: сухість у роті, спрага, нудота, блювота, пронос, тяжкість у надчеревній області – через кілька годин симптоми зникли, але з'явилися розлади зору - туман, сітка перед очима, двоїння в очах при читанні. У одного хворого були симптоми, пов'язані з порушенням ковтання, зміна тембру голосу, мова утруднена. Було важко утримувати шию у вертикальному положенні. Попередній діагноз може бути встановлений в такій ситуації?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*Ботулізм.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Холера.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Сальмонельоз.</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Дизентерія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Стафілококова інтоксикація.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відділенні інтенсивної терапії та реанімації поступив хворий зі скаргами на погіршення зору (туман в очах, двоїння), розлад ковтання. Лікар встановив діагноз отруєння ботулотоксином. Напередодні хворий вживав молоко, сир, круп'яні вироби, м'ясні консерви домашнього приготування, свіжі овочі. Який з продуктів може бути причиною харчового отруєння?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*М'ясні консерви домашнього приготування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Свіжі овочі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Молоко</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Сир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Круп'яні вироби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Характерні ознаки спалаху харчового отруєння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Поступовість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Раптовість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Hеконтагіозность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Масова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Швидке припинення спалаху після проведення санітарних заходів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Умови, що сприяють виникненню спалаху харчового отруєння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Великий наплив відвідувачів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Перетин технологічних ліній готової їжі та сирих продуктів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Недостатня термічна обробка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Недотримання термінів зберігання і реалізації готової продукції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Недотримання правил миття кухонного та столового посуду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Вкажіть найбільш типову тривалість інкубаційного періоду при стафілококових токсикозах (в годинах):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1-6 годин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до 1 годину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1-2 години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4-12 годин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12-16 годин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Вкажіть найбільш типову тривалість інкубаційного періоду при сальмонельозі (в годинах):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12-24 год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До 1 ч</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2-4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24-36</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Визначте тактику лікаря, який першим виявив харчове отруєння: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Надати невідкладну допомогу хворим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Повідомити про отруєння в районну лікарню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Провести нараду з працівниками харчоблоку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Відібрати для лабораторного аналізу зразки води з найближчої шахтної криниці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Надіслати на лабораторне дослідження сечу і кров хворих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Виживаність сальмонел в холодильнику при 7-10°С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*6-13 днів в ковбасі і ковбасних виробах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1-5 днів в ковбасі і ковбасних виробах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24 години в ковбасі і ковбасних виробах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 днів в ковбасі і ковбасних виробах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72 години в ковбасі і ковбасних виробах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Виживаність сальмонел в холодильнику при 7-10°С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*45 днів у пастеризованому молоці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 днів в пастеризованому молоці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 днів у пастеризованому молоці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25-35 днів у пастеризованому молоці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72 години в пастеризованому молоці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Виживаність сальмонел в холодильнику при 7-10°С</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*60-65 днів у сирих яйцях, омлеті і сирої свинини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5-10 днів у сирих яйцях, омлеті і сирої свинини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10-25 днів у сирих яйцях, омлеті і сирої свинини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48-72 години у сирих яйцях, омлеті і сирої свинини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50-100 годин у сирих яйцях, омлеті і сирої свинини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Серед вихованців дитячого будинку зареєстрований випадок масового харчового отруєння. Згідно епідеміологічного анамнезу причиною стало вживання в їжу тістечка кремом зберігалися на харчоблоці з порушенням температурного режиму. Який з перерахованих методів найбільш ефективний в профілактиці стафілококових токсикозів?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*Попередження можливості розмноження стафілококів у харчових продуктах та продукування токсину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Ліквідація носійства стафілококів серед робітників на харчових об'єктах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Ліквідація носійства стафілококів серед тварин</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Виключення можливості обсіменіння стафілококами харчових продуктів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Дотримання встановлених режимів теплової обробки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В ході обстеження санітарного стану харчоблоку лікар СЕС заборонила реалізацію страв, мотивуючи це високою ймовірністю виникнення харчового отруєння. Які з перерахованих нижче страв заборонено реалізовувати в організованих колективах?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*Холодці і заливні страви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М'ясні і рибні консерви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Борщі і супи на м'ясному бульйоні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Копчені ковбаси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Каші молочні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У хворого, який три доби тому вживав консервовані гриби - опеньки відзначається розлад зору (диплопія, мідріаз), розлад мови, порушення ковтання. Яке харчове отруєння має місце?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*Ботулізм.</w:t>
      </w:r>
    </w:p>
    <w:p w:rsidR="00134221" w:rsidRPr="007C695E" w:rsidRDefault="0080133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Фузаріотоксикоз</w:t>
      </w:r>
      <w:r w:rsidR="00134221" w:rsidRPr="007C695E">
        <w:rPr>
          <w:rFonts w:ascii="Times New Roman" w:hAnsi="Times New Roman" w:cs="Times New Roman"/>
          <w:sz w:val="24"/>
          <w:szCs w:val="24"/>
        </w:rPr>
        <w:t>.</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Отруєння опеньками.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Харчова токсикоінфекція.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Отруєння солями свинцю.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Основні вимоги до харчового раціону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*достатню кількість ферментів для 100% засвоєння компонентів їжі</w:t>
      </w:r>
    </w:p>
    <w:p w:rsidR="00134221" w:rsidRPr="007C695E" w:rsidRDefault="0080133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відповідність калорійності е</w:t>
      </w:r>
      <w:r w:rsidR="00134221" w:rsidRPr="007C695E">
        <w:rPr>
          <w:rFonts w:ascii="Times New Roman" w:hAnsi="Times New Roman" w:cs="Times New Roman"/>
          <w:sz w:val="24"/>
          <w:szCs w:val="24"/>
        </w:rPr>
        <w:t>нерго</w:t>
      </w:r>
      <w:r w:rsidRPr="007C695E">
        <w:rPr>
          <w:rFonts w:ascii="Times New Roman" w:hAnsi="Times New Roman" w:cs="Times New Roman"/>
          <w:sz w:val="24"/>
          <w:szCs w:val="24"/>
        </w:rPr>
        <w:t>ви</w:t>
      </w:r>
      <w:r w:rsidR="00134221" w:rsidRPr="007C695E">
        <w:rPr>
          <w:rFonts w:ascii="Times New Roman" w:hAnsi="Times New Roman" w:cs="Times New Roman"/>
          <w:sz w:val="24"/>
          <w:szCs w:val="24"/>
        </w:rPr>
        <w:t>тратам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зміст всіх необхідних харчових речовин, мінералів і вітамінів в кількостях і співвідношеннях, найбільш корисних для організму (збалансованість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максимальна відповідність хімічної структури їжі ферментним системам травлення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правильний режим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Фізіологічні норми харчування, 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*науково-обґрунтовані норми харчування, які повністю покривають потреби організму людини в енергії і забезпечують його всіма необхідними харчовими речовинами в достатніх кількостях і в оптимальних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фізіологічно повноцінне харчування, яке забезпечує сталість внутрішнього середовища організму (гомеостаз) і високий рівень життєдіяльності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властивість сприяти попередженню розвитку хронічних неінфекційних захворювань та збереження здоров'я і довголіття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відповідне калорійності і </w:t>
      </w:r>
      <w:r w:rsidR="00801331" w:rsidRPr="007C695E">
        <w:rPr>
          <w:rFonts w:ascii="Times New Roman" w:hAnsi="Times New Roman" w:cs="Times New Roman"/>
          <w:sz w:val="24"/>
          <w:szCs w:val="24"/>
        </w:rPr>
        <w:t>е</w:t>
      </w:r>
      <w:r w:rsidRPr="007C695E">
        <w:rPr>
          <w:rFonts w:ascii="Times New Roman" w:hAnsi="Times New Roman" w:cs="Times New Roman"/>
          <w:sz w:val="24"/>
          <w:szCs w:val="24"/>
        </w:rPr>
        <w:t>нерго</w:t>
      </w:r>
      <w:r w:rsidR="00801331" w:rsidRPr="007C695E">
        <w:rPr>
          <w:rFonts w:ascii="Times New Roman" w:hAnsi="Times New Roman" w:cs="Times New Roman"/>
          <w:sz w:val="24"/>
          <w:szCs w:val="24"/>
        </w:rPr>
        <w:t>ви</w:t>
      </w:r>
      <w:r w:rsidRPr="007C695E">
        <w:rPr>
          <w:rFonts w:ascii="Times New Roman" w:hAnsi="Times New Roman" w:cs="Times New Roman"/>
          <w:sz w:val="24"/>
          <w:szCs w:val="24"/>
        </w:rPr>
        <w:t>тратам організму; зміст всіх необхідних харчових речовин, мінералів і вітамінів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максимальна відповідність хімічної структури їжі ферментним системам травлення; правильний </w:t>
      </w:r>
      <w:r w:rsidRPr="007C695E">
        <w:rPr>
          <w:rFonts w:ascii="Times New Roman" w:hAnsi="Times New Roman" w:cs="Times New Roman"/>
          <w:sz w:val="24"/>
          <w:szCs w:val="24"/>
        </w:rPr>
        <w:lastRenderedPageBreak/>
        <w:t>режим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Якісна характеристика фізіологічних норм харчування включає в себе все, крім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*вміст в раціоні достатньої кількості води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вміст у раціоні білків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вміст у раціоні жирів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вміст в раціоні 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вміст у раціоні мінеральних солей і вітамінів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Калорійність або енергетична цінність харчування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*кількість енергії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кількість білків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кількість жирів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кількість 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калорійність раціону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Рівняння, що відбиває фізичний закон збереження енергії стосовно до харчування людини має наступний вигляд: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калорійність їжі - енерговитрати = депо жиру.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калорійність їжі + енерговитрати = депо жиру.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калорійність їжі - депо жиру = енергопотреби</w:t>
      </w:r>
    </w:p>
    <w:p w:rsidR="00134221" w:rsidRPr="007C695E" w:rsidRDefault="0080133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енергорпотребні</w:t>
      </w:r>
      <w:r w:rsidR="00134221" w:rsidRPr="007C695E">
        <w:rPr>
          <w:rFonts w:ascii="Times New Roman" w:hAnsi="Times New Roman" w:cs="Times New Roman"/>
          <w:sz w:val="24"/>
          <w:szCs w:val="24"/>
        </w:rPr>
        <w:t>сть - депо жиру = калорійність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депо жиру + калорійність харчування = раціональне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Найбільше пластичне значення серед продуктів харчування мають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М'ясо і м'ясопродукти,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Хлібобулочні 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Овочі,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Печінка тварин і риб,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Цукор (мед, варення),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Найбільше енергетичне значення серед продуктів харчування, грають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Хлібобулочні 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М'ясо і м'ясопродукти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Риба і рибопродукти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Ягоди і їх соки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Яйця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Хворий госпіталізований в лікувально-профілактичний заклад з діагнозом трихінельоз.  Вживання в їжу якого продукту з недостатньою кулінарною обробкою є причиною даного захворювання?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свинини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риби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баранини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яловичини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м'яса птиці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Найбільше біологічно стимулююче, регуляторне значення серед продуктів харчування грають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печінка тварин і риб</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цукор</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мед, варення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молоко і молочні продукти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яйця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Біологічна цінність протеїну - це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ступінь утилізації білкового азоту організмом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синтез білка захисними механізмами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кількість амінокислот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збалансованість амінокислот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надходження в організм з їжею необхідної кількості амінокислот і їх збалансованістю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Оцінка забезпеченості організму білком проводиться за допомогою методу визначення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азотистого балансу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білкового балансу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розрахунку для трьох найбільш дефіцитних у харчуванні незамінних амінокислот: триптофану, лізину і суми сірковмісних амінокислот</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процентного відношення кількості кожної амінокислоти (г) в 100 г білка досліджуваного продукту до кількості тієї ж амінокислоти в 100 г «ідеального» білка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енергетичного балансу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Добова енергетична цінність за рахунок білка повинна бути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11-13%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10-12%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 xml:space="preserve"> 8-13%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15-20%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13-15%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Співвідношення жирних кислот родин омега-6 / омега-3 в раціоні харчування повинна становити не більше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10:1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5:1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8:1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15:1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Велика кількість ліноленової кислоти і найкраще співвідношення жирних кислот родин омега-6 / омега-3 є в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соєвому маслі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соняшниковій олії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кукурудзяній олії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оливковій олії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вершковому маслі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Під терміном "харчовий статус" організму слід розуміти: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Фізіологічній стан організму, зумовлений характером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Кількість їжі в добовому раціоні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Енерговитрати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Потреба в білках, жирах, вуглеводах, вітамінах та мікроелементах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Кількісний та якісний склад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Захворювання, пов'язані з недостатнім харчуванням - все, крім: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біогеохімічні ендемії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білкова недостатність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білково-енергетична недостатність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вітамінна недостатність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кахексія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Перерахуйте основні критерії оцінки енергетичної адекватності харчування: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товщина підшкірно-жирової складки, маса тіла, масо-ростовий показник</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резистентність капілярів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відповідність хімічного складу і калорійності раціону фізіологічним нормам харчування по відношенню до зростання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кількісний вміст білків, жирів, вуглеводів 1:1:4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виведення аскорбінової кислоти з сечею</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Вживання висококалорійної їжі, яка містить жири і прості вуглеводи, сприяє розвитку насамперед:</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атеросклерозу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виразкової хвороби шлунка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гепатиту 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w:t>
      </w:r>
      <w:r w:rsidR="00B90076" w:rsidRPr="007C695E">
        <w:rPr>
          <w:rFonts w:ascii="Times New Roman" w:hAnsi="Times New Roman" w:cs="Times New Roman"/>
          <w:sz w:val="24"/>
          <w:szCs w:val="24"/>
        </w:rPr>
        <w:t>макроелементозів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флюорозу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Скільки енергії витрачається організмом на засвоєння їжі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25-35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5-10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9</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50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Рекомендована калорійність обіду (%) при триразовому харчуванні становить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45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75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60</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35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Яке оптимальне співвідношення Б-Ж-У повинне бути в раціоні дорослої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 1:1:4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1:2:3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3:4:5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1:5:7</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 1:1:1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Яким має бути співвідношення між кальцієм і фосфором в раціональному харчуванні дорослої людини?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lastRenderedPageBreak/>
        <w:t>*1:1,5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0,5:1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Скільки енергії при згоранні дає організму людини 1 г білка</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6,3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7,4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Скільки енергії при згоранні дає організму людини 1 г жиру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*9,3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8,5</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10,3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11,1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Скільки енергії при згоранні дає організму людини 1 г 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*4,1</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1,2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2,3</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3,4</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5,2</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Енергетичний баланс - 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*стан організму, при якому енергетичні витрати повністю покриваються, кількість виробленої енергії в організмі відповідають енерговитратам</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стан організму, при якому енергетичні витрати на 2/3 покриваються вироблюваної енергії в організмі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надходження енергії з їжею, запаси її в організмі та енергетичні витрати</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стан, який залежить від ступеня абсорбції та утилізації енергетичних компонентів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адекватність споживаної енергії, що залежить від ступеня абсорбції та утилізації енергетичних компонентів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Виділення енергії з організму людини проходить у вигляді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 xml:space="preserve">*тепла </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дріжджі (м'язові посмикування)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потіння</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збільшення апетиту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збільшення метаболізму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Нерегульовані енерговитрати – це...</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*витрати енергії на основний обмін і специфічно-динамічну дію їжі</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мінімальний рівень енерговитрат, який необхідний для підтримки здоров'я і життєво важливих функцій організму</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енерговитрати, що мають місце при фізичній роботі, що пов'язано зі значним посиленням окислювальних процесів у працюючих м'язах</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кількість теплової енергії, яка звільняється під час виконання тієї чи іншої роботи у спеціальних камерах з високим ступенем теплоізоляції</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r w:rsidRPr="007C695E">
        <w:rPr>
          <w:rFonts w:ascii="Times New Roman" w:hAnsi="Times New Roman" w:cs="Times New Roman"/>
          <w:sz w:val="24"/>
          <w:szCs w:val="24"/>
        </w:rPr>
        <w:t>енергія хімічних зв'язків харчових продуктів (жирів, білків та вуглеводів)</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Випадок харчового бактеріального отруєння мав місце 20 липня в родині одного службовця після вживання смажених котлет з телятини. Теля тиждень хворів і був вимушено забито без відома ветеринарного нагляду. Основні симптоми захворювання: інкубаційний період 12-16 годин, висока температура, сильні болі в області живота, блювота, частий рідкий стілець, загальна слабкість, головний біль. Найбільш імовірний збудник даного отруєння:</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 Сальмонели</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Ентеротоксигенні стафілококи</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Патогенні серотипи e.coli</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Cl. botulinum</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Бактерії роду Proteus</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Добові енерговитрати організму складаються з усіх процесів нижчеперелічених, окрім...</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*витрати енергії на травлення (специфічно-динамічна дія їжі), яка становить приблизно 10% від величини основного обміну; витрати енергії на фізичні і емоційні навантаження</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основного обміну, який залежить від віку, статі, росту, маси тіла, фізіологічної конституції (астенік, нормо-, гіперстенік);</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t>витрати енергії на травлення (специфічно-динамічна дія їжі), яка становить приблизно 10% від величини основного обміну;</w:t>
      </w:r>
    </w:p>
    <w:p w:rsidR="00134221" w:rsidRPr="007C695E" w:rsidRDefault="00134221" w:rsidP="00134221">
      <w:pPr>
        <w:widowControl w:val="0"/>
        <w:autoSpaceDE w:val="0"/>
        <w:autoSpaceDN w:val="0"/>
        <w:adjustRightInd w:val="0"/>
        <w:spacing w:after="0" w:line="360" w:lineRule="auto"/>
        <w:jc w:val="both"/>
        <w:rPr>
          <w:rFonts w:ascii="Times New Roman" w:eastAsia="Calibri" w:hAnsi="Times New Roman" w:cs="Times New Roman"/>
          <w:color w:val="000000"/>
          <w:sz w:val="24"/>
          <w:szCs w:val="24"/>
          <w:lang w:eastAsia="ru-RU"/>
        </w:rPr>
      </w:pPr>
      <w:r w:rsidRPr="007C695E">
        <w:rPr>
          <w:rFonts w:ascii="Times New Roman" w:eastAsia="Calibri" w:hAnsi="Times New Roman" w:cs="Times New Roman"/>
          <w:color w:val="000000"/>
          <w:sz w:val="24"/>
          <w:szCs w:val="24"/>
          <w:lang w:eastAsia="ru-RU"/>
        </w:rPr>
        <w:lastRenderedPageBreak/>
        <w:t>витрати енергії на фізичні і емоційні навантаження протягом доби, тобто на трудову діяльність і відпочинок, згідно з розпорядком дня індивіда або колективу;</w:t>
      </w:r>
    </w:p>
    <w:p w:rsidR="00134221" w:rsidRPr="007C695E" w:rsidRDefault="00134221" w:rsidP="00134221">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C695E">
        <w:rPr>
          <w:rFonts w:ascii="Times New Roman" w:eastAsia="Calibri" w:hAnsi="Times New Roman" w:cs="Times New Roman"/>
          <w:color w:val="000000"/>
          <w:sz w:val="24"/>
          <w:szCs w:val="24"/>
          <w:lang w:eastAsia="ru-RU"/>
        </w:rPr>
        <w:t>енерговитрати залежать також від клімато-погодних умов місцевості, мікроклімату робочого місця, характеру та якості одягу, професійних навичок і вмінь.</w:t>
      </w:r>
    </w:p>
    <w:p w:rsidR="00134221" w:rsidRPr="007C695E" w:rsidRDefault="00134221" w:rsidP="00134221">
      <w:pPr>
        <w:widowControl w:val="0"/>
        <w:autoSpaceDE w:val="0"/>
        <w:autoSpaceDN w:val="0"/>
        <w:adjustRightInd w:val="0"/>
        <w:spacing w:after="0" w:line="360" w:lineRule="auto"/>
        <w:jc w:val="both"/>
        <w:rPr>
          <w:rFonts w:ascii="Times New Roman" w:hAnsi="Times New Roman" w:cs="Times New Roman"/>
          <w:sz w:val="24"/>
          <w:szCs w:val="24"/>
        </w:rPr>
      </w:pP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На прийомі у лікаря жінка 55 років скаржиться на задишку при ходьбі. Зростання пацієнтки - 159 см, маса тіла - 77 кг сидяча Робота, малорухливий спосіб життя, без фізичних навантажень. Харчується регулярно: на сніданок каші, чай або кава з бутербродами; обід в їдальні завжди складається з трьох страв; вечеря будинку включає гаряче і чай з печивом. Любить солодке. Який режим харчування повинен рекомендувати лікар пацієнтці в такому віці?</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*Чотириразовий: сніданок - 25%, другий сніданок - 15%, обід - 35%, вечеря - 25%, співвідношення білків, жирів і вуглеводів 1:0,8:3,5</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Чотириразовий: сніданок - 25%, другий сніданок - 15%, обід - 45%, вечеря - 15%, співвідношення білків, жирів і вуглеводів 1:1:4</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Чотириразовий: сніданок - 30%, другий сніданок - 10%, обід - 35%, вечеря - 25%, співвідношення білків, жирів і вуглеводів 1:0,8:3,5</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Чотириразовий: сніданок - 25%, другий сніданок - 15%, обід - 35%, вечеря - 25%, співвідношення білків, жирів і вуглеводів 1:1:4</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Чотириразовий: сніданок - 35%, другий сніданок - 35%, обід - 5%, вечеря - 25%, співвідношення білків, жирів і вуглеводів 1:0,8:3,5</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При вивченні фактичного харчування дорослого людини встановлено: частка енергоцінності добового раціону за рахунок білків - 16%, жирів - 25%, вуглеводнів - 59%. Оцініть відповідність змісту білків, жирів, вуглеводнів їх рекомендованим часткам у енергоцінності раціону:</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*Частка вуглеводнів у раціоні недостатня, надлишок білків</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Частка вуглеводнів у раціоні надмірна</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Частка жирів у раціоні недостатня</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Вміст нутрієнтів відповідає рекомендованим часткам енергоцінності</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Частка вуглеводнів у раціоні недостатня</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При оцінці харчування чоловіка 25 років індекс маси тіла (вага (кг): зріст (м2)) склав 18,0. Хронічні захворювання в анамнезі відсутні, скарг на стан здоров'я не пред'являє. Харчовий статус чоловіки з індексом маси тіла (індекс Кетле) характеризується як:</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*Гіпотрофія I ступеня.</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Гіпотрофія II ступеня.</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t>Нормальна маса тіла.</w:t>
      </w:r>
    </w:p>
    <w:p w:rsidR="00134221" w:rsidRPr="007C695E" w:rsidRDefault="00134221" w:rsidP="00134221">
      <w:pPr>
        <w:pStyle w:val="a4"/>
        <w:spacing w:before="0" w:beforeAutospacing="0" w:after="0" w:afterAutospacing="0" w:line="360" w:lineRule="auto"/>
        <w:jc w:val="both"/>
        <w:rPr>
          <w:rFonts w:eastAsia="Times New Roman"/>
          <w:lang w:val="uk-UA" w:eastAsia="en-US"/>
        </w:rPr>
      </w:pPr>
      <w:r w:rsidRPr="007C695E">
        <w:rPr>
          <w:rFonts w:eastAsia="Times New Roman"/>
          <w:lang w:val="uk-UA" w:eastAsia="en-US"/>
        </w:rPr>
        <w:lastRenderedPageBreak/>
        <w:t>Надлишкова маса тіла.</w:t>
      </w:r>
    </w:p>
    <w:p w:rsidR="00134221" w:rsidRPr="007C695E" w:rsidRDefault="00134221" w:rsidP="00134221">
      <w:pPr>
        <w:pStyle w:val="a4"/>
        <w:spacing w:before="0" w:beforeAutospacing="0" w:after="0" w:afterAutospacing="0" w:line="360" w:lineRule="auto"/>
        <w:jc w:val="both"/>
        <w:rPr>
          <w:color w:val="000000"/>
          <w:lang w:val="uk-UA"/>
        </w:rPr>
      </w:pPr>
      <w:r w:rsidRPr="007C695E">
        <w:rPr>
          <w:rFonts w:eastAsia="Times New Roman"/>
          <w:lang w:val="uk-UA" w:eastAsia="en-US"/>
        </w:rPr>
        <w:t>Ожиріння I ступеня.</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інфекційне відділення поступила жінка 47 років зі скаргами на високу температуру, озноб, сильну слабкість, головний біль, нудоту і блювоту.  Стілець частий, рідкий.  Захворювання почалося через 12 годин після вживання в їжу омлету з качиних яєць.  Найбільш ймовірний діагноз: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Сальмонельоз.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w:t>
      </w:r>
      <w:r w:rsidR="00B90076" w:rsidRPr="007C695E">
        <w:rPr>
          <w:color w:val="000000"/>
          <w:lang w:val="uk-UA"/>
        </w:rPr>
        <w:t>Стафілококове</w:t>
      </w:r>
      <w:r w:rsidRPr="007C695E">
        <w:rPr>
          <w:color w:val="000000"/>
          <w:lang w:val="uk-UA"/>
        </w:rPr>
        <w:t xml:space="preserve"> харчове отруєння.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Ботулізм.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Харчове отруєння, викликане В. cereus.</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Харчове отруєння, викликане V. parahaemolyticus.</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У 4-х місячної дитини, що знаходиться на штучному вигодовуванні, під час обстеження виявлено ознаки дистрофії, шкіра суха з ділянками пігментації. У крові лейкоцитоз.  Проба Сулковича різко позитивна. Найбільш імовірним причинним фактором захворювання є надлишкове надходження в організм з молочною сумішшю: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Вітаміну D.</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Вітаміну 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Вітаміну С.</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Вітамінів В1 і В2.</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Вітаміну РР.</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У жіночу консультацію звернулася вагітна жінка 24-х років зі скаргами на запаморочення, задишку, слабкість, підвищену стомлюваність, сонливість, сухість у роті, зміна смаку (бажання вживати крейду).  При огляді виявлено тахікардія, сосочки мови згладжені, тріщини в куточках рота, поперечна смугастість нігтів.  У крові - анізоцитоз.  Всі перераховані вище симптоми характерні для недостатнього надходження з їжею в організм: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Заліза.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Міді.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Цинку.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Селена.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Магнію.</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інфекційне відділення сільській лікарні поступив хворий 28 років з діагнозом ящур. Захворювання у даного пацієнта найімовірніше, пов'язане з вживанням в їжу: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Молока.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 xml:space="preserve"> Сиру.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Сиру.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Яловичини.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Субпродуктів (печінки).</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Хворий, які тривалий час харчується рафінованими продуктами, скаржиться на головний біль, стомлюваність, депресію, безсоння, дратівливість. Об'єктивно: м'язова астенія, болі і судоми в литкових м'язах, в ходьбі настає на п'яту, потім на зовнішній край стопи, з боку серцево-судинної системи - тахікардія, гіпоксія, дистрофічні зміни серцевого м'яза, відзначається порушення з боку шлунково-кишкового тракту.  Який діагноз можна поставити?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гіповітаміноз В1</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гіповітаміноз В2</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гіповітаміноз В12</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гіповітаміноз В6</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гіповітаміноз В15</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В Японії при вживанні в їжу риби і ракоподібних виникає хвороба Мінамата. З якими хімічними сполуками пов'язана ця хвороба?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з'єднання кадмію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сполуки ртуті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сполуки селену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сполуки свинцю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сполуки міді</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Із зібраних у лісі грибів приготовлено страву, після споживання якого вночі у пацієнта відзначається блювота, пронос, спрага, судоми в литкових  м'язах, приєдналася біль в області печінки, жовтяниця, сонливість. При появі серцевої </w:t>
      </w:r>
      <w:r w:rsidR="00B90076" w:rsidRPr="007C695E">
        <w:rPr>
          <w:color w:val="000000"/>
          <w:lang w:val="uk-UA"/>
        </w:rPr>
        <w:t>недостатності</w:t>
      </w:r>
      <w:r w:rsidRPr="007C695E">
        <w:rPr>
          <w:color w:val="000000"/>
          <w:lang w:val="uk-UA"/>
        </w:rPr>
        <w:t xml:space="preserve"> наступила смерть. Визначте гриб, який був найбільш імовірною причиною летального результату.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*бліда поганка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печериця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мухомор</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несправжні опеньки</w:t>
      </w:r>
    </w:p>
    <w:p w:rsidR="00134221" w:rsidRPr="007C695E" w:rsidRDefault="00134221" w:rsidP="00134221">
      <w:pPr>
        <w:pStyle w:val="a4"/>
        <w:spacing w:before="0" w:beforeAutospacing="0" w:after="0" w:afterAutospacing="0" w:line="360" w:lineRule="auto"/>
        <w:jc w:val="both"/>
        <w:rPr>
          <w:b/>
          <w:bCs/>
          <w:color w:val="000000"/>
          <w:lang w:val="uk-UA"/>
        </w:rPr>
      </w:pPr>
      <w:r w:rsidRPr="007C695E">
        <w:rPr>
          <w:color w:val="000000"/>
          <w:lang w:val="uk-UA"/>
        </w:rPr>
        <w:t xml:space="preserve"> зморшки</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У населеному пункті К., після аварії на Чорнобильській АЕС і по теперішній час реєструється рівень радіації 16-20 мР/год. Які рекомендації ви можете запропонувати для раціоналізації харчування та </w:t>
      </w:r>
      <w:r w:rsidRPr="007C695E">
        <w:rPr>
          <w:color w:val="000000"/>
          <w:lang w:val="uk-UA"/>
        </w:rPr>
        <w:lastRenderedPageBreak/>
        <w:t>профілактики дії іонізуючого випромінювання на людей, що проживають в даному населеному пункті.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 Збільшення в раціоні кількості білка, продуктів, багатих на клітковину, пектинові речовини, кальцієм, калієм, селеном, вітамінами.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Зменшення в раціоні кількості білків і жирів.  Збільшення кількості мінеральних речовин і вітамінів.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Збільшення кількості бобових і злакових культур в раціоні.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Збільшення в раціоні кількості білка, жирів, крохмалю, заліза, цинку, йоду, фосфору, вітамінів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 Збільшення в раціоні кількості білків, жирів і вітамінів, обмеження надходження мінеральних солей</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об'єктивному обстеженні вагітної виявлені набряки нижніх кінцівок. В раціоні харчування переважно м'ясо, сало, оселедці. Які продукти харчування необхідно включити до раціону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Овочі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Курагу, банани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Фрукти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Кефір</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Каши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дослідженні свинини у 22 зрізах на компресоріумі зі збільшенням у 60 разів виявлена 1 трихінела. М'ясо необхідно піддати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*Технічній утилізації</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Реалізації через мережу громадського харчування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Глибокому заморожуванню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Переробці на ковбасні вироби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Проварюванню дрібними шматками.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Під час огляду м'яса великої рогатої худоби на площі 50 см2 виявили 2 фіни. М'ясо необхідно піддати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*Проварюванню дрібними шматками.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Реалізації через мережу громадського харчування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Охолоджуванню.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Переробці в м'ясний фарш.</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Технічній утилізації</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Через 2 год після вживання у їжу недовареної червоної квасолі у хворого виникли: нудота, блювота, діарея. Який токсин пептидної природи зумовив виникнення </w:t>
      </w:r>
      <w:r w:rsidR="00B90076" w:rsidRPr="007C695E">
        <w:rPr>
          <w:color w:val="000000"/>
          <w:lang w:val="uk-UA"/>
        </w:rPr>
        <w:t>даного</w:t>
      </w:r>
      <w:r w:rsidRPr="007C695E">
        <w:rPr>
          <w:color w:val="000000"/>
          <w:lang w:val="uk-UA"/>
        </w:rPr>
        <w:t xml:space="preserve"> харчового отруєння?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 Фазин.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Соланін.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Мускарин.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Мускаридин.</w:t>
      </w:r>
    </w:p>
    <w:p w:rsidR="00134221" w:rsidRPr="007C695E" w:rsidRDefault="00B90076" w:rsidP="00134221">
      <w:pPr>
        <w:pStyle w:val="a4"/>
        <w:spacing w:before="0" w:beforeAutospacing="0" w:after="0" w:afterAutospacing="0" w:line="360" w:lineRule="auto"/>
        <w:jc w:val="both"/>
        <w:rPr>
          <w:color w:val="000000"/>
          <w:lang w:val="uk-UA"/>
        </w:rPr>
      </w:pPr>
      <w:r w:rsidRPr="007C695E">
        <w:rPr>
          <w:color w:val="000000"/>
          <w:lang w:val="uk-UA"/>
        </w:rPr>
        <w:t>Афлотоксин</w:t>
      </w:r>
      <w:r w:rsidR="00134221" w:rsidRPr="007C695E">
        <w:rPr>
          <w:color w:val="000000"/>
          <w:lang w:val="uk-UA"/>
        </w:rPr>
        <w:t>.</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На одному із майданчиків міста Луганська було завезено для продажу коров'яче молоко, яке мало </w:t>
      </w:r>
      <w:r w:rsidR="00B90076" w:rsidRPr="007C695E">
        <w:rPr>
          <w:color w:val="000000"/>
          <w:lang w:val="uk-UA"/>
        </w:rPr>
        <w:t>наступну</w:t>
      </w:r>
      <w:r w:rsidRPr="007C695E">
        <w:rPr>
          <w:color w:val="000000"/>
          <w:lang w:val="uk-UA"/>
        </w:rPr>
        <w:t xml:space="preserve"> жирність. Зазначте оптимальну жирність молока.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3,2</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2,8</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4,5</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3,0</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6,0</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Зазначте експрес-метод оцінки </w:t>
      </w:r>
      <w:r w:rsidR="00B90076" w:rsidRPr="007C695E">
        <w:rPr>
          <w:color w:val="000000"/>
          <w:lang w:val="uk-UA"/>
        </w:rPr>
        <w:t>свіжості</w:t>
      </w:r>
      <w:r w:rsidRPr="007C695E">
        <w:rPr>
          <w:color w:val="000000"/>
          <w:lang w:val="uk-UA"/>
        </w:rPr>
        <w:t xml:space="preserve"> м'яса: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Проба гарячого ножа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Проба піджарювання м'яса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Дослідження з допомогою овоскопа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Дослідження з допомогою мікроскопа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Бактеріологічне дослідження</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харчоблок лікарні доставлен</w:t>
      </w:r>
      <w:r w:rsidR="009D05DC" w:rsidRPr="007C695E">
        <w:rPr>
          <w:color w:val="000000"/>
          <w:lang w:val="uk-UA"/>
        </w:rPr>
        <w:t>ий</w:t>
      </w:r>
      <w:r w:rsidRPr="007C695E">
        <w:rPr>
          <w:color w:val="000000"/>
          <w:lang w:val="uk-UA"/>
        </w:rPr>
        <w:t xml:space="preserve"> знежирений кефір. На кришці фляги виставлена дата його зберігання до моменту доставки. Зазначте оптимальний термін (години) зберігання кефіру: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36</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40</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20</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50</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60</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Під час медичного огляду у хворого було виявлено затримку росту, гіпогонадизм, статевий інфантилізм, відсутність вторинних статевих ознак, збільшення печінки та селезінки. Це свідчить про недостатність у харчуванні: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Цинку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Кальцію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Міді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Йоду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Вітаміну D</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обстеженні дитини у неї виявлено підвищену подразливість, рухове занепокоєння, загальну слабкість, пітливість, затримку розвитку зубів, підвищену активність лужної фосфатази. Дефіцит якого вітаміну є в організмі дитини?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D</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РР</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Групи В</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Пекарі хлібопекарного виробництва працюють в умовах високої температури повітря та інтенсивного теплового випромінювання. Для підвищення стійкості організму до несприятливого впливу цих шкідливих чинників виробничого середовища використовують: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Вітамінні препарати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Молоко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Пектин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Лікувально-профілактичний раціон № 1</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Лікувально-профілактичний раціон № 3</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Добовий раціон харчування дівчинки віком 10 років містить: вітамін В1 – 1,2 мг, вітамін В2 – 0,6 мг, вітамін В6 – 1,4 мг, вітамін РР – 15 мг, вітамін С – 65 мг. При оцінці харчового статусу у дівчинки виявлено хейлоз, глосит, ангулярний стоматит, </w:t>
      </w:r>
      <w:r w:rsidR="009D05DC" w:rsidRPr="007C695E">
        <w:rPr>
          <w:color w:val="000000"/>
          <w:lang w:val="uk-UA"/>
        </w:rPr>
        <w:t>кон’юнктивіт</w:t>
      </w:r>
      <w:r w:rsidRPr="007C695E">
        <w:rPr>
          <w:color w:val="000000"/>
          <w:lang w:val="uk-UA"/>
        </w:rPr>
        <w:t>. З найбільшою вірогідністю у дівчинки має місце: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В2 – гіповітаміноз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В1 – гіповітаміноз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В6 – гіповітаміноз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РР – гіповітаміноз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 – гіповітаміноз</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розслідуванні випадку харчового отруєння у лікаря СЕС виникла підозра, що отруєння викликано умовно патогенними мікроорганізмами. Які з перелічених збудників могли викликати отруєння?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Ентеропатогенні серотипи кишкової палички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Гриби роду Aspergillus</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Гриби роду Fusarium</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Ентеротоксичні стафілококи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Cl.botulinum</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Хворий переніс гострий гепатит. Який з перелічених продуктів чи страв слід рекомендувати у його раціон?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Мед</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М’ясні та рибні </w:t>
      </w:r>
      <w:r w:rsidR="009D05DC" w:rsidRPr="007C695E">
        <w:rPr>
          <w:color w:val="000000"/>
          <w:lang w:val="uk-UA"/>
        </w:rPr>
        <w:t>бульйони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Консерви рибні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Смажені страви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Жирне м’ясо</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Громадянин Н. працює з неорганічними сполуками свинцю. Що з переліченого слід рекомендувати йому у раціон харчування?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Печені яблука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Свіжі черешні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Виноград</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Цукор</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Тугоплавкі жири</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обстеженні пацієнта виявлено симптоми: прогресуюча кволість, зниження працездатності, швидка фізична та психічна втомлюваність, відчуття мерзлякуватості та голоду, втрата маси тіла. Встановіть вид аліментарного захворювання.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Білково-енергетична недостатність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Вітамінна недостатність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Мінеральна недостатність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Недостатність ПНЖК</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Недостатність харчових волокон</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Швидка допомога в ночі доставила до інфекційної лікарні хворого, який з ранку з’їв гриби. Захворювання почалось раптово – різкий біль у животі, частий пронос, неспинне блювання, нестерпна спрага, головний біль, запаморочення. На третій день хвороба закінчилась смертю. Отруєння якими грибами мало місце?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*Бліда поганка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Сморчки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Мухомори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Несправжні опеньки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Сироїжки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Хворий знаходиться на стаціонарному лікуванні з діагнозом гострий панкреатит. З метою максимального щадіння підшлункової залози лікар призначив йому повне голодування на 1-3 дні. У період покращення стану здоров’я після скасування режиму голоду хворому дозволяється: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Картопляно-морквяне пюре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Бульйон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М’ясо відварене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Молоко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Виноградний сік</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лабораторії СЕС при бактеріологічному дослідженні кремових кондитерських виробів, взятих на кондитерській фабриці, виявлено наявність коагулозопозитивного стафілококу в 0,01 г готового продукту. Яке головне джерело забруднення кремових кондитерських виробів патогенними стафілококами?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Робітники підприємства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Згущене молоко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Яєчна маса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Цукор або цукрова пудра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Вершкове масло</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Жінка 55 років скаржиться на багаторазовий пронос, лущення та пігментацію відкритих ділянок тіла (шиї, кистей та ступней), роздратованість та занепокоєння. Про яку вітамінну недостатність йде мова?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Нікотинової кислоти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Ретинолу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Тіаміну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Рибофлавіну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Пантотенової кислоти</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У дитячій дошкільній установі до меню входять наступні страви: каша гречана молочна, макарони з м'ясним фаршем, салат з огірків, кисіль, хліб житній. Яку з перелічених страв необхідно вилучити з меню?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Макарони з м'ясним фаршем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Кашу гречану молочну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Кисіль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Хліб житній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Салат з огірків</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дослідженні свинини у 24 зрізах на компресоріумі виявлені 2 трихінели. М'ясо необхідно піддати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*Технічній утилізації</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Проварюванню дрібними шматками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Глибокому заморожуванню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Переробці на ковбасні вироби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Реалізації через мережу громадського харчування</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У місті К. виник спалах харчового отруєння з клінічною картиною харчової токсикоінфекції. На наявність якого чинника необхідно провести лабораторний аналіз відібраних продуктів харчування для підтвердження діагнозу?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Мікробна контамінація.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Екзотоксин.</w:t>
      </w:r>
    </w:p>
    <w:p w:rsidR="00134221" w:rsidRPr="007C695E" w:rsidRDefault="009D05DC" w:rsidP="00134221">
      <w:pPr>
        <w:pStyle w:val="a4"/>
        <w:spacing w:before="0" w:beforeAutospacing="0" w:after="0" w:afterAutospacing="0" w:line="360" w:lineRule="auto"/>
        <w:jc w:val="both"/>
        <w:rPr>
          <w:color w:val="000000"/>
          <w:lang w:val="uk-UA"/>
        </w:rPr>
      </w:pPr>
      <w:r w:rsidRPr="007C695E">
        <w:rPr>
          <w:color w:val="000000"/>
          <w:lang w:val="uk-UA"/>
        </w:rPr>
        <w:t>Афлотоксин</w:t>
      </w:r>
      <w:r w:rsidR="00134221" w:rsidRPr="007C695E">
        <w:rPr>
          <w:color w:val="000000"/>
          <w:lang w:val="uk-UA"/>
        </w:rPr>
        <w:t>.</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Соланін.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Мускарин.</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На підприємстві громадського харчування не реалізовану під час вечері продукцію </w:t>
      </w:r>
      <w:r w:rsidR="009D05DC" w:rsidRPr="007C695E">
        <w:rPr>
          <w:color w:val="000000"/>
          <w:lang w:val="uk-UA"/>
        </w:rPr>
        <w:t>охолоджене</w:t>
      </w:r>
      <w:r w:rsidRPr="007C695E">
        <w:rPr>
          <w:color w:val="000000"/>
          <w:lang w:val="uk-UA"/>
        </w:rPr>
        <w:t xml:space="preserve"> до 4⁰С і вона зберігалась у холодильній камері протягом 12 год. Зранку була проведена вторинна теплова обробка. Протягом якого часу повинна бути реалізована дана їжа?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1 год.</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3 год.</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5 год.</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8 год.</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12 год.</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У хворого, який вживав три доби тому консервовані гриби – опеньки відмічається розлад зору (диплопія, мідріаз), розлад мовлення, порушення ковтання. Яке харчове отруєння має місце?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*Ботулізм.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Харчова токсикоінфекція.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Фузаріотоксикоз.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Отруєння опеньками.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Отруєння солями свинцю.</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аналізі свіжості молока проводять пробу на редуктазу, на здатність зсідання. На основі якого з наведених показників можна ще встановити свіжість молока?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*Кислотність.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Густина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Сухий залишок</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Жирність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Вміст сторонніх домішок</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аналізі режиму харчування студентів у санаторії-профілакторії виявлено, що калорійність сніданку складає 40% добового калоражу, обіду - 40% та вечері - 20% добового калоражу відповідно. Що необхідно зробити для гігієнічної оптимізації режиму харчування студентів з переліку нижченаведеного?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*Знизити калорійність сніданку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Знизити калорійність вечері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Знизити калорійність обіду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Підвищити калорійність вечері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Підвищити калорійність сніданку</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Хворий знаходиться на стаціонарному лікуванні з діагнозом гострий холецистит. Харчується нерегулярно, віддає перевагу жирній та вуглеводистій їжі, вживає гострі приправи. Які з перелічених страв забороняється вживати хворому?</w:t>
      </w:r>
    </w:p>
    <w:p w:rsidR="00134221" w:rsidRPr="007C695E" w:rsidRDefault="0029668B" w:rsidP="00134221">
      <w:pPr>
        <w:pStyle w:val="a4"/>
        <w:spacing w:before="0" w:beforeAutospacing="0" w:after="0" w:afterAutospacing="0" w:line="360" w:lineRule="auto"/>
        <w:jc w:val="both"/>
        <w:rPr>
          <w:color w:val="000000"/>
          <w:lang w:val="uk-UA"/>
        </w:rPr>
      </w:pPr>
      <w:r w:rsidRPr="007C695E">
        <w:rPr>
          <w:color w:val="000000"/>
          <w:lang w:val="uk-UA"/>
        </w:rPr>
        <w:t>*Макаронні</w:t>
      </w:r>
      <w:r w:rsidR="00134221" w:rsidRPr="007C695E">
        <w:rPr>
          <w:color w:val="000000"/>
          <w:lang w:val="uk-UA"/>
        </w:rPr>
        <w:t xml:space="preserve"> вироби, боби.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Слизові і протерті супи.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Омлет білковий паровий.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Солодкі фруктові соки.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Суфле із нежирних видів риби.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Під час лабораторної діагностики групового спалаху ботулізму в місті у залишках продукту та біологічному матеріалі від хворих виявлено ботулотоксин типу Е. Приготування яких </w:t>
      </w:r>
      <w:r w:rsidR="0029668B" w:rsidRPr="007C695E">
        <w:rPr>
          <w:color w:val="000000"/>
          <w:lang w:val="uk-UA"/>
        </w:rPr>
        <w:t>продуктів</w:t>
      </w:r>
      <w:r w:rsidRPr="007C695E">
        <w:rPr>
          <w:color w:val="000000"/>
          <w:lang w:val="uk-UA"/>
        </w:rPr>
        <w:t xml:space="preserve"> проведено з порушенням технологічних схем та режимів найбільш можливе?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*Риба та рибопродукти.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М’ясо та м’ясні продукти.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Продукти рослинного походження.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Птиця та пт</w:t>
      </w:r>
      <w:r w:rsidR="0029668B" w:rsidRPr="007C695E">
        <w:rPr>
          <w:color w:val="000000"/>
          <w:lang w:val="uk-UA"/>
        </w:rPr>
        <w:t>ахо</w:t>
      </w:r>
      <w:r w:rsidRPr="007C695E">
        <w:rPr>
          <w:color w:val="000000"/>
          <w:lang w:val="uk-UA"/>
        </w:rPr>
        <w:t>продукти.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Кондитерські вироби.</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Хворий знаходиться на стаціонарному лікуванні з діагнозом гострий панкреатит. На третій день після скасування режиму голоду лікар дозволив хворому вживання: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Відвару шипшини</w:t>
      </w:r>
    </w:p>
    <w:p w:rsidR="00134221" w:rsidRPr="007C695E" w:rsidRDefault="0029668B" w:rsidP="00134221">
      <w:pPr>
        <w:pStyle w:val="a4"/>
        <w:spacing w:before="0" w:beforeAutospacing="0" w:after="0" w:afterAutospacing="0" w:line="360" w:lineRule="auto"/>
        <w:jc w:val="both"/>
        <w:rPr>
          <w:color w:val="000000"/>
          <w:lang w:val="uk-UA"/>
        </w:rPr>
      </w:pPr>
      <w:r w:rsidRPr="007C695E">
        <w:rPr>
          <w:color w:val="000000"/>
          <w:lang w:val="uk-UA"/>
        </w:rPr>
        <w:t>Бульйону</w:t>
      </w:r>
      <w:r w:rsidR="00134221" w:rsidRPr="007C695E">
        <w:rPr>
          <w:color w:val="000000"/>
          <w:lang w:val="uk-UA"/>
        </w:rPr>
        <w:t xml:space="preserve"> з м’яса курки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М’ясні котлети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Молоко парне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Виноградний сік</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У водія при клінічному обстеженні у сечі виявлено підвищений вміст кальцієвих солей фосфорної кислоти. До його раціону харчування входять житній та пшеничний хліб, макаронні вироби, вершкове масло, олія, картопляне пюре, молоко, сир, кава, чай, відвар шипшини, кисіль зі смородини. Енергоцінність раціону відповідає енерговитратам. Що потрібно обмежити у раціоні?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*Молоко і сир</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Кисіль зі смородини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Макаронні вироби і хліб</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Відвар шипшини і кисіль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Каву та чай</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Жінка 60 років з нормальною масою тіла отримує з добовим раціоном 50 г білка, 70 г жиру, 300 г вуглеводів. У раціоні переважають зерно-бобові, достатньо овочів, але обмежена кількість молока і молочних продуктів, весною щоденно вживає щавель і ревінь. Ризиком якого захворювання для жінки у першу чергу може бути такий раціон?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*Остеопорозу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Атеросклерозу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Ожиріння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Гіпертонічної хвороби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Сечокам'яної хвороби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дитячому дошкільному закладі проведено аналіз добового набору продуктів. Встановлено, що в склад меню входять: молоко, масло вершкове, м'ясо, гриби, риба. Який з перелічених продуктів необхідно вилучити з меню дитячого дошкільного закладу?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*Гриби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Лимонну кислоту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М'ясо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Масло вершкове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Молоко</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дефіциті якого вітаміну мають місце виснаження, швидка втома, скарги на поганий апетит, закреп, поліневріт, які спостерігаються при використанні в їжу тільки вищих сортів пшеничного хліба, макаронних виробів, цукру-рафінаду, полірованого рису, тощо?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Тіаміну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Рібофлавіну</w:t>
      </w:r>
    </w:p>
    <w:p w:rsidR="00134221" w:rsidRPr="007C695E" w:rsidRDefault="0029668B" w:rsidP="00134221">
      <w:pPr>
        <w:pStyle w:val="a4"/>
        <w:spacing w:before="0" w:beforeAutospacing="0" w:after="0" w:afterAutospacing="0" w:line="360" w:lineRule="auto"/>
        <w:jc w:val="both"/>
        <w:rPr>
          <w:color w:val="000000"/>
          <w:lang w:val="uk-UA"/>
        </w:rPr>
      </w:pPr>
      <w:r w:rsidRPr="007C695E">
        <w:rPr>
          <w:color w:val="000000"/>
          <w:lang w:val="uk-UA"/>
        </w:rPr>
        <w:t>Ретинолу</w:t>
      </w:r>
      <w:r w:rsidR="00134221" w:rsidRPr="007C695E">
        <w:rPr>
          <w:color w:val="000000"/>
          <w:lang w:val="uk-UA"/>
        </w:rPr>
        <w:t xml:space="preserve"> ацетату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Кальциферолів</w:t>
      </w:r>
    </w:p>
    <w:p w:rsidR="00134221" w:rsidRPr="007C695E" w:rsidRDefault="0029668B" w:rsidP="00134221">
      <w:pPr>
        <w:pStyle w:val="a4"/>
        <w:spacing w:before="0" w:beforeAutospacing="0" w:after="0" w:afterAutospacing="0" w:line="360" w:lineRule="auto"/>
        <w:jc w:val="both"/>
        <w:rPr>
          <w:color w:val="000000"/>
          <w:lang w:val="uk-UA"/>
        </w:rPr>
      </w:pPr>
      <w:r w:rsidRPr="007C695E">
        <w:rPr>
          <w:color w:val="000000"/>
          <w:lang w:val="uk-UA"/>
        </w:rPr>
        <w:t>Нікотинової</w:t>
      </w:r>
      <w:r w:rsidR="00134221" w:rsidRPr="007C695E">
        <w:rPr>
          <w:color w:val="000000"/>
          <w:lang w:val="uk-UA"/>
        </w:rPr>
        <w:t xml:space="preserve"> кислоти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Наявністю яких збудників в значних кількостях в харчових продуктах можуть бути викликані харчові токсикоінфекції?</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Протей.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Стафілококів.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Холерних вібріонів.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Збудників ботулізму.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Збудників дизентерії.</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До приймального відділення районної лікарні поступив малюк 5-ти років з симптомами: сильне пото- та слиновиділення, сльозотеча, профузний пронос, мозкові явища, запаморочення, сплутаність свідомості, збудливість, марення, галюцинації, хода сп’янілої людини. Встановлено, що малюк разом з батьками напередодні збирав гриби у лісі. Споживання яких грибів чи рослин викликало харчове отруєння?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Мухоморів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Строчків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Несправжніх опеньок</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Беладони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Блідої поганки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результаті ветеринарного обстеження тварин та молочно–товарній фермі виявлено 20 корів з позитивною реакцією на туберкульоз. Дайте оцінку щодо можливості використання молока від таких тварин для харчування.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*Використовувати для харчування після пастеризації на місці при температурі 85°С протягом 30 хвилин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Використання для харчування без попередньої обробки, без обмежень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Використання для годування телят</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Технічна утилізація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Знищення </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санітарно-ветеринарній експертизі коров'ячої туші було виявлено ураження фінами (2-3 фіни на 10 см2). Яка тактика відносно вживання м'яса?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*Технічна утилізація всієї туші.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Дозволити реалізацію м'яса без обмежень.</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Використати тушу для виготовлення м'ясних консервів.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Знезараження шляхом проварювання.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Знезараження шляхом заморожування.</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При вивченні фактичного харчування дорослої людини встановлено: частка енергоцінності добового раціону за рахунок білків - 16%, жирів - 25%, вуглеводнів - 59%. Оцініть відповідність вмісту білків, жирів, вуглеводнів їх рекомендованим часткам в енергоцінності раціону: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*Частка вуглеводнів у раціоні недостатня, надлишок білків</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Частка жирів у раціоні недостатня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Частка вуглеводнів у раціоні недостатня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Частка вуглеводнів у раціоні надмірна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Вміст нутрієнтів відповідає рекомендованим часткам енергоцінності</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Хворому з діагнозом інфаркт міокарду в перші 2 доби лікар призначив пиття 7-8 разів на протязі дня по 50-75 г різних напоїв. Які із названих напоїв забороняється вживати хворому?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*Виноградний сік</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Відвар шипшини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Напівсолодкий чай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Мінеральні лужні води без газу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Рідкі киселі</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 xml:space="preserve">В дитячий табір відпочинку завезли консерви. При зовнішньому огляді банок </w:t>
      </w:r>
      <w:r w:rsidR="0029668B" w:rsidRPr="007C695E">
        <w:rPr>
          <w:rFonts w:ascii="Times New Roman" w:hAnsi="Times New Roman" w:cs="Times New Roman"/>
          <w:sz w:val="24"/>
          <w:szCs w:val="24"/>
          <w:lang w:eastAsia="ru-RU"/>
        </w:rPr>
        <w:t>відмічене</w:t>
      </w:r>
      <w:r w:rsidRPr="007C695E">
        <w:rPr>
          <w:rFonts w:ascii="Times New Roman" w:hAnsi="Times New Roman" w:cs="Times New Roman"/>
          <w:sz w:val="24"/>
          <w:szCs w:val="24"/>
          <w:lang w:eastAsia="ru-RU"/>
        </w:rPr>
        <w:t xml:space="preserve"> – банки мають глибокі вм’ятини при надавлюванні </w:t>
      </w:r>
      <w:r w:rsidR="004F44B0" w:rsidRPr="007C695E">
        <w:rPr>
          <w:rFonts w:ascii="Times New Roman" w:hAnsi="Times New Roman" w:cs="Times New Roman"/>
          <w:sz w:val="24"/>
          <w:szCs w:val="24"/>
          <w:lang w:eastAsia="ru-RU"/>
        </w:rPr>
        <w:t>угинаються</w:t>
      </w:r>
      <w:r w:rsidRPr="007C695E">
        <w:rPr>
          <w:rFonts w:ascii="Times New Roman" w:hAnsi="Times New Roman" w:cs="Times New Roman"/>
          <w:sz w:val="24"/>
          <w:szCs w:val="24"/>
          <w:lang w:eastAsia="ru-RU"/>
        </w:rPr>
        <w:t xml:space="preserve"> усередину не зразу повертаються в початкове положення, ржі не має, банки змащені технічним жиром. Визначити бомбаж.</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*Фізичний.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Хімічний.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Біологічний.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Змішаний.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lastRenderedPageBreak/>
        <w:t>Фізико-хімічний.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 xml:space="preserve">У дитячому санаторії виникло масове харчове отруєння після вживання йогурту, виготовленого на молокозаводі. Серед працівників заводу виявили людей з </w:t>
      </w:r>
      <w:r w:rsidR="004F44B0" w:rsidRPr="007C695E">
        <w:rPr>
          <w:rFonts w:ascii="Times New Roman" w:hAnsi="Times New Roman" w:cs="Times New Roman"/>
          <w:sz w:val="24"/>
          <w:szCs w:val="24"/>
          <w:lang w:eastAsia="ru-RU"/>
        </w:rPr>
        <w:t>гнійничковими</w:t>
      </w:r>
      <w:r w:rsidRPr="007C695E">
        <w:rPr>
          <w:rFonts w:ascii="Times New Roman" w:hAnsi="Times New Roman" w:cs="Times New Roman"/>
          <w:sz w:val="24"/>
          <w:szCs w:val="24"/>
          <w:lang w:eastAsia="ru-RU"/>
        </w:rPr>
        <w:t xml:space="preserve"> захворюванням шкіри. Визначити характер харчового отруєння.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w:t>
      </w:r>
      <w:r w:rsidR="004F44B0" w:rsidRPr="007C695E">
        <w:rPr>
          <w:rFonts w:ascii="Times New Roman" w:hAnsi="Times New Roman" w:cs="Times New Roman"/>
          <w:sz w:val="24"/>
          <w:szCs w:val="24"/>
          <w:lang w:eastAsia="ru-RU"/>
        </w:rPr>
        <w:t>Стафілококовий</w:t>
      </w:r>
      <w:r w:rsidRPr="007C695E">
        <w:rPr>
          <w:rFonts w:ascii="Times New Roman" w:hAnsi="Times New Roman" w:cs="Times New Roman"/>
          <w:sz w:val="24"/>
          <w:szCs w:val="24"/>
          <w:lang w:eastAsia="ru-RU"/>
        </w:rPr>
        <w:t xml:space="preserve"> токсикоз.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Ботулізм.</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Сальмонелез.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Афлотоксикоз.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Ерготизм.</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 xml:space="preserve">У малюка 9 місяців відмічається затримання розвитку зубів та подовжується строк </w:t>
      </w:r>
      <w:r w:rsidR="004F44B0" w:rsidRPr="007C695E">
        <w:rPr>
          <w:rFonts w:ascii="Times New Roman" w:hAnsi="Times New Roman" w:cs="Times New Roman"/>
          <w:sz w:val="24"/>
          <w:szCs w:val="24"/>
          <w:lang w:eastAsia="ru-RU"/>
        </w:rPr>
        <w:t>зрощення</w:t>
      </w:r>
      <w:r w:rsidRPr="007C695E">
        <w:rPr>
          <w:rFonts w:ascii="Times New Roman" w:hAnsi="Times New Roman" w:cs="Times New Roman"/>
          <w:sz w:val="24"/>
          <w:szCs w:val="24"/>
          <w:lang w:eastAsia="ru-RU"/>
        </w:rPr>
        <w:t xml:space="preserve"> тім’ячка, слабкість та </w:t>
      </w:r>
      <w:r w:rsidR="004F44B0" w:rsidRPr="007C695E">
        <w:rPr>
          <w:rFonts w:ascii="Times New Roman" w:hAnsi="Times New Roman" w:cs="Times New Roman"/>
          <w:sz w:val="24"/>
          <w:szCs w:val="24"/>
          <w:lang w:eastAsia="ru-RU"/>
        </w:rPr>
        <w:t>пітливість</w:t>
      </w:r>
      <w:r w:rsidRPr="007C695E">
        <w:rPr>
          <w:rFonts w:ascii="Times New Roman" w:hAnsi="Times New Roman" w:cs="Times New Roman"/>
          <w:sz w:val="24"/>
          <w:szCs w:val="24"/>
          <w:lang w:eastAsia="ru-RU"/>
        </w:rPr>
        <w:t>. Який вид гіповітамінозу може бути у малюка?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*Гіповітаміноз Д.</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Гіповітаміноз С</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Гіповітаміноз В1</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Гіповітаміноз В6</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Гіповітаміноз 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Хлопчик 10-ти років звернувся до лікаря зі скаргами на загальну слабкість, швидку втомлюваність, дратівливість, зниження працездатності, кровоточивість ясен, петехії на ногах. Недостатність якого вітаміну може мати місце у даному випадку?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*Аскорбінової кислоти.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Тіаміну.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Рибофлавіну.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Вітаміну 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Вітаміну Д.</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Весною 28 школярів сільської школи отримали харчове отруєння, яке характеризувалось субфебрильною температурою, нудотою, блюванням, переймоподібними болями у надчеревній ділянці. Ці прояви виникли через 1-3 години після сніданку (млинці із сметаною). Причиною захворювання стала домашня сметана, придбана у місцевої жительки. Який мікроорганізм найбільш вірогідно міг спричинити захворювання?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*Стафілококи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Стрептококи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Бактерії роду Proteus</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lastRenderedPageBreak/>
        <w:t>Патогенні штами E. coli</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Cl. perfrigens</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 xml:space="preserve">У відділення інтенсивної </w:t>
      </w:r>
      <w:r w:rsidR="004F44B0" w:rsidRPr="007C695E">
        <w:rPr>
          <w:rFonts w:ascii="Times New Roman" w:hAnsi="Times New Roman" w:cs="Times New Roman"/>
          <w:sz w:val="24"/>
          <w:szCs w:val="24"/>
          <w:lang w:eastAsia="ru-RU"/>
        </w:rPr>
        <w:t>терапії</w:t>
      </w:r>
      <w:r w:rsidRPr="007C695E">
        <w:rPr>
          <w:rFonts w:ascii="Times New Roman" w:hAnsi="Times New Roman" w:cs="Times New Roman"/>
          <w:sz w:val="24"/>
          <w:szCs w:val="24"/>
          <w:lang w:eastAsia="ru-RU"/>
        </w:rPr>
        <w:t xml:space="preserve"> та реанімації поступив хворий зі скаргами на погіршення зору (туман в очах), </w:t>
      </w:r>
      <w:r w:rsidR="004F44B0" w:rsidRPr="007C695E">
        <w:rPr>
          <w:rFonts w:ascii="Times New Roman" w:hAnsi="Times New Roman" w:cs="Times New Roman"/>
          <w:sz w:val="24"/>
          <w:szCs w:val="24"/>
          <w:lang w:eastAsia="ru-RU"/>
        </w:rPr>
        <w:t>по</w:t>
      </w:r>
      <w:r w:rsidRPr="007C695E">
        <w:rPr>
          <w:rFonts w:ascii="Times New Roman" w:hAnsi="Times New Roman" w:cs="Times New Roman"/>
          <w:sz w:val="24"/>
          <w:szCs w:val="24"/>
          <w:lang w:eastAsia="ru-RU"/>
        </w:rPr>
        <w:t>дво</w:t>
      </w:r>
      <w:r w:rsidR="004F44B0" w:rsidRPr="007C695E">
        <w:rPr>
          <w:rFonts w:ascii="Times New Roman" w:hAnsi="Times New Roman" w:cs="Times New Roman"/>
          <w:sz w:val="24"/>
          <w:szCs w:val="24"/>
          <w:lang w:eastAsia="ru-RU"/>
        </w:rPr>
        <w:t>є</w:t>
      </w:r>
      <w:r w:rsidRPr="007C695E">
        <w:rPr>
          <w:rFonts w:ascii="Times New Roman" w:hAnsi="Times New Roman" w:cs="Times New Roman"/>
          <w:sz w:val="24"/>
          <w:szCs w:val="24"/>
          <w:lang w:eastAsia="ru-RU"/>
        </w:rPr>
        <w:t>ння, розлад ковтання. Який із продуктів може бути причиною харчового отруєння?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*Банкові консерви з домашніми свинячими ковбасами.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Молоко</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Сир</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Круп’яні вироби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Свіжі овочі</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Через 7-8 годин після обіду в учнівському таборі захворіло 11 дітей, у яких раптово з’явилися такі скарги: нудота, блювота, пронос, загальна слабкість, судоми, температура тіла до 37,2 - 37,8⁰С. Протягом двох днів хворі одужали. Обід був приготовлений поваром, який страждає стоматитом. Який найбільш імовірний діагноз?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*Стафілококовий токсикоз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Сальмонельоз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Ботулізм</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Афлотоксикоз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Протеоз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 лабораторії СЕС при бактеріологічному дослідженні кремових кондитерських виробів, взятих на кондитерській фабриці, виявлено наявність коагулозопозитивного стафілококу в 0,01 г готового продукту. Яке головне джерело забруднення кремових кондитерських виробів патогенними стафілококами?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*Робітники підприємства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Згущене молоко</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Яєчна маса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Цукор або цукрова пудра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Вершкове масло</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 xml:space="preserve">Добовий раціон харчування дівчини 14 років містить вітамін А - 1,5 мг, вітамін B1 -1,8 мг, вітамін B2 - 2,0 мг, вітамін B6 - 2,0 мг, вітамін С - 20 мг. Під час медичного огляду встановлено: дівчина середньої ваги, фізичний розвиток гармонійний, біологічний вік відповідає календарному, слизові оболонки та шкіра без змін. Дівчина часто хворіє гострими респіраторно-вірусними </w:t>
      </w:r>
      <w:r w:rsidRPr="007C695E">
        <w:rPr>
          <w:rFonts w:ascii="Times New Roman" w:hAnsi="Times New Roman" w:cs="Times New Roman"/>
          <w:sz w:val="24"/>
          <w:szCs w:val="24"/>
          <w:lang w:eastAsia="ru-RU"/>
        </w:rPr>
        <w:lastRenderedPageBreak/>
        <w:t>захворюваннями, після яких спостерігаються численні точкові крововиливи у місцях тертя одягу (манжети, гумки, пояси). З найбільшою вірогідністю у дівчини має місце:</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А-гіповітаміноз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B1-гіповітаміноз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B2-гіповітаміноз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B6-гіповітаміноз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 xml:space="preserve">До лікарні швидкої допомоги привезли хвору дівчинку. При обстеженні встановлено: температура тіла - 36⁰C, шкіра і слизові оболонки бліді, дівчинка адинамічна, на запитання відповідає в'яло. Зіниці розширені, реакція на світло знижена, голос сиплий, слизова оболонка рота суха, при ковтанні вода виливається через ніс, два дні не було дефекації. Перед цим їла кашу гречану, борщ, пельмені, </w:t>
      </w:r>
      <w:r w:rsidR="004F44B0" w:rsidRPr="007C695E">
        <w:rPr>
          <w:rFonts w:ascii="Times New Roman" w:hAnsi="Times New Roman" w:cs="Times New Roman"/>
          <w:sz w:val="24"/>
          <w:szCs w:val="24"/>
          <w:lang w:eastAsia="ru-RU"/>
        </w:rPr>
        <w:t>яєчню</w:t>
      </w:r>
      <w:r w:rsidRPr="007C695E">
        <w:rPr>
          <w:rFonts w:ascii="Times New Roman" w:hAnsi="Times New Roman" w:cs="Times New Roman"/>
          <w:sz w:val="24"/>
          <w:szCs w:val="24"/>
          <w:lang w:eastAsia="ru-RU"/>
        </w:rPr>
        <w:t>, копчену ковбасу, огірки домашнього консервування, смажену картоплю. Яке захворювання найбільш вірогідне?</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*Ботулізм</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Сальмонельоз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Стафілококова інтоксикація</w:t>
      </w:r>
    </w:p>
    <w:p w:rsidR="00134221" w:rsidRPr="007C695E" w:rsidRDefault="004F44B0"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Дискінеті</w:t>
      </w:r>
      <w:r w:rsidR="00134221" w:rsidRPr="007C695E">
        <w:rPr>
          <w:rFonts w:ascii="Times New Roman" w:hAnsi="Times New Roman" w:cs="Times New Roman"/>
          <w:sz w:val="24"/>
          <w:szCs w:val="24"/>
          <w:lang w:eastAsia="ru-RU"/>
        </w:rPr>
        <w:t>чний закреп</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Інфекційна енцефалопатія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При неправильному зберіганні проросла або позеленіла картопля, має гіркуватий смак. Яка отруйна речовина, що міститься в такій картоплі, може спричинити харчове отруєння?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*Соланін</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Фазин</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Гельвелова кислота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Мускарин</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Мускаридин</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У відділення інтенсивної терапії і реанімації доставлено водія з різко вираженою загальною інтоксикацією організму, гепато-ренальною недостатністю та з підвищеним рівнем трансаміназ в крові. Встановлено, що 3 доби тому хворий з'їв куплені на трасі гриби, після чого через 12 годин у нього з'явились ознаки захворювання. Які гриби найбільш імовірно викликали харчове отруєння?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*Бліда поганка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Рядовка тигрова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Мухомор червоний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Строчок звичайний</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lastRenderedPageBreak/>
        <w:t>Гриб-парасолька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У заводській їдальні виникло харчове отруєння, клініка якого вказувала на стафілококову етіологію. Захворіло 15 чоловік. Які матеріали від хворого необхідно надіслати для дослідження у лабораторію для підтвердження харчового отруєння?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*Блювотні маси хворого</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Кров на гемокультури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Кров (клінічний аналіз)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Сечу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Спинно-мозкову рідину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 ході проведення медичного огляду студентів, лікар звернув увагу на студента 24 років з ростом 176 см та масою тіла 68 кг, у якого спостерігалась сухість шкіри та гіперкератоз. При спеціальному обстеженні виявлене суттєве зниження гостроти сутінкового зору. В харчуванні студента практично ніколи не були включені в раціон харчування молоко та молочні продукти, овочі та фрукти. Яке із зазначених захворювань можна припустити?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*А - 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 - гіповітаміноз</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Астигматизм</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Міопія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Діенцефальний синдром</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У дитячому садку захворіло 27 дітей на гастроентерит з клінічним перебігом в середній та декілька випадків в тяжкій формі. При бактеріологічному обстеженні майже у всіх хворих виділені шигелли Зонне. Серед персоналу дитячого закладу випадків захворювань та носійства не було. Санітарний стан дитячого закладу та оточуючої території незадовільний, виявлені місця виплоду мух. Водопостачання централізоване. Постачання продуктів харчування здійснюється з господарств району та молочно-товарної ферми. Який найбільш ймовірний чинник передачі міг стати причиною епідемічного спалаху?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*Харчові продукти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Вода</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Мухи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Посуд</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Брудні руки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lastRenderedPageBreak/>
        <w:t>Хворий на амбулаторному прийомі поскаржився лікарю на болі в епігастральній ділянці особливо після прийому грубої та жирної страви. Після відповідних досліджень лікар поставив діагноз - гастрит з секреторною недостатністю у фазі компенсації і дав дієтологічні рекомендації. Які з наведених страв необхідно включити в раціон цього хворого?</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*Супи на м'ясних та рибних бульйонах</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Незбиране молоко</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Жири тваринного походження</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Рибні консерви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Газовані напої</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Хворий на прийомі у лікаря скаржився на болі у суглобах. Із дієтологічного анамнезу відомо, що хворий віддає перевагу м'ясній та жирній їжі. Після відповідних досліджень лікар поставив діагноз - подагра. Які із перерахованих продуктів рекомендуються хворому?</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*Молокопродукти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М'ясо молодих тварин і птахів</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Субпродукти</w:t>
      </w:r>
    </w:p>
    <w:p w:rsidR="00134221" w:rsidRPr="007C695E" w:rsidRDefault="00134221" w:rsidP="00134221">
      <w:pPr>
        <w:shd w:val="clear" w:color="auto" w:fill="FFFFFF"/>
        <w:spacing w:after="0" w:line="360" w:lineRule="auto"/>
        <w:jc w:val="both"/>
        <w:rPr>
          <w:rFonts w:ascii="Times New Roman" w:hAnsi="Times New Roman" w:cs="Times New Roman"/>
          <w:sz w:val="24"/>
          <w:szCs w:val="24"/>
          <w:lang w:eastAsia="ru-RU"/>
        </w:rPr>
      </w:pPr>
      <w:r w:rsidRPr="007C695E">
        <w:rPr>
          <w:rFonts w:ascii="Times New Roman" w:hAnsi="Times New Roman" w:cs="Times New Roman"/>
          <w:sz w:val="24"/>
          <w:szCs w:val="24"/>
          <w:lang w:eastAsia="ru-RU"/>
        </w:rPr>
        <w:t>Жири тваринного походження</w:t>
      </w:r>
    </w:p>
    <w:p w:rsidR="00134221" w:rsidRPr="007C695E" w:rsidRDefault="00134221" w:rsidP="00134221">
      <w:pPr>
        <w:pStyle w:val="a4"/>
        <w:spacing w:before="0" w:beforeAutospacing="0" w:after="0" w:afterAutospacing="0" w:line="360" w:lineRule="auto"/>
        <w:jc w:val="both"/>
        <w:rPr>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Якій з молочних продуктів патогенетично обґрунтовано включати в дієту хворих з гіперацидним гастритом, виразковою хворобою шлунку та 12-палої кишки?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*Вершки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Дієтична сметана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Слабкий (одноденний) кефір</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Симбівіт</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Кумис</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Якій сік порекомендуєте включити в комплексну медикаментозно-дієтичну терапію хворим з виразковою хворобою шлунку або 12-палої кишки з низькою або нульовою кислотністю шлункового соку з метою прискорення загоєння виразкового дефекту?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*Капустяний, капустяно – моркв’яний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Яблучний, березово – яблучний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Гарбузовий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Картопляний, картопляно – моркв’яний</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Селери, петрушки</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У зв’язку з підвищенням рівня гострої захворюваності в дитячому дошкільному закладі проведено: вивчення фактичного харчування та аналіз результатів лабораторного обстеження дітей. Встановлено, що в примірний варіант сезонного меню харчового раціону входять страви, виготовлені з м’яса, круп, макаронів, яєць молока та кондитерські вироби. Дані лабораторного обстеження дітей: кількість еритроцитів крові – 3,6 х 10х12/л; Нb – 124,0 - 138,0 г/л; кольоровий показник 0,85-0,90; часова екскреція аскорбінової кислоти з сечею 0,25 мг/год. Які з отриманих матеріалів можуть бути використані як керівні для розробки комплексу оздоровчих заходів?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Харчовий раціон; мг/часова екскреція аскорбінової кислоти з сечею.</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Гемоглобін крові, харчовий раціон.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Харчовий раціон.</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Кольоровий показник крові.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Мг/часова екскреція аскорбінової кислоти з сечею, Hb крові.</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Лабораторією СЄС визначений вміст афлотоксинів у м’ясі корів, яким згодовували запліснявілий корм. Рівень афлотоксину перевищує гранично-допустимий у 5 разів. Назвіть можливі зрушення в здоров’ї внаслідок афлатоксикозу у населення, що тривалий час вживає таке м’ясо.</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Рак печінки.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Атеросклероз.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Гломерулонефрит.</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Анемія.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Вегето-судинна дистонія.</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На початку травня жінка збирала гриби. Приготувала обід, однією із страв якого були смажені гриби. Через декілька годин потому вона і чоловік відчули біль і різь у ділянці шлунку, що супроводжувались нудотою, блюванням. На другий день з’явилась жовтяниця. Після інтенсивного лікування їх у лікарні видужування почалося з 6 дня. Визначити гриб, від якого виникло отруєння.</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Сморжі.</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Бліда поганка.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Несправжня сіра опенька.</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Зморжки.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Печериця.</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В інфекційну лікарню поступив підліток з клінічною картиною гострого отруєння афлотоксинами: порушення функції травної системи, координації рухів, геморагії, набряки. Із анамнезу відомо, що він часто вживав арахіс. Який вид профілактики і боротьби з мікотоксинами є найбільш ефективним?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lastRenderedPageBreak/>
        <w:t>* Виключення умов, які створюють підвищену вологість рослинної сировини і продуктів.</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Ретельне лущення арахісу перед вживанням.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Смаження арахісу перед вживанням.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Заборона дітям і підліткам вживання арахісу без теплової обробки.</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 зберіганні арахісу добавляти кухонну сіль.</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Хворому на атеросклероз лікар порекомендував вживати молоко коров’яче незбиране, вершки, йогурти з високим вмістом жиру. Які негативні властивості молочного жиру не враховані лікарем?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Недостатній вміст ПНЖК для впливу на надлишок холестерину.</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Присутність насичених жирних кислот.</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Присутність ненасичених жирних кислот.</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Присутність </w:t>
      </w:r>
      <w:r w:rsidR="00A868EC" w:rsidRPr="007C695E">
        <w:rPr>
          <w:color w:val="000000"/>
          <w:lang w:val="uk-UA"/>
        </w:rPr>
        <w:t>фосфопротеїдів</w:t>
      </w:r>
      <w:r w:rsidRPr="007C695E">
        <w:rPr>
          <w:color w:val="000000"/>
          <w:lang w:val="uk-UA"/>
        </w:rPr>
        <w:t xml:space="preserve">, </w:t>
      </w:r>
      <w:r w:rsidR="00A868EC" w:rsidRPr="007C695E">
        <w:rPr>
          <w:color w:val="000000"/>
          <w:lang w:val="uk-UA"/>
        </w:rPr>
        <w:t>стеринів</w:t>
      </w:r>
      <w:r w:rsidRPr="007C695E">
        <w:rPr>
          <w:color w:val="000000"/>
          <w:lang w:val="uk-UA"/>
        </w:rPr>
        <w:t>.</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xml:space="preserve">Присутність </w:t>
      </w:r>
      <w:r w:rsidR="00A868EC" w:rsidRPr="007C695E">
        <w:rPr>
          <w:color w:val="000000"/>
          <w:lang w:val="uk-UA"/>
        </w:rPr>
        <w:t>жиророзчинних</w:t>
      </w:r>
      <w:r w:rsidRPr="007C695E">
        <w:rPr>
          <w:color w:val="000000"/>
          <w:lang w:val="uk-UA"/>
        </w:rPr>
        <w:t xml:space="preserve"> вітамінів.</w:t>
      </w:r>
    </w:p>
    <w:p w:rsidR="00134221" w:rsidRPr="007C695E" w:rsidRDefault="00134221" w:rsidP="00134221">
      <w:pPr>
        <w:pStyle w:val="a4"/>
        <w:spacing w:before="0" w:beforeAutospacing="0" w:after="0" w:afterAutospacing="0" w:line="360" w:lineRule="auto"/>
        <w:jc w:val="both"/>
        <w:rPr>
          <w:b/>
          <w:bCs/>
          <w:color w:val="000000"/>
          <w:lang w:val="uk-UA"/>
        </w:rPr>
      </w:pP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Після вживання яєчні, приготовленої вдома з яєць качки, у хворих через 8 годин виникли наступні симптоми: температура 39ºС, головний біль, блювання, біль у животі, потім приєднався понос. Випорожнення часті із слизом, смердючі. Тривалість захворювання 3 доби. Яка хвороба мікробної природи має місце?</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 Сальмонельоз.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Харчовий ботулізм.</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Бруцельоз.</w:t>
      </w:r>
    </w:p>
    <w:p w:rsidR="00134221" w:rsidRPr="007C695E" w:rsidRDefault="00134221" w:rsidP="00134221">
      <w:pPr>
        <w:pStyle w:val="a4"/>
        <w:spacing w:before="0" w:beforeAutospacing="0" w:after="0" w:afterAutospacing="0" w:line="360" w:lineRule="auto"/>
        <w:jc w:val="both"/>
        <w:rPr>
          <w:color w:val="000000"/>
          <w:lang w:val="uk-UA"/>
        </w:rPr>
      </w:pPr>
      <w:r w:rsidRPr="007C695E">
        <w:rPr>
          <w:color w:val="000000"/>
          <w:lang w:val="uk-UA"/>
        </w:rPr>
        <w:t>Туляремія.</w:t>
      </w:r>
    </w:p>
    <w:p w:rsidR="00134221" w:rsidRPr="007C695E" w:rsidRDefault="00134221" w:rsidP="00134221">
      <w:pPr>
        <w:pStyle w:val="a4"/>
        <w:spacing w:before="0" w:beforeAutospacing="0" w:after="0" w:afterAutospacing="0" w:line="360" w:lineRule="auto"/>
        <w:jc w:val="both"/>
        <w:rPr>
          <w:lang w:val="uk-UA"/>
        </w:rPr>
      </w:pPr>
      <w:r w:rsidRPr="007C695E">
        <w:rPr>
          <w:lang w:val="uk-UA"/>
        </w:rPr>
        <w:t>Сибірка.</w:t>
      </w:r>
    </w:p>
    <w:p w:rsidR="00134221" w:rsidRPr="007C695E" w:rsidRDefault="00134221" w:rsidP="00134221">
      <w:pPr>
        <w:spacing w:after="0" w:line="0" w:lineRule="atLeast"/>
        <w:rPr>
          <w:rFonts w:ascii="Times New Roman" w:hAnsi="Times New Roman" w:cs="Times New Roman"/>
          <w:sz w:val="24"/>
          <w:szCs w:val="24"/>
        </w:rPr>
      </w:pPr>
    </w:p>
    <w:p w:rsidR="00134221" w:rsidRPr="007C695E" w:rsidRDefault="00134221" w:rsidP="00134221">
      <w:pPr>
        <w:ind w:right="-142"/>
        <w:jc w:val="center"/>
        <w:rPr>
          <w:rFonts w:ascii="Times New Roman" w:hAnsi="Times New Roman" w:cs="Times New Roman"/>
          <w:sz w:val="24"/>
          <w:szCs w:val="24"/>
        </w:rPr>
      </w:pPr>
    </w:p>
    <w:p w:rsidR="00134221" w:rsidRPr="007C695E" w:rsidRDefault="00134221" w:rsidP="00134221">
      <w:pPr>
        <w:ind w:right="-142"/>
        <w:jc w:val="center"/>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ШКІЛЬНІ МЕБЛІ ДІЛИТЬСЯ НА ГРУПИ З ОБЛІКОМ...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*Довжини тіла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віку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статі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стан здоров'я;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 урахуванням бажань дитини та батьків;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СТОЛИ І СТІЛЬЦІ В ОСВІТНИХ УСТАНОВАХ ДЛЯ ДІТЕЙ ШКІЛЬНОГО ВІКУ МАРКУЮТЬСЯ...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*кольоровими плямами та смугами;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порядковими номерами;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індивідуальними картинками;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прізвищами учнів;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малюнками учнів;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ОСНОВНИМИ ВИМІРАМИ, ЯКІ НЕОБХІДНО ПРОВІСТИ ДЛЯ ВИЗНАЧЕННЯ НОМЕРУ КОМПЛЕКТУ ШКІЛЬНИХ МЕБЛІВ, ЯВЛЯЮТЬСЯ: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*дистанція спинки та дистанція сидіння;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висота сидіння та висота заднього краю кришки столу над підлогою;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висота заднього краю кришки столу над підлогою та дистанція сидіння;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висота задньої кришки столу над підлогою та глибина сидіння;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висота сидіння та дистанція спинки;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ПРИ ПРАВИЛЬНОМУ ПОСАДКУ УЧНЯ.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xml:space="preserve">*туловище школяра </w:t>
      </w:r>
      <w:r w:rsidR="00506A6A" w:rsidRPr="007C695E">
        <w:rPr>
          <w:rFonts w:ascii="Times New Roman" w:hAnsi="Times New Roman" w:cs="Times New Roman"/>
          <w:sz w:val="24"/>
          <w:szCs w:val="24"/>
        </w:rPr>
        <w:t>відсунуте</w:t>
      </w:r>
      <w:r w:rsidRPr="007C695E">
        <w:rPr>
          <w:rFonts w:ascii="Times New Roman" w:hAnsi="Times New Roman" w:cs="Times New Roman"/>
          <w:sz w:val="24"/>
          <w:szCs w:val="24"/>
        </w:rPr>
        <w:t xml:space="preserve"> на 4-6 см від краю столу;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тулуб школяра відсунутий на 1-2 см від краю столу;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тулуб школяра відсунутий на 2-3 см від краю столу;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тулуб школяра відсунутий на 3 см від краю столу;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тулуб школяра відсунутий на 0,5 см від краю столу;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Розміри учнівських меблів для дітей шкільного віку зростом 1000-1150 мм маркуються яким кольором?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*помаранчевий;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фіолетовий;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жовтий;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червоний;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зелений;</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Максимальна маса шкільного підручника не повинна перевищувати.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*300 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100 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500 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800 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1000 г;</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Загальна маса підручників у розрахунку на один навчальний день у комплекті з письмовим приладдям не повинна перевищувати для учнів І-ІІІ класів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1,5 до 2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2 до 2,5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2,5 до 3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3 до 4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 менше 2 кг;</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Загальна маса підручників у розрахунку на один навчальний день у комплекті з письмовим приладдям не повинна перевищувати для учнів VІІІ-Х(ХІ) класів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4 до 4,5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5 до 6,5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6 до 7,5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4 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 менше 4,5 кг;</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Легкість книги для читання визначається всіма факторами,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*змістом матеріалу;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характером шрифту (гарнітурою, кеглем);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форматом смуги;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довжиною рядків;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апрошем;</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Кегель шрифту для нових букв Буквара складає.</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 48, 36 мм;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28-20 мм;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18-20 мм;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 мм;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 – 2 см;</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Основною особливістю молодого організму є всебічний розвиток, який починається з моменту його народження і закінчується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*20 - 25 мм;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 – 15 рр;</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 початок пубертатного періоду;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 кінця пубертатного періоду;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18 – 21 рр;</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Особливість кісткової системи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*багато органічних речовин, мало солей кальцію та фосфору;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мало органічних речовин, багато солей кальцію та фосфору;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багато мікроелементів, мало солей магнію та калію;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рівномірний розподіл хімічних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співвідношення Са, Ка, Р = 1: 1: 4;</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Особливість м'язової тканини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*М'язова тканина дітей багата водою, але бідніша за білкові речовини, жир, солі;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М'язова тканина дітей бідна на воду, але багата білковими речовинами, жиром, солями;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xml:space="preserve">М'язова тканина дітей рівноцінно багата на воду, білкові речовини, </w:t>
      </w:r>
      <w:r w:rsidR="00506A6A" w:rsidRPr="007C695E">
        <w:rPr>
          <w:rFonts w:ascii="Times New Roman" w:hAnsi="Times New Roman" w:cs="Times New Roman"/>
          <w:sz w:val="24"/>
          <w:szCs w:val="24"/>
        </w:rPr>
        <w:t>жирами</w:t>
      </w:r>
      <w:r w:rsidRPr="007C695E">
        <w:rPr>
          <w:rFonts w:ascii="Times New Roman" w:hAnsi="Times New Roman" w:cs="Times New Roman"/>
          <w:sz w:val="24"/>
          <w:szCs w:val="24"/>
        </w:rPr>
        <w:t xml:space="preserve"> солями;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xml:space="preserve">М'язова тканина дітей рівноцінно бідна на воду, білкові речовини, </w:t>
      </w:r>
      <w:r w:rsidR="00506A6A" w:rsidRPr="007C695E">
        <w:rPr>
          <w:rFonts w:ascii="Times New Roman" w:hAnsi="Times New Roman" w:cs="Times New Roman"/>
          <w:sz w:val="24"/>
          <w:szCs w:val="24"/>
        </w:rPr>
        <w:t>жирами</w:t>
      </w:r>
      <w:r w:rsidRPr="007C695E">
        <w:rPr>
          <w:rFonts w:ascii="Times New Roman" w:hAnsi="Times New Roman" w:cs="Times New Roman"/>
          <w:sz w:val="24"/>
          <w:szCs w:val="24"/>
        </w:rPr>
        <w:t xml:space="preserve"> солями;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співвідношення Са, Ка, Р = 1: 1: 4;</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 конституційно-біологічних факторів фізичного розвитку відноситься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*генотип</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фізичні чинники довкілля;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хімічні чинники довкілля;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біологічні чинники довкілля;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інформаційне середовище;</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Фізичний розвиток дітей та підлітків оцінюється за допомогою таких груп показників, усі, крім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гігієнічних нормативів;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антропометричні (соматометричні);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антропоскопічні (соматоскопічні);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фізіометричні;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дані медичних оглядів;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Навіщо обґрунтовано застосування групового методу дослідження дитячого колективу?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*розробки стандартів фізичного розвитку;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оцінки стану здоров'я дитини;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особливостей фізичного розвитку;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оцінки антропометричних показників розвитку;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гігієнічного нормування;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таке t, парі групової оцінки дитячого колективу?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*Коефіцієнт достовірності;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коефіцієнт варіації;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середня помилка середнього арифметичного;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середнє квадратичне відхилення;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середнє арифметичне;</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Якщо критерій t&lt;3 -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*відхилення недостовірно;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відхилення достовірно;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відхилення не виявлено;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відхилення виявлено;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відповідають нормі;</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Однорідна статистична сукупність даних для розрахунку стандартів фізичного розвитку відбирається за такими ознаками.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Вік, стать, етнічна група, місце проживання, здоров'я;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рік народження, здоров'я, стать, відсутність захворювань протягом року, місце проживання, соціальний стан батьків;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вік, стать, місце проживання, відсутність захворювань протягом року, національність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здоров'я, стать, рік народження, національність батьків, місце проживання;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будь-який колектив дітей;</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МІСЦЕВІ АБО РЕГІОНАЛЬНІ СТАНДАРТИ ФІЗИЧНОГО РОЗВИТКУ ВСТАНОВЛЮЮТЬ...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*генералізуючим методом раз на 5-10 років;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щорічно під час медичних профілактичних оглядів;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щорічно індивідуалізуючим методом;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генералізуючим методом щорічно;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генералізуючим методом у разі різкої зміни соціальних умов;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Оздоровча функція шкільного фізичного виховання полягає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підвищенні неспецифічної стійкості організму до будь-яких несприятливих впливів, що сприяє зниженню захворюваності;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 отриманні задовільної оцінки на предмет;</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 дотримання гігієнічних нормативів;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естетичному перетворенні організму дитини;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нормування обсягу та інтенсивності рухового компонента, що здійснюється відповідно до статево-вікових особливостей особистості, її здоров'ям;</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До засобів фізичного виховання належать усі,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*професійний спорт;</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рухливі ігри та розваги;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спортивні ігри;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природні рухи;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масаж;</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Вступна частина уроку фізкультури повинна становити.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*5-7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30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10-13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20 хвилин;</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Підготовча частина уроку фізкультури повинна становити.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12-15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5-7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30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45 хвилин;</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середньому, на шкільні уроки фізичного виховання має припадати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*16.6-37,5% добової рухової активності;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50% добової рухової активності;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100% добової рухової активності;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90% добової рухової активності;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75% добової рухової активності;</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Деадаптація до холодового подразника залежить від...</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*від віку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форми загартовування;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фізичної форми дитячого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статі дитини;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 кількості уроків фізкультури;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 ГІГІЄНІЧНОЕ ЕФЕКТИВНЕ ПРОВЕДЕННЯ ФІЗКУЛЬТУРНОГО ЗАНЯТТЯ У ДОШКІЛЬНИКІВ СВІДЧАЮТЬ НАСТУПНІ ПОКАЗНИКИ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*максимальний приріст пульсу – 80%, час його відновлення – 3 хвилини, після заняття невелика втома;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максимальний приріст пульсу –100%, час його відновлення – 15 хвилин, після заняття невелика втома;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максимальний приріст пульсу – 18 %, час його відновлення – 0,5 хвилин, після заняття невелика втома;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максимальний приріст пульсу – 80%, час його відновлення – 15 хвилин, після заняття невелика втома;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максимальний приріст пульсу – 3%, час його відновлення – 80 хвилин, після заняття невелика втома;</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ГІГІЄНІЧНО ЕФЕКТИВНИМ ДЛЯ ШКОЛЬНИКІВ ОСНОВНОЇ МЕДИЧНОЇ ГРУПИ Є УРОК ФІЗКУЛЬТУРИ, ЩО ХАРАКТЕРИЗУЄТЬСЯ НАСТУПНИМИ ПОКАЗНИКАМИ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*моторна щільність уроку - 80%, максимальний приріст пульсу - 110%, відновлення його на 3 хвилині після уроку;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моторна густина уроку – 80%, максимальний приріст пульсу – 110%, відновлення його на 10 хвилині після уроку;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моторна густина уроку –10%, максимальний приріст пульсу – 15-25%, відновлення його на 5 хвилині після уроку;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моторна щільність уроку – 45-50%; максимальний приріст пульсу – 10%; відновлення його на 3 хвилині після уроку;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моторна щільність уроку – 50%; максимальний приріст пульсу – 50%; відновлення його на 5 хвилині після уроку;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ЗАНЯТТЯ З УЧНЯМИ ПІДГОТОВЧОЇ ГРУПИ ФІЗИЧНОГО ВИХОВАННЯ ОРГАНІЗУЮТЬСЯ: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*разом з основною, за тією ж програмою, але зі зниженням навантаження та без здачі нормативів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разом з основною;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за тією ж програмою що і основна, але з підвищенням навантаження;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ця група не займається під час уроків фізкультури;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разом із підготовчою, за тією ж програмою, але зі зниженням навантаження та без здачі нормативів;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НАЙБІЛЬШ ДОСТУПНОЇ І ЕФЕКТИВНОЇ У ДДУ Є СИСТЕМА ЗАГАЛЮЮЧИХ ЗАХОДІВ, ЩО ВКЛЮЧАЄ</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*повітряні ванни під час фізкультурних занять на вулиці, прогулянок з рухомими іграми, створення теплового комфорту шляхом відповідності одягу дітей мікроклімату в приміщеннях;</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повітряні ванни під час фізкультурних занять у залі та прогулянок із рухомими іграми, обливання ніг, створення теплового комфорту шляхом відповідності одягу дітей мікроклімату приміщень;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повітряні ванни під час фізкультурних занять у залі та прогулянок, обливання тіла;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повітряні ванни під час фізкультурних занять на вулиці, прогулянок з рухливими іграми, обтирання;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повітряні ванни під час навчальних занять;</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Дівчина 15 років, 2 група здоров'я, в листопаді почала гартуватися, приймаючи холодний ђ'e4уш вранці (температура води 100С). Проживає в квартирі, що не опалюється (температура повітря 120С). Дайте рекомендації щодо загартовування.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*Гартування припинити до початку опалення квартири та підвищення температури повітря до 20 *С;</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Загартовування проводити щодня знижуючи температуру води на 2*С;</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Загартовування проводити щодня, увечері перед сном знижуючи температуру води на 0,5*С;</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Прямі протипоказання до загартовування;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Можна одразу починати з максимальних навантажень;</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Фізичний розвиток дітей та підлітків підпорядковується біологічним законам, що розуміють під ендогенністю?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Зростання та розвиток організму не обумовлені зовнішніми впливами, а відбуваються за внутрішнім, властивим самому організму та зображеним у спадковій програмі законам;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чим молодший дитячий організм, тим інтенсивніше протікають у ньому процеси зростання та розвитку;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процеси зростання та розвитку протікають нерівномірно і кожному віковому періоду властиві певні анатомо-фізіологічні особливості;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людина неспроможна повернутися до особливостям будівлі, які були в дитинстві;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існують періоди активізації та гальмування зростання. Перше відзначається в період до народження та в перші місяці життя, потім інтенсифікація зростання відбувається у 6-7 років та 11-14 років;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Фізичний розвиток дітей та підлітків підпорядковується біологічним законам, що розуміють під циклічністю?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Існують періоди активізації та гальмування зростання. Перше відзначається в період до народження та в перші місяці життя, потім інтенсифікація зростання відбувається у 6-7 років та 11-14 років;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зростання та розвиток організму не обумовлені зовнішніми впливами, а відбуваються за внутрішнім, властивим самому організму та зображеним у спадковій програмі законам;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чим молодший дитячий організм, тим інтенсивніше протікають у ньому процеси зростання та розвитку;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людина неспроможна повернутися до особливостям будівлі, які були в дитинстві;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чим молодший дитячий організм, тим інтенсивніше протікають у ньому процеси зростання та розвитку;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Поздовжній вид морфологічних досліджень процесу зростання у людини –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дозволяють виявити індивідуальних відмінностей в динаміці показників;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що дозволяють виявити взаємозв'язок морфологічних та функціональних показників;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що дозволяють виявити та зрозуміти роль ендо- та екзогенних факторів у регуляції зростання;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 відображають ознаки, що характеризують дітей певного покоління;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що дозволяють виявити фізіометричні показники;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Генералізуючий метод досліджень, це вид морфологічних досліджень процесу росту у людини -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*дозволяє виявити взаємозв'язок морфологічних та функціональних показників, зрозуміти роль ендо- та екзогенних факторів у регуляції зростання;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що дозволяють виявити індивідуальні відмінності в динаміці показників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динамічне спостереження над одними й тими самими людьми;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вивчення закономірностей зростання коли можна обмежитися значно меншою групою дітей, але при цьому потрібно витратити набагато більше часу;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немає такого методу дослідження;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Періодичність оглядів дітей віком 7 років проводять.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*1 раз на рік за постійним графіком з 1 вересня по 31 грудня;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 рази на рік, з 20 по 30 травня та листопада;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щоквартально, з 20 по 30 березня, червня, вересня та грудня;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щомісяця в останню п'ятиденку місяця;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погодженням з батьками дитини;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Огляд вузькими фахівцями дітей у дитячих дошкільних закладах повинен здійснюватися не рідше.</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 раз на рік;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 рази на рік;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щокварталу;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щомісяця;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бажанням батьків дитини;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Обсяг обов'язкових антропометричних досліджень для дітей віком від 7 років, передбачає проведення всіх досліджень,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*життєву ємність легень (ЖЕЛ);</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зростання стоячи;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маса тіла;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коло грудної клітки у спокої;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коло грудної клітки на максимальному вдиху та видих;</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Кількість засвідчених дітей протягом робочого дня не повинна перевищувати.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60-80 осіб;</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40-60 осіб;</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160-180 осіб;</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 більше 100 осіб;</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10-30 осіб;</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Які дослідження передбачає соматометрія?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*Визначення довжин тіла, діаметрів, кіл і зважування маси тіла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вимір довжини тіла;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входить характеристика описових ознак: стан шкіри та видимих ​​слизових оболонок, жировідкладення, мускулатура;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визначення сукупності розвитку вторинних статевих ознак: волосистості на лобку та в пахвових западинах;</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вимір ваги тіла досліджуваного;</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Перша група здоров'я.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*Здорові діти та підлітки з гармонійним розвитком та рівнем розвитку функціональних систем організму, який відповідає віку;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Здорові діти та підлітки, які мають функціональні та деякі морфологічні відхилення, а також знижену опірність до гострих та хронічних захворювань, ці діти часто та тривало;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у стадії компенсації, але зі збереженням функціональних можливостей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в стані субкомпенсації, у яких знижено функціональні можливості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у стані декомпенсації та мають значно знижені функціональні можливості організму;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Друга група – здоров'я.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*Здорові діти та підлітки, які мають функціональні та деякі морфологічні відхилення, а також знижену опірність до гострих та хронічних захворювань, ці діти часто та тривало;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Здорові діти та підлітки з гармонійним розвитком та рівнем розвитку функціональних систем організму, який відповідає віку;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у стадії компенсації, але зі збереженням функціональних можливостей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в стані субкомпенсації, у яких знижено функціональні можливості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у стані декомпенсації та мають значно знижені функціональні можливості організму;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П'ята група здоров'я.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*Діти та підлітки, які страждають на хронічні захворювання у стані декомпенсації та мають значно знижені функціональні можливості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в стані субкомпенсації, у яких знижено функціональні можливості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Діти та підлітки, які страждають на хронічні захворювання у стадії компенсації, але зі збереженням функціональних можливостей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Здорові діти та підлітки, які мають функціональні та деякі морфологічні відхилення, а також знижену опірність до гострих та хронічних захворювань, ці діти часто та тривало;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Немає такої групи, груп здоров'я 4;</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 ступінь опірності (резистентності) організму судять по.....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кількістю захворювань з тимчасовою втратою працездатності та загострень хронічних хвороб протягом поточного та попереднього 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клінічними методами, а також за допомогою спеціальних функціональних проб (ортостатична проба, проба Мартіна-Кушелевського, проба Летунова, степ-тест (РWС170) та інші);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раціональним режимом добової діяльності;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 алергічних реакцій та збільшенням щитовидної залози І та ІІ ступеня;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щодо розподілу дітей за групами здоров'я;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Серед факторів, які формують здоров'я та надають найбільш істотний вплив на процеси розвитку організму, що росте, виділяють сприятливі фактори, до яких відноситься все,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*Недостатня або надмірна рухова активність;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Раціональний режим добової діяльності;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Адекватне та збалансоване харчування;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Оптимальний руховий режим;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Наявність гігієнічних звичок та здоровий спосіб життя;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Серед факторів, які формують здоров'я і надають найбільш істотний вплив на процеси розвитку організму, що росте, виділяють не сприятливі фактори, до яких відноситься все,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*Гартування;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Порушення режиму дня та навчально-виховного процесу;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Недоліки організації харчування;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Порушення гігієнічних вимог до умов ігрової, навчальної та трудової діяльності;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Недостатня чи надмірна рухова активність;</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Гігієнічні принципи організації навчання дітей у загальноосвітніх закладах, все,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пост</w:t>
      </w:r>
      <w:r w:rsidR="00506A6A" w:rsidRPr="007C695E">
        <w:rPr>
          <w:rFonts w:ascii="Times New Roman" w:hAnsi="Times New Roman" w:cs="Times New Roman"/>
          <w:sz w:val="24"/>
          <w:szCs w:val="24"/>
        </w:rPr>
        <w:t>уповість - наростання навчального</w:t>
      </w:r>
      <w:r w:rsidRPr="007C695E">
        <w:rPr>
          <w:rFonts w:ascii="Times New Roman" w:hAnsi="Times New Roman" w:cs="Times New Roman"/>
          <w:sz w:val="24"/>
          <w:szCs w:val="24"/>
        </w:rPr>
        <w:t xml:space="preserve"> навантаження має відбуватися поступово, від меншої до більшої;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забезпечення оптимальних умов навчання;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відповідність навчальних навантажень віковим особливостям дитини та підлітка;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відповідність навчальних навантажень індивідуальним особливостям дитини та підлітка;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наукова організація навчального процесу в сучасних освітніх закладах, дотримання якої продовжує період сталої працездатності, відсуває настання втоми та запобігає;</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Навчальні предмети розрізняються за такими параметрами, все,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важливістю предмета в подальшій професійній діяльності учня;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характером діяльності;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складністю;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ступенем навантаження першої чи другої сигнальної системи;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співвідношенням статичного та динамічного компонентів;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Максимально допустиме тижневе навантаження в академічному годиннику при 6-денному тижні в 2-4 класах має бути не більше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*26 годин;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16 годин;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36 годин;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46 годин;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66 годин;</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Максимально допустиме тижневе навантаження в академічному годиннику при 6-денному тижні в 10-11 класах має бути не більше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*34 години;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14 годин;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24 години;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44 години;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104 години;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Між початком факультативних занять та останнім уроком рекомендується влаштовувати перерву тривалістю не менше.</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 хвилин;</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Тривалість уроку в середніх і старших класах становить.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*45-хвилин;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35-хвилин;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55-хвилин;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90-хвилин;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60-хвилин;</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Тривалість уроку у молодших класах становить...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*35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15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25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45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60 хв;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1-му класі найважчими виявилися заняття.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*лист та читання;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математика та фізика;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трудове навчання;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фізична культура;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іноземні мови;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Тривалість безперервного читання для дітей 6-річного віку не повинна перевищувати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*8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18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25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30 хв;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Оптимальна тривалість листування для учнів 1 класу складає.</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25 хвилин;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 хвилина;</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14-15 років тривалість безперервного листа (диктант) має бути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*20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30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40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35 хв;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45 хв;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ПРОВЕДЕННЯ ГІГІЄНІЧНИХ ЗАХОДІВ, НАПРЯМОВАНИХ НА ПРОФІЛАКТИКУ ПЕРЕУТОМЛЕННЯ ДОЦІЛЬНО.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фазі зниження працездатності – зоні початкової компенсації падіння працездатності;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фазі вроблюваності;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фазі сталої працездатності;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у фазі відновлення працездатності;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не має значення, можна проводити у будь-якій фазі;</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ОСНОВНИМ МЕТОДОМ ВИВЧЕННЯ ОРГАНІЗАЦІЇ ЗАНЯТТ ЯВЛЯЄТЬСЯ...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*хронометраж уроку;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латентного періоду зорово-моторної реакції до та після занять;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розумової працездатності за допомогою коректурних проб до та після занять;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дослідження суб'єктивного стану;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вивчення виживання знань після уроку;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 ступінь опірності (резистентності) організму судять по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*кількості захворювань з тимчасовою втратою працездатності та загострень хронічних хвороб протягом поточного та попереднього 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кількості захворювань із постійною втратою працездатності та загострень хронічних хвороб протягом поточного та попереднього року;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групі інвалідності до якої належить дитина;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відповідно до гігієнічних нормативів при оцінці фізичного розвитку одним з гігієнічних методів;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результати біохімічних досліджень крові;</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 функціональних проб за допомогою яких можна оцінити функціональний стан організму відносяться всі проби,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*проба Еббера;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ортостатична проба;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проба Мартіне-Кушелівського;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проба Летунова;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степ-тест;</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Методи індивідуальної оцінки фізичного розвитку дітей та підлітків, все,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*Оцінка фізичного розвитку за шкалами прогресії;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Метод сигмальних відхилень.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Оцінка фізичного розвитку за шкалами регресії.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Комплексний метод оцінки.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Індексний метод;</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Метод сигмальних відхилень - сутність.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*При даному методі кожну з індивідуальних ознак порівнюють із середнім арифметичним цієї ознаки для даного віку і знаходять фактичне відхилення за даною ознакою;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Ознаки оцінюються окремо, а зв'язку друг з одним;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Спочатку визначається відповідність біологічного віку паспортному, після цього оцінюється морфофункціональний стан організму;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Метод відсоткового розподілу з поділом варіаційного ряду ознак на "сфери", в які трапляються відповідно 3, 10, 25, 50, 75, 90 та 97% всіх випадків;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Спочатку визначається зростання дитини і відповідно до зростання встановлюються нормативи для інших показників;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означає сигмалонне відхилення.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*інформацію про те, на яку величину сигм у більшу чи меншу сторону відрізняються дані досліджуваної дитини від середніх показників;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інформацію про те, наскільки відповідають дані досліджуваної дитини середнім показникам;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число яке дозволяє визначити фактичне відхилення середньогрупових значень.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кількість ознак, що підлягають оцінці;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дозволяє оцінити кількість обстежених із погіршеним та поганим фізичним розвитком;</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Для побудови профілю фізичного розвитку на однаковій відстані одна від одної проводять горизонтальні лінії, кількість яких визначається числом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Ознак;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кількістю дітей;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зростанням;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вагою;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дослідників;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Який метод дозволяє визначити ступінь розвитку кожної окремої ознаки фізичного розвитку та її пропорційність?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*Метод сигмальних відхилень;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Оцінка фізичного розвитку за шкалами регресії.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Комплексний метод оцінки.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Індексний метод;</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Груповий метод;</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дає змогу оцінити графічний профіль фізичного розвитку?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*пропорційність;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симетричність;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відхилення;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нормальність;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середні величини;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Радіоактивність - це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Мимовільне перетворення ядер атомів з випромінюванням іонізуючого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вплив, що викликає зміну структури речовини;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мимовільне перетворення молекул з випромінюванням гамма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випромінювання іонізуючого випромінювання при дії на них потужного електромагнітного впливу;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утворення атомів звільненого кисню;</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Іонізуючим називається випромінювання, взаємодія якого.</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xml:space="preserve">*з середовищем призводить до утворення іонів різного </w:t>
      </w:r>
      <w:r w:rsidR="007C695E" w:rsidRPr="007C695E">
        <w:rPr>
          <w:rFonts w:ascii="Times New Roman" w:hAnsi="Times New Roman" w:cs="Times New Roman"/>
          <w:sz w:val="24"/>
          <w:szCs w:val="24"/>
        </w:rPr>
        <w:t>поз</w:t>
      </w:r>
      <w:r w:rsidRPr="007C695E">
        <w:rPr>
          <w:rFonts w:ascii="Times New Roman" w:hAnsi="Times New Roman" w:cs="Times New Roman"/>
          <w:sz w:val="24"/>
          <w:szCs w:val="24"/>
        </w:rPr>
        <w:t>нак</w:t>
      </w:r>
      <w:r w:rsidR="007C695E" w:rsidRPr="007C695E">
        <w:rPr>
          <w:rFonts w:ascii="Times New Roman" w:hAnsi="Times New Roman" w:cs="Times New Roman"/>
          <w:sz w:val="24"/>
          <w:szCs w:val="24"/>
        </w:rPr>
        <w:t>у</w:t>
      </w:r>
      <w:r w:rsidRPr="007C695E">
        <w:rPr>
          <w:rFonts w:ascii="Times New Roman" w:hAnsi="Times New Roman" w:cs="Times New Roman"/>
          <w:sz w:val="24"/>
          <w:szCs w:val="24"/>
        </w:rPr>
        <w:t>;</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із речовиною призводить до зміни агрегатного стану;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із середовищем призводить до радіоактивності.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із речовиною призводить до зміни його хімічного складу;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із речовиною призводить до зміни його хімічних властивостей;</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Еквівалентна доза іонізуючого випромінювання вимірюється 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*бер, зіверт;</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рентген, кулон/кг;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грей;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кюрі, беккерель;</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Поглинена доза іонізуючого випромінювання вимірюється.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Радий, грей;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рентген, кулон/кг;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рентген, зіверт;</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бер, зіверт;</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кюрі, бекерель;</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Компоненти природного радіаційного фону.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*первинне та вторинне космічне випромінювання, а також випромінювання земних порід та природна радіоактивність повітря та природних вод;</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космічне випромінювання, опромінення космічними променями при польотах на надзвукових реактивних літаках;</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випромінювання з корисних копалин, витягнутих поверхню Землі;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опромінення космічними променями при польотах на надзвукових реактивних літаках;</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випромінювання поблизу атомних станцій та випромінювання від корисних копалин, витягнутих на поверхню Землі;</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Компоненти техногенно зміненого радіаційного фону.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*опромінення за рахунок будівельних матеріалів, мінеральних добрив опромінення за рахунок продуктів згоряння органічного палива;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опромінення штучними радіонуклідами при застосуванні та випробуванні ядерної зброї;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випромінювання рослинних, тваринних організмів та тіла людини;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космічне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первинне та вторинне космічне випромінювання, а також випромінювання земних порід та природна радіоактивність повітря та природних вод;</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Злоякісні пухлини у людини, обумовлені впливом іонізуючих випромінювань, відносяться до ефектів.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*соматичним, віддаленим;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соматичним;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соматичним, віддаленим, генетичним;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соматичним, віддаленим, генетичним, спадковим;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соматичним природним, віддаленим природним, генетичним;</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відділенні закритих радіонуклідів лікарі зобов'язані проходити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*дозиметричний контроль;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дозиметричний контроль; санітарну обробку;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дозиметричний контроль, санітарну обробку та дезактивацію;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санітарну обробку та дезактивацію;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режим роботи як і лікарів загального профілю;</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xml:space="preserve">Шкідливі виробничі фактори в </w:t>
      </w:r>
      <w:r w:rsidR="007C695E" w:rsidRPr="007C695E">
        <w:rPr>
          <w:rFonts w:ascii="Times New Roman" w:hAnsi="Times New Roman" w:cs="Times New Roman"/>
          <w:sz w:val="24"/>
          <w:szCs w:val="24"/>
        </w:rPr>
        <w:t>рентген-кабінеті</w:t>
      </w:r>
      <w:r w:rsidRPr="007C695E">
        <w:rPr>
          <w:rFonts w:ascii="Times New Roman" w:hAnsi="Times New Roman" w:cs="Times New Roman"/>
          <w:sz w:val="24"/>
          <w:szCs w:val="24"/>
        </w:rPr>
        <w:t>.</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*іонізуюче випромінювання та продукти радіолізу повітря, підвищена концентрація в повітрі свинцю та продуктів деструкції полімерів, зміна мікрокліматичних умов;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підвищене тло в приміщенні;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внутрішнє опромінення;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забруднення поверхонь радіонуклідами;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електромагнітне випромінювання та продукти хімічного зміни повітря, підвищена концентрація в повітрі азоту та продуктів деструкції полімерів;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Захист від зовнішнього випромінювання забезпечується...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*екрануванням, а також підвищенням кваліфікації персоналу;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улаштуванням спеціальної вентиляції та спеціальної каналізації;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суворим виконанням правил особистої гігієни;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особливими вимогами до планування та оздоблення приміщення;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архітектурно-планувальними рішеннями;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Дайте визначення, що таке іонізуюче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Іонізуючими випромінюваннями називаються такі види променистої енергії, які, потрапляючи в певні середовища або проникаючи через них, виробляють в них іонізацію;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Електромагнітне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Альфа-випромінювання, бета-випромінювання, гамма-випромінювання;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електромагнітне випромінювання, що займає діапазон між фіолетовим кінцем видимого випромінювання і рентгенівським випромінюванням (380 - 10 нм, 7,9×1014 – 3×1016 Гц);</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Випромінювання, що виникає при роботі рентгенівського апарату;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спричинило поширення використання іонізуючого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*Широке використання атомної енергії у мирних цілях;</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Міжнародні перегони озброєнь;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Екологічні проблеми та вимоги;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Розробка міжнародних програм;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Енергетична криза;</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Внаслідок мимовільного радіоактивного розпаду атомних ядер, що відбувається з елементами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*Зміна фізичних та хімічних властивостей;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Іонізація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хімічні перетворення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Перетворення одних елементів на інші;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Зміна природи самого елемента;</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являє собою Альфа-частка –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це позитивно заряджені іони гелію, що утворюються при розпаді ядер, як правило, важких природних елементів (радія, торію та ін);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електронів, що утворюються під час розпаду ядер як природних, так і штучних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це жорсткі електромагнітні коливання, що утворюються при розпаді ядер багатьох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випромінювання, що утворюється під час роботи складних електронних установок;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незаряджених частинок є складовою всіх ядер, крім атома водню;</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є Бета-випромінювання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це потік електронів, що утворюються при розпаді ядер як природних, так і штучних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позитивно заряджені іони гелію, що утворюються при розпаді ядер, як правило, це позитивно заряджені іони гелію, що утворюються при розпаді ядер, як правило, важких природних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жорсткі електромагнітні коливання, що утворюються під час розпаду ядер багатьох радіоактивних елементів.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випромінювання, що утворюється під час роботи складних електронних установок;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незаряджених частинок є складовою всіх ядер, крім атома водню;</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являє собою Гамма-</w:t>
      </w:r>
      <w:bookmarkStart w:id="0" w:name="_GoBack"/>
      <w:bookmarkEnd w:id="0"/>
      <w:r w:rsidRPr="007C695E">
        <w:rPr>
          <w:rFonts w:ascii="Times New Roman" w:hAnsi="Times New Roman" w:cs="Times New Roman"/>
          <w:sz w:val="24"/>
          <w:szCs w:val="24"/>
        </w:rPr>
        <w:t>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жорсткі електромагнітні коливання, що утворюються при розпаді ядер багатьох радіоактивних елементів. ;</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позитивно заряджені іони гелію, що утворюються при розпаді ядер, як правило, важких природних елементів (радія, торію та ін);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електронів, що утворюються під час розпаду ядер як природних, так і штучних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випромінювання, що утворюється під час роботи складних електронних установок;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незаряджених частинок є складовою всіх ядер, крім атома водню;</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являє собою Рентгенівське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випромінювання, що утворюється під час роботи складних електронних установок;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позитивно заряджені іони гелію, що утворюються при розпаді ядер, як правило, важких природних елементів (радія, торію та ін). це позитивно заряджені іони гелію, що утворюються при розпаді;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електронів, що утворюються під час розпаду ядер як природних, так і штучних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жорсткі електромагнітні коливання, що утворюються під час розпаду ядер багатьох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це потік незаряджених частинок є складовою всіх ядер, крім атома водню;</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являє собою Нейтронне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є потік незаряджених частинок є складовою всіх ядер, крім атома водню;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позитивно заряджені іони гелію, що утворюються при розпаді ядер, як правило, важких природних елементів (радія, торію та ін);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потік електронів, що утворюються під час розпаду ядер як природних, так і штучних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жорсткі електромагнітні коливання, що утворюються під час розпаду ядер багатьох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це випромінювання, що утворюється під час роботи складних електронних установок;</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Які агрегатні стани характерні для радіоактивних елементів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*можуть бути у вигляді твердих тіл, рідин і газів;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тверде, рідке, газоподібне та плазмове;</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рідке та тверде;</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лише як електромагнітних випромінювань;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 вигляді пилу;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Основна дія всіх іонізуючих випромінювань на організм зводиться до процесу…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Іонізації тканин тих органів та систем, які піддаються їх опроміненню;</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Виділення забруднювачів;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Руйнування білкових зв'язків в організмі;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процесів карцеогенезу;</w:t>
      </w:r>
    </w:p>
    <w:p w:rsidR="00134221" w:rsidRPr="007C695E" w:rsidRDefault="007C695E"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Регенерації</w:t>
      </w:r>
      <w:r w:rsidR="00134221" w:rsidRPr="007C695E">
        <w:rPr>
          <w:rFonts w:ascii="Times New Roman" w:hAnsi="Times New Roman" w:cs="Times New Roman"/>
          <w:sz w:val="24"/>
          <w:szCs w:val="24"/>
        </w:rPr>
        <w:t>;</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При роботі з продуктами, що мають іонізуючі випромінювання, шляхи впливу останніх можуть бути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За допомогою зовнішнього та внутрішнього опромінення;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Радіаційний вплив (зовнішнє опромінення);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Інкорпорація радіонуклідів;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Хімічні отруєння, хімічні опіки;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Синдром тривалого стискання;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За таких умов можливе виникнення внутрішнього опромінення людини,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*при надмірно тривалому впливі іонізуючого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при вдиханні парів та газів;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аерозолів радіоактивних речовин;</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через травний тракт;</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потрапляння в потік крові (у випадках забруднення ними пошкоджених шкіри та слизових);</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являє собою комплекс стійких змін в організмі під впливом іонізуючих випромінювань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*Променева хвороба;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Гостра променева хвороба;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Хронічна променева хвороба;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Вражаюча дія якого ґрунтується на дії отруйних речовин (ОВ) на організм людини;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що призводить до виходу або викиду радіоактивних речовин та (або) іонізуючих випромінювань за передбачені проектом для нормальної експлуатації даного об'єкта межі в кількостях, що перевищують установи;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джерела природної радіації: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*Зовнішнє опромінення Земного походження;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Радіаційне поле;</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Магнітні бурі;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Циклони;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Сонячний вітер;</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джерела штучної радіації:</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*Джерела радіації, що використовуються в науці, техніці та медицині;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Сонячний вітер;</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Космічні промені;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Магнітні бурі;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Лазерне випромінювання;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Основні види радіаційного контролю,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*Радіологічний;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Дозиметричний;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Індивідуально-дозиметричний;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Радіометричний;</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Спектрометричний;</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заходи захисту від внутрішнього опромінення,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*Збільшення відстані між джерелами випромінювання та працюючим;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Герметизація приладів із радіоактивними речовинами;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Виконання правил техніки безпеки під час роботи з радіоактивними речовинами;</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Своєчасна дезактивація радіоактивних забруднень;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усунення безпосереднього контакту з радіоактивними речовинами;</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Який вид випромінювання є найнебезпечнішим при внутрішньому опроміненні?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*a-випромінювання;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g-випромінювання;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b-випромінювання;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h-випромінювання;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Рентгенівське випромінювання;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кількісний захід радіоактивного розпаду:</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*Кількість ядерних перетворень в одиницю часу (активність);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експозиційна доза;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Щільність потоку частинок;</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Поглинена доза;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lastRenderedPageBreak/>
        <w:t>період напіврозпаду;</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якісну характеристику ядерних перетворень: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*Вигляд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експозиційна доза;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Поглинена доза;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Еквівалентна доза;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Доза зовнішнього опромінення;</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одиниці, які використовуються у радіаційній гігієні для вимірювання активності: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*Кюрі;</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Рентген/с;</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Кулон/кг;</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Радий/с;</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Грей/с;</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Назвіть основні фактори, що впливають на радіочутливість органів та тканин, крім: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*Кислотно-лужна рівновага;</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Видова радіочутливість;</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Вміст води у тканинах;</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швидкість пластичних процесів;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Віково-статеві особливості;</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Вкажіть довжину пробігу у повітрі Рентгенівського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десятки метрів;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десятки сантиметрів;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десятки міліметрів;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десятки кілометрів;</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десятки дециметрів;</w:t>
      </w:r>
    </w:p>
    <w:p w:rsidR="00134221" w:rsidRPr="007C695E" w:rsidRDefault="00134221" w:rsidP="00134221">
      <w:pPr>
        <w:ind w:right="-142"/>
        <w:jc w:val="both"/>
        <w:rPr>
          <w:rFonts w:ascii="Times New Roman" w:hAnsi="Times New Roman" w:cs="Times New Roman"/>
          <w:sz w:val="24"/>
          <w:szCs w:val="24"/>
        </w:rPr>
      </w:pP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Вкажіть довжину пробігу в біологічних тканинах Рентгенівського випромінювання:</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 пронизує;</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 см;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10 см;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1 м;</w:t>
      </w:r>
    </w:p>
    <w:p w:rsidR="00134221" w:rsidRPr="007C695E" w:rsidRDefault="00134221" w:rsidP="00134221">
      <w:pPr>
        <w:ind w:right="-142"/>
        <w:jc w:val="both"/>
        <w:rPr>
          <w:rFonts w:ascii="Times New Roman" w:hAnsi="Times New Roman" w:cs="Times New Roman"/>
          <w:sz w:val="24"/>
          <w:szCs w:val="24"/>
        </w:rPr>
      </w:pPr>
      <w:r w:rsidRPr="007C695E">
        <w:rPr>
          <w:rFonts w:ascii="Times New Roman" w:hAnsi="Times New Roman" w:cs="Times New Roman"/>
          <w:sz w:val="24"/>
          <w:szCs w:val="24"/>
        </w:rPr>
        <w:t>25 см;</w:t>
      </w:r>
    </w:p>
    <w:p w:rsidR="00481257" w:rsidRPr="007C695E" w:rsidRDefault="00481257" w:rsidP="00134221">
      <w:pPr>
        <w:spacing w:after="0" w:line="240" w:lineRule="auto"/>
        <w:rPr>
          <w:rFonts w:ascii="Times New Roman" w:hAnsi="Times New Roman" w:cs="Times New Roman"/>
          <w:sz w:val="24"/>
          <w:szCs w:val="24"/>
        </w:rPr>
      </w:pPr>
    </w:p>
    <w:p w:rsidR="00481257" w:rsidRPr="007C695E" w:rsidRDefault="00481257" w:rsidP="00134221">
      <w:pPr>
        <w:spacing w:after="0" w:line="240" w:lineRule="auto"/>
        <w:rPr>
          <w:rFonts w:ascii="Times New Roman" w:hAnsi="Times New Roman" w:cs="Times New Roman"/>
          <w:sz w:val="24"/>
          <w:szCs w:val="24"/>
        </w:rPr>
      </w:pPr>
    </w:p>
    <w:sectPr w:rsidR="00481257" w:rsidRPr="007C695E" w:rsidSect="00481257">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607BCA"/>
    <w:multiLevelType w:val="hybridMultilevel"/>
    <w:tmpl w:val="6D361B5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hideGrammaticalErrors/>
  <w:proofState w:spelling="clean" w:grammar="dirty"/>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257"/>
    <w:rsid w:val="000C3451"/>
    <w:rsid w:val="000D1436"/>
    <w:rsid w:val="00134221"/>
    <w:rsid w:val="0029668B"/>
    <w:rsid w:val="002A456E"/>
    <w:rsid w:val="00347214"/>
    <w:rsid w:val="0047629B"/>
    <w:rsid w:val="00481257"/>
    <w:rsid w:val="00497A84"/>
    <w:rsid w:val="004D69FB"/>
    <w:rsid w:val="004E67D7"/>
    <w:rsid w:val="004F44B0"/>
    <w:rsid w:val="00506A6A"/>
    <w:rsid w:val="006224F5"/>
    <w:rsid w:val="00631CAB"/>
    <w:rsid w:val="00674ABA"/>
    <w:rsid w:val="006B3392"/>
    <w:rsid w:val="007310D2"/>
    <w:rsid w:val="00747827"/>
    <w:rsid w:val="00774D6B"/>
    <w:rsid w:val="007C695E"/>
    <w:rsid w:val="00801331"/>
    <w:rsid w:val="008103F2"/>
    <w:rsid w:val="008864E0"/>
    <w:rsid w:val="008A3FA2"/>
    <w:rsid w:val="00921602"/>
    <w:rsid w:val="00930B6F"/>
    <w:rsid w:val="00961A72"/>
    <w:rsid w:val="00994D93"/>
    <w:rsid w:val="009D05DC"/>
    <w:rsid w:val="009E0E1C"/>
    <w:rsid w:val="009E215E"/>
    <w:rsid w:val="00A868EC"/>
    <w:rsid w:val="00AC3366"/>
    <w:rsid w:val="00AF76EB"/>
    <w:rsid w:val="00B90076"/>
    <w:rsid w:val="00C71B39"/>
    <w:rsid w:val="00CB4A82"/>
    <w:rsid w:val="00CD0FDC"/>
    <w:rsid w:val="00D1274B"/>
    <w:rsid w:val="00DB7F83"/>
    <w:rsid w:val="00DC4641"/>
    <w:rsid w:val="00DD2966"/>
    <w:rsid w:val="00EB0A50"/>
    <w:rsid w:val="00F7360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B4C2"/>
  <w15:docId w15:val="{C3A7C2FB-BA71-4CD3-B249-00B1ABBC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296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1A72"/>
    <w:pPr>
      <w:ind w:left="720"/>
      <w:contextualSpacing/>
    </w:pPr>
  </w:style>
  <w:style w:type="paragraph" w:customStyle="1" w:styleId="msonormal0">
    <w:name w:val="msonormal"/>
    <w:basedOn w:val="a"/>
    <w:semiHidden/>
    <w:rsid w:val="00134221"/>
    <w:pPr>
      <w:spacing w:before="100" w:beforeAutospacing="1" w:after="100" w:afterAutospacing="1" w:line="240" w:lineRule="auto"/>
    </w:pPr>
    <w:rPr>
      <w:rFonts w:ascii="Times New Roman" w:eastAsia="Calibri" w:hAnsi="Times New Roman" w:cs="Times New Roman"/>
      <w:sz w:val="24"/>
      <w:szCs w:val="24"/>
      <w:lang w:val="ru-RU" w:eastAsia="ru-RU"/>
    </w:rPr>
  </w:style>
  <w:style w:type="paragraph" w:styleId="a4">
    <w:name w:val="Normal (Web)"/>
    <w:basedOn w:val="a"/>
    <w:semiHidden/>
    <w:unhideWhenUsed/>
    <w:rsid w:val="00134221"/>
    <w:pPr>
      <w:spacing w:before="100" w:beforeAutospacing="1" w:after="100" w:afterAutospacing="1" w:line="240" w:lineRule="auto"/>
    </w:pPr>
    <w:rPr>
      <w:rFonts w:ascii="Times New Roman" w:eastAsia="Calibri" w:hAnsi="Times New Roman" w:cs="Times New Roman"/>
      <w:sz w:val="24"/>
      <w:szCs w:val="24"/>
      <w:lang w:val="ru-RU" w:eastAsia="ru-RU"/>
    </w:rPr>
  </w:style>
  <w:style w:type="character" w:customStyle="1" w:styleId="tlid-translationtranslation">
    <w:name w:val="tlid-translation translation"/>
    <w:basedOn w:val="a0"/>
    <w:rsid w:val="00134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885181">
      <w:bodyDiv w:val="1"/>
      <w:marLeft w:val="0"/>
      <w:marRight w:val="0"/>
      <w:marTop w:val="0"/>
      <w:marBottom w:val="0"/>
      <w:divBdr>
        <w:top w:val="none" w:sz="0" w:space="0" w:color="auto"/>
        <w:left w:val="none" w:sz="0" w:space="0" w:color="auto"/>
        <w:bottom w:val="none" w:sz="0" w:space="0" w:color="auto"/>
        <w:right w:val="none" w:sz="0" w:space="0" w:color="auto"/>
      </w:divBdr>
    </w:div>
    <w:div w:id="125543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123</Pages>
  <Words>100489</Words>
  <Characters>57280</Characters>
  <Application>Microsoft Office Word</Application>
  <DocSecurity>0</DocSecurity>
  <Lines>477</Lines>
  <Paragraphs>314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e160173gov</dc:creator>
  <cp:lastModifiedBy>Коболєв Євген Володимирович</cp:lastModifiedBy>
  <cp:revision>3</cp:revision>
  <dcterms:created xsi:type="dcterms:W3CDTF">2025-05-25T14:07:00Z</dcterms:created>
  <dcterms:modified xsi:type="dcterms:W3CDTF">2025-05-28T16:09:00Z</dcterms:modified>
</cp:coreProperties>
</file>