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40"/>
        <w:ind w:left="0" w:hanging="0"/>
        <w:jc w:val="center"/>
        <w:rPr/>
      </w:pPr>
      <w:bookmarkStart w:id="0" w:name="_Hlk481355253"/>
      <w:bookmarkEnd w:id="0"/>
      <w:r>
        <w:rPr>
          <w:rFonts w:eastAsia="Calibri" w:ascii="timesNewRoman" w:hAnsi="timesNewRoman"/>
          <w:sz w:val="28"/>
          <w:szCs w:val="28"/>
        </w:rPr>
        <w:t>МИНИСТЕРСТВО ОБРАЗОВАНИЯ РЕСПУБЛИКИ БЕЛАРУСЬ</w:t>
        <w:br/>
      </w:r>
      <w:r>
        <w:rPr>
          <w:rStyle w:val="Strong"/>
          <w:rFonts w:ascii="timesNewRoman" w:hAnsi="timesNewRoman"/>
          <w:b w:val="false"/>
          <w:bCs w:val="false"/>
          <w:sz w:val="28"/>
          <w:szCs w:val="28"/>
        </w:rPr>
        <w:t>УО «Институт бизнеса Белорусского государственного университета»</w:t>
        <w:br/>
        <w:t xml:space="preserve">Факультет повышения квалификации и переподготовки </w:t>
      </w:r>
      <w:r>
        <w:rPr>
          <w:rFonts w:ascii="timesNewRoman" w:hAnsi="timesNewRoman"/>
          <w:sz w:val="28"/>
          <w:szCs w:val="28"/>
        </w:rPr>
        <w:br/>
      </w:r>
      <w:r>
        <w:rPr>
          <w:rFonts w:eastAsia="Calibri" w:ascii="timesNewRoman" w:hAnsi="timesNewRoman"/>
          <w:sz w:val="28"/>
          <w:szCs w:val="28"/>
        </w:rPr>
        <w:t>1-40 01 73</w:t>
      </w:r>
      <w:r>
        <w:rPr>
          <w:rFonts w:eastAsia="Calibri" w:ascii="timesNewRoman" w:hAnsi="timesNewRoman"/>
          <w:sz w:val="28"/>
          <w:szCs w:val="28"/>
          <w:shd w:fill="auto" w:val="clear"/>
          <w:lang w:val="en-US"/>
        </w:rPr>
        <w:t xml:space="preserve"> </w:t>
      </w:r>
      <w:r>
        <w:rPr>
          <w:rStyle w:val="Strong"/>
          <w:rFonts w:eastAsia="Calibri" w:ascii="timesNewRoman" w:hAnsi="timesNewRoman"/>
          <w:b w:val="false"/>
          <w:bCs w:val="false"/>
          <w:sz w:val="28"/>
          <w:szCs w:val="28"/>
        </w:rPr>
        <w:t>Программное обеспечение информационных систем</w:t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b/>
          <w:caps/>
          <w:sz w:val="28"/>
          <w:szCs w:val="28"/>
        </w:rPr>
        <w:t>Отчёт к лабораторной работе № _2_</w:t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Тема работы «</w:t>
      </w:r>
      <w:r>
        <w:rPr>
          <w:rFonts w:eastAsia="Calibri" w:ascii="timesNewRoman" w:hAnsi="timesNewRoman"/>
          <w:sz w:val="28"/>
          <w:szCs w:val="28"/>
          <w:u w:val="single"/>
        </w:rPr>
        <w:t xml:space="preserve">Оформление документации по результатам </w:t>
        <w:br/>
        <w:t>тестирования»</w:t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(наименование темы)</w:t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 xml:space="preserve">По курсу </w:t>
      </w:r>
      <w:r>
        <w:rPr>
          <w:rFonts w:eastAsia="Calibri" w:ascii="timesNewRoman" w:hAnsi="timesNewRoman"/>
          <w:sz w:val="28"/>
          <w:szCs w:val="28"/>
          <w:u w:val="single"/>
        </w:rPr>
        <w:t>Тестирование программного обеспечения</w:t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(наименование курса)</w:t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Выполнили</w:t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Слушатель гр.</w:t>
      </w:r>
      <w:r>
        <w:rPr>
          <w:rFonts w:eastAsia="Calibri" w:ascii="timesNewRoman" w:hAnsi="timesNewRoman"/>
          <w:sz w:val="28"/>
          <w:szCs w:val="28"/>
          <w:u w:val="single"/>
        </w:rPr>
        <w:t xml:space="preserve"> ПВ2-20ПО</w:t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(номер группы)</w:t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  <w:u w:val="single"/>
        </w:rPr>
        <w:t>Минтель Анна Вячеславовна</w:t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(Фамилия И.О.)</w:t>
      </w:r>
    </w:p>
    <w:p>
      <w:pPr>
        <w:pStyle w:val="NoSpacing"/>
        <w:ind w:left="6372" w:hanging="0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  <w:u w:val="single"/>
        </w:rPr>
        <w:t>14.03.2022</w:t>
      </w:r>
    </w:p>
    <w:p>
      <w:pPr>
        <w:pStyle w:val="NoSpacing"/>
        <w:ind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ab/>
        <w:tab/>
        <w:tab/>
        <w:tab/>
        <w:tab/>
        <w:tab/>
        <w:tab/>
        <w:tab/>
        <w:tab/>
        <w:t>(Дата сдачи работы)</w:t>
      </w:r>
    </w:p>
    <w:p>
      <w:pPr>
        <w:pStyle w:val="NoSpacing"/>
        <w:ind w:left="6372" w:hanging="0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Проверил</w:t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  <w:u w:val="single"/>
        </w:rPr>
        <w:tab/>
        <w:tab/>
        <w:tab/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(Фамилия И.О.)</w:t>
      </w:r>
    </w:p>
    <w:p>
      <w:pPr>
        <w:pStyle w:val="NoSpacing"/>
        <w:ind w:left="6372" w:hanging="0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  <w:u w:val="single"/>
        </w:rPr>
        <w:tab/>
        <w:tab/>
        <w:tab/>
        <w:tab/>
        <w:tab/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(Дата, оценка и подпись)</w:t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Минск 2022</w:t>
      </w:r>
    </w:p>
    <w:p>
      <w:pPr>
        <w:pStyle w:val="Normal"/>
        <w:rPr>
          <w:rFonts w:ascii="timesNewRoman" w:hAnsi="timesNewRoman" w:cs="Times New Roman"/>
          <w:b/>
          <w:b/>
          <w:sz w:val="28"/>
          <w:szCs w:val="28"/>
        </w:rPr>
      </w:pPr>
      <w:r>
        <w:rPr>
          <w:rFonts w:cs="Times New Roman" w:ascii="timesNewRoman" w:hAnsi="timesNewRoman"/>
          <w:b/>
          <w:sz w:val="28"/>
          <w:szCs w:val="28"/>
        </w:rPr>
      </w:r>
      <w:r>
        <w:br w:type="page"/>
      </w:r>
    </w:p>
    <w:p>
      <w:pPr>
        <w:pStyle w:val="Heading2"/>
        <w:spacing w:before="280" w:after="280"/>
        <w:jc w:val="center"/>
        <w:rPr>
          <w:rFonts w:ascii="timesNewRoman" w:hAnsi="timesNewRoman"/>
          <w:sz w:val="28"/>
          <w:szCs w:val="28"/>
        </w:rPr>
      </w:pPr>
      <w:bookmarkStart w:id="1" w:name="_Toc514627282"/>
      <w:r>
        <w:rPr>
          <w:rFonts w:cs="Times New Roman" w:ascii="timesNewRoman" w:hAnsi="timesNewRoman"/>
          <w:color w:val="auto"/>
          <w:sz w:val="28"/>
          <w:szCs w:val="28"/>
        </w:rPr>
        <w:t>Лабораторная работа №</w:t>
      </w:r>
      <w:bookmarkEnd w:id="1"/>
      <w:r>
        <w:rPr>
          <w:rFonts w:cs="Times New Roman" w:ascii="timesNewRoman" w:hAnsi="timesNewRoman"/>
          <w:color w:val="auto"/>
          <w:sz w:val="28"/>
          <w:szCs w:val="28"/>
        </w:rPr>
        <w:t>2</w:t>
      </w:r>
    </w:p>
    <w:p>
      <w:pPr>
        <w:pStyle w:val="Heading2"/>
        <w:spacing w:before="280" w:after="280"/>
        <w:jc w:val="center"/>
        <w:rPr>
          <w:rFonts w:ascii="timesNewRoman" w:hAnsi="timesNewRoman"/>
          <w:sz w:val="28"/>
          <w:szCs w:val="28"/>
        </w:rPr>
      </w:pPr>
      <w:bookmarkStart w:id="2" w:name="_Toc514627283"/>
      <w:r>
        <w:rPr>
          <w:rFonts w:cs="Times New Roman" w:ascii="timesNewRoman" w:hAnsi="timesNewRoman"/>
          <w:color w:val="auto"/>
          <w:sz w:val="28"/>
          <w:szCs w:val="28"/>
        </w:rPr>
        <w:t>ОФОРМЛЕНИЕ ДОКУМЕНТАЦИИ ПО РЕЗУЛЬТАТАМ ТЕСТИРОВАНИЯ</w:t>
      </w:r>
      <w:bookmarkStart w:id="3" w:name="_Toc496124386"/>
      <w:bookmarkEnd w:id="2"/>
      <w:bookmarkEnd w:id="3"/>
    </w:p>
    <w:p>
      <w:pPr>
        <w:pStyle w:val="Heading3"/>
        <w:spacing w:lineRule="auto" w:line="240" w:before="0" w:after="0"/>
        <w:ind w:firstLine="397"/>
        <w:jc w:val="center"/>
        <w:rPr>
          <w:rFonts w:ascii="timesNewRoman" w:hAnsi="timesNewRoman"/>
          <w:color w:val="000000"/>
          <w:sz w:val="28"/>
          <w:szCs w:val="28"/>
        </w:rPr>
      </w:pPr>
      <w:bookmarkStart w:id="4" w:name="_Toc514627285"/>
      <w:bookmarkStart w:id="5" w:name="_Toc514626957"/>
      <w:bookmarkStart w:id="6" w:name="_Toc514624354"/>
      <w:r>
        <w:rPr>
          <w:rFonts w:cs="Times New Roman" w:ascii="timesNewRoman" w:hAnsi="timesNewRoman"/>
          <w:b/>
          <w:bCs/>
          <w:i/>
          <w:color w:val="000000"/>
          <w:sz w:val="28"/>
          <w:szCs w:val="28"/>
        </w:rPr>
        <w:t>Задание</w:t>
      </w:r>
      <w:bookmarkEnd w:id="4"/>
      <w:bookmarkEnd w:id="5"/>
      <w:bookmarkEnd w:id="6"/>
    </w:p>
    <w:p>
      <w:pPr>
        <w:pStyle w:val="Normal"/>
        <w:spacing w:lineRule="auto" w:line="240" w:before="0" w:after="0"/>
        <w:ind w:firstLine="397"/>
        <w:rPr>
          <w:rFonts w:ascii="timesNewRoman" w:hAnsi="timesNewRoman" w:cs="Times New Roman"/>
          <w:sz w:val="28"/>
          <w:szCs w:val="28"/>
        </w:rPr>
      </w:pPr>
      <w:r>
        <w:rPr>
          <w:rFonts w:cs="Times New Roman" w:ascii="timesNewRoman" w:hAnsi="timesNewRoman"/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ind w:left="0" w:firstLine="397"/>
        <w:contextualSpacing w:val="false"/>
        <w:jc w:val="both"/>
        <w:rPr>
          <w:rFonts w:ascii="timesNewRoman" w:hAnsi="timesNewRoman"/>
          <w:sz w:val="28"/>
          <w:szCs w:val="28"/>
        </w:rPr>
      </w:pPr>
      <w:r>
        <w:rPr>
          <w:rFonts w:cs="Times New Roman" w:ascii="timesNewRoman" w:hAnsi="timesNewRoman"/>
          <w:color w:val="000000" w:themeColor="text1"/>
          <w:sz w:val="28"/>
          <w:szCs w:val="28"/>
        </w:rPr>
        <w:t>Составить итоговый отчет по результатам тестирования web</w:t>
      </w:r>
      <w:r>
        <w:rPr>
          <w:rFonts w:cs="Times New Roman" w:ascii="timesNewRoman" w:hAnsi="timesNewRoman"/>
          <w:color w:val="000000" w:themeColor="text1"/>
          <w:spacing w:val="-14"/>
          <w:sz w:val="28"/>
          <w:szCs w:val="28"/>
        </w:rPr>
        <w:t xml:space="preserve"> </w:t>
      </w:r>
      <w:r>
        <w:rPr>
          <w:rFonts w:cs="Times New Roman" w:ascii="timesNewRoman" w:hAnsi="timesNewRoman"/>
          <w:color w:val="000000" w:themeColor="text1"/>
          <w:sz w:val="28"/>
          <w:szCs w:val="28"/>
        </w:rPr>
        <w:t>приложения.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ind w:left="0" w:firstLine="397"/>
        <w:contextualSpacing/>
        <w:jc w:val="both"/>
        <w:rPr>
          <w:rFonts w:ascii="timesNewRoman" w:hAnsi="timesNewRoman"/>
          <w:sz w:val="28"/>
          <w:szCs w:val="28"/>
        </w:rPr>
      </w:pPr>
      <w:r>
        <w:rPr>
          <w:rFonts w:cs="Times New Roman" w:ascii="timesNewRoman" w:hAnsi="timesNewRoman"/>
          <w:color w:val="000000" w:themeColor="text1"/>
          <w:sz w:val="28"/>
          <w:szCs w:val="28"/>
        </w:rPr>
        <w:t>Указать общую информацию о тестируемом продукте (название, номер сборки, виды выполненных тестов, количество обнаруженных дефектов, вид рабочей тестовой</w:t>
      </w:r>
      <w:r>
        <w:rPr>
          <w:rFonts w:cs="Times New Roman" w:ascii="timesNewRoman" w:hAnsi="timesNewRoman"/>
          <w:color w:val="000000" w:themeColor="text1"/>
          <w:spacing w:val="-9"/>
          <w:sz w:val="28"/>
          <w:szCs w:val="28"/>
        </w:rPr>
        <w:t xml:space="preserve"> </w:t>
      </w:r>
      <w:r>
        <w:rPr>
          <w:rFonts w:cs="Times New Roman" w:ascii="timesNewRoman" w:hAnsi="timesNewRoman"/>
          <w:color w:val="000000" w:themeColor="text1"/>
          <w:sz w:val="28"/>
          <w:szCs w:val="28"/>
        </w:rPr>
        <w:t>документации).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ind w:left="0" w:firstLine="397"/>
        <w:contextualSpacing/>
        <w:jc w:val="both"/>
        <w:rPr>
          <w:rFonts w:ascii="timesNewRoman" w:hAnsi="timesNewRoman"/>
          <w:sz w:val="28"/>
          <w:szCs w:val="28"/>
        </w:rPr>
      </w:pPr>
      <w:r>
        <w:rPr>
          <w:rFonts w:cs="Times New Roman" w:ascii="timesNewRoman" w:hAnsi="timesNewRoman"/>
          <w:color w:val="000000" w:themeColor="text1"/>
          <w:sz w:val="28"/>
          <w:szCs w:val="28"/>
        </w:rPr>
        <w:t>Указать, кто и когда тестировал программный</w:t>
      </w:r>
      <w:r>
        <w:rPr>
          <w:rFonts w:cs="Times New Roman" w:ascii="timesNewRoman" w:hAnsi="timesNewRoman"/>
          <w:color w:val="000000" w:themeColor="text1"/>
          <w:spacing w:val="-19"/>
          <w:sz w:val="28"/>
          <w:szCs w:val="28"/>
        </w:rPr>
        <w:t xml:space="preserve"> </w:t>
      </w:r>
      <w:r>
        <w:rPr>
          <w:rFonts w:cs="Times New Roman" w:ascii="timesNewRoman" w:hAnsi="timesNewRoman"/>
          <w:color w:val="000000" w:themeColor="text1"/>
          <w:sz w:val="28"/>
          <w:szCs w:val="28"/>
        </w:rPr>
        <w:t>продукт.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ind w:left="0" w:firstLine="397"/>
        <w:contextualSpacing/>
        <w:jc w:val="both"/>
        <w:rPr>
          <w:rFonts w:ascii="timesNewRoman" w:hAnsi="timesNewRoman"/>
          <w:sz w:val="28"/>
          <w:szCs w:val="28"/>
        </w:rPr>
      </w:pPr>
      <w:r>
        <w:rPr>
          <w:rFonts w:cs="Times New Roman" w:ascii="timesNewRoman" w:hAnsi="timesNewRoman"/>
          <w:color w:val="000000" w:themeColor="text1"/>
          <w:sz w:val="28"/>
          <w:szCs w:val="28"/>
        </w:rPr>
        <w:t>Описать тестовое окружение (ссылку на web приложение,</w:t>
      </w:r>
      <w:r>
        <w:rPr>
          <w:rFonts w:cs="Times New Roman" w:ascii="timesNewRoman" w:hAnsi="timesNewRoman"/>
          <w:color w:val="000000" w:themeColor="text1"/>
          <w:spacing w:val="-21"/>
          <w:sz w:val="28"/>
          <w:szCs w:val="28"/>
        </w:rPr>
        <w:t xml:space="preserve"> </w:t>
      </w:r>
      <w:r>
        <w:rPr>
          <w:rFonts w:cs="Times New Roman" w:ascii="timesNewRoman" w:hAnsi="timesNewRoman"/>
          <w:color w:val="000000" w:themeColor="text1"/>
          <w:sz w:val="28"/>
          <w:szCs w:val="28"/>
        </w:rPr>
        <w:t>браузер).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ind w:left="0" w:firstLine="397"/>
        <w:contextualSpacing/>
        <w:jc w:val="both"/>
        <w:rPr>
          <w:rFonts w:ascii="timesNewRoman" w:hAnsi="timesNewRoman"/>
          <w:sz w:val="28"/>
          <w:szCs w:val="28"/>
        </w:rPr>
      </w:pPr>
      <w:r>
        <w:rPr>
          <w:rFonts w:cs="Times New Roman" w:ascii="timesNewRoman" w:hAnsi="timesNewRoman"/>
          <w:color w:val="000000" w:themeColor="text1"/>
          <w:sz w:val="28"/>
          <w:szCs w:val="28"/>
        </w:rPr>
        <w:t xml:space="preserve">В виде круговой диаграммы отразить </w:t>
      </w:r>
      <w:r>
        <w:rPr>
          <w:rFonts w:cs="Times New Roman" w:ascii="timesNewRoman" w:hAnsi="timesNewRoman"/>
          <w:color w:val="000000" w:themeColor="text1"/>
          <w:spacing w:val="-1"/>
          <w:sz w:val="28"/>
          <w:szCs w:val="28"/>
        </w:rPr>
        <w:t>выполнение тест-кейсов.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ind w:left="0" w:firstLine="397"/>
        <w:contextualSpacing/>
        <w:jc w:val="both"/>
        <w:rPr>
          <w:rFonts w:ascii="timesNewRoman" w:hAnsi="timesNewRoman"/>
          <w:sz w:val="28"/>
          <w:szCs w:val="28"/>
        </w:rPr>
      </w:pPr>
      <w:r>
        <w:rPr>
          <w:rFonts w:cs="Times New Roman" w:ascii="timesNewRoman" w:hAnsi="timesNewRoman"/>
          <w:color w:val="000000" w:themeColor="text1"/>
          <w:sz w:val="28"/>
          <w:szCs w:val="28"/>
        </w:rPr>
        <w:t>Привести список пяти наиболее критичных</w:t>
      </w:r>
      <w:r>
        <w:rPr>
          <w:rFonts w:cs="Times New Roman" w:ascii="timesNewRoman" w:hAnsi="timesNewRoman"/>
          <w:color w:val="000000" w:themeColor="text1"/>
          <w:spacing w:val="-18"/>
          <w:sz w:val="28"/>
          <w:szCs w:val="28"/>
        </w:rPr>
        <w:t xml:space="preserve"> </w:t>
      </w:r>
      <w:r>
        <w:rPr>
          <w:rFonts w:cs="Times New Roman" w:ascii="timesNewRoman" w:hAnsi="timesNewRoman"/>
          <w:color w:val="000000" w:themeColor="text1"/>
          <w:sz w:val="28"/>
          <w:szCs w:val="28"/>
        </w:rPr>
        <w:t>дефектов.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ind w:left="0" w:firstLine="397"/>
        <w:contextualSpacing/>
        <w:jc w:val="both"/>
        <w:rPr>
          <w:rFonts w:ascii="timesNewRoman" w:hAnsi="timesNewRoman"/>
          <w:sz w:val="28"/>
          <w:szCs w:val="28"/>
        </w:rPr>
      </w:pPr>
      <w:r>
        <w:rPr>
          <w:rFonts w:cs="Times New Roman" w:ascii="timesNewRoman" w:hAnsi="timesNewRoman"/>
          <w:color w:val="000000" w:themeColor="text1"/>
          <w:sz w:val="28"/>
          <w:szCs w:val="28"/>
        </w:rPr>
        <w:t>Сформулировать рекомендации по улучшению качества программного продукта.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ind w:left="0" w:firstLine="397"/>
        <w:contextualSpacing/>
        <w:jc w:val="both"/>
        <w:rPr>
          <w:rFonts w:ascii="timesNewRoman" w:hAnsi="timesNewRoman"/>
          <w:sz w:val="28"/>
          <w:szCs w:val="28"/>
        </w:rPr>
      </w:pPr>
      <w:r>
        <w:rPr>
          <w:rFonts w:cs="Times New Roman" w:ascii="timesNewRoman" w:hAnsi="timesNewRoman"/>
          <w:color w:val="000000" w:themeColor="text1"/>
          <w:sz w:val="28"/>
          <w:szCs w:val="28"/>
        </w:rPr>
        <w:t>Оформить отчет и защитить лабораторную</w:t>
      </w:r>
      <w:r>
        <w:rPr>
          <w:rFonts w:cs="Times New Roman" w:ascii="timesNewRoman" w:hAnsi="timesNewRoman"/>
          <w:color w:val="000000" w:themeColor="text1"/>
          <w:spacing w:val="-13"/>
          <w:sz w:val="28"/>
          <w:szCs w:val="28"/>
        </w:rPr>
        <w:t xml:space="preserve"> </w:t>
      </w:r>
      <w:r>
        <w:rPr>
          <w:rFonts w:cs="Times New Roman" w:ascii="timesNewRoman" w:hAnsi="timesNewRoman"/>
          <w:color w:val="000000" w:themeColor="text1"/>
          <w:sz w:val="28"/>
          <w:szCs w:val="28"/>
        </w:rPr>
        <w:t>работу.</w:t>
      </w:r>
    </w:p>
    <w:p>
      <w:pPr>
        <w:pStyle w:val="TextBody"/>
        <w:spacing w:before="11" w:after="0"/>
        <w:ind w:left="426" w:firstLine="397"/>
        <w:jc w:val="both"/>
        <w:rPr>
          <w:rFonts w:ascii="timesNewRoman" w:hAnsi="timesNewRoman"/>
          <w:color w:val="000000" w:themeColor="text1"/>
          <w:sz w:val="28"/>
          <w:szCs w:val="28"/>
          <w:lang w:val="ru-RU"/>
        </w:rPr>
      </w:pPr>
      <w:r>
        <w:rPr>
          <w:rFonts w:ascii="timesNewRoman" w:hAnsi="timesNewRoman"/>
          <w:color w:val="000000" w:themeColor="text1"/>
          <w:sz w:val="28"/>
          <w:szCs w:val="28"/>
          <w:lang w:val="ru-RU"/>
        </w:rPr>
      </w:r>
    </w:p>
    <w:p>
      <w:pPr>
        <w:pStyle w:val="TextBody"/>
        <w:ind w:left="426" w:firstLine="397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b/>
          <w:i/>
          <w:color w:val="000000" w:themeColor="text1"/>
          <w:sz w:val="28"/>
          <w:szCs w:val="28"/>
        </w:rPr>
        <w:t>Содержание отчета: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40" w:before="0" w:after="0"/>
        <w:ind w:left="0" w:firstLine="397"/>
        <w:contextualSpacing w:val="false"/>
        <w:jc w:val="both"/>
        <w:rPr>
          <w:rFonts w:ascii="timesNewRoman" w:hAnsi="timesNewRoman"/>
          <w:sz w:val="28"/>
          <w:szCs w:val="28"/>
        </w:rPr>
      </w:pPr>
      <w:r>
        <w:rPr>
          <w:rFonts w:cs="Times New Roman" w:ascii="timesNewRoman" w:hAnsi="timesNewRoman"/>
          <w:color w:val="000000" w:themeColor="text1"/>
          <w:sz w:val="28"/>
          <w:szCs w:val="28"/>
        </w:rPr>
        <w:t>Цель работы.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40" w:before="0" w:after="0"/>
        <w:ind w:left="0" w:firstLine="397"/>
        <w:contextualSpacing w:val="false"/>
        <w:jc w:val="both"/>
        <w:rPr>
          <w:rFonts w:ascii="timesNewRoman" w:hAnsi="timesNewRoman"/>
          <w:sz w:val="28"/>
          <w:szCs w:val="28"/>
        </w:rPr>
      </w:pPr>
      <w:r>
        <w:rPr>
          <w:rFonts w:cs="Times New Roman" w:ascii="timesNewRoman" w:hAnsi="timesNewRoman"/>
          <w:color w:val="000000" w:themeColor="text1"/>
          <w:sz w:val="28"/>
          <w:szCs w:val="28"/>
        </w:rPr>
        <w:t>Итоговый отчет о результатах тестирования web</w:t>
      </w:r>
      <w:r>
        <w:rPr>
          <w:rFonts w:cs="Times New Roman" w:ascii="timesNewRoman" w:hAnsi="timesNewRoman"/>
          <w:color w:val="000000" w:themeColor="text1"/>
          <w:spacing w:val="-18"/>
          <w:sz w:val="28"/>
          <w:szCs w:val="28"/>
        </w:rPr>
        <w:t xml:space="preserve"> </w:t>
      </w:r>
      <w:r>
        <w:rPr>
          <w:rFonts w:cs="Times New Roman" w:ascii="timesNewRoman" w:hAnsi="timesNewRoman"/>
          <w:color w:val="000000" w:themeColor="text1"/>
          <w:sz w:val="28"/>
          <w:szCs w:val="28"/>
        </w:rPr>
        <w:t>приложения.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40" w:before="0" w:after="0"/>
        <w:ind w:left="0" w:firstLine="397"/>
        <w:contextualSpacing w:val="false"/>
        <w:jc w:val="both"/>
        <w:rPr>
          <w:rFonts w:ascii="timesNewRoman" w:hAnsi="timesNewRoman"/>
          <w:sz w:val="28"/>
          <w:szCs w:val="28"/>
        </w:rPr>
      </w:pPr>
      <w:r>
        <w:rPr>
          <w:rFonts w:cs="Times New Roman" w:ascii="timesNewRoman" w:hAnsi="timesNewRoman"/>
          <w:color w:val="000000" w:themeColor="text1"/>
          <w:sz w:val="28"/>
          <w:szCs w:val="28"/>
        </w:rPr>
        <w:t>Выводы по</w:t>
      </w:r>
      <w:r>
        <w:rPr>
          <w:rFonts w:cs="Times New Roman" w:ascii="timesNewRoman" w:hAnsi="timesNewRoman"/>
          <w:color w:val="000000" w:themeColor="text1"/>
          <w:spacing w:val="-2"/>
          <w:sz w:val="28"/>
          <w:szCs w:val="28"/>
        </w:rPr>
        <w:t xml:space="preserve"> </w:t>
      </w:r>
      <w:r>
        <w:rPr>
          <w:rFonts w:cs="Times New Roman" w:ascii="timesNewRoman" w:hAnsi="timesNewRoman"/>
          <w:color w:val="000000" w:themeColor="text1"/>
          <w:sz w:val="28"/>
          <w:szCs w:val="28"/>
        </w:rPr>
        <w:t>работе.</w:t>
      </w:r>
    </w:p>
    <w:p>
      <w:pPr>
        <w:pStyle w:val="ListParagraph"/>
        <w:widowControl w:val="false"/>
        <w:spacing w:lineRule="auto" w:line="240" w:before="0" w:after="0"/>
        <w:ind w:left="426" w:firstLine="397"/>
        <w:contextualSpacing w:val="false"/>
        <w:jc w:val="both"/>
        <w:rPr>
          <w:rFonts w:ascii="timesNewRoman" w:hAnsi="timesNewRoman" w:cs="Times New Roman"/>
          <w:color w:val="000000" w:themeColor="text1"/>
          <w:sz w:val="28"/>
          <w:szCs w:val="28"/>
        </w:rPr>
      </w:pPr>
      <w:r>
        <w:rPr>
          <w:rFonts w:cs="Times New Roman" w:ascii="timesNewRoman" w:hAnsi="timesNewRoman"/>
          <w:color w:val="000000" w:themeColor="text1"/>
          <w:sz w:val="28"/>
          <w:szCs w:val="28"/>
        </w:rPr>
      </w:r>
    </w:p>
    <w:p>
      <w:pPr>
        <w:pStyle w:val="Heading3"/>
        <w:spacing w:lineRule="auto" w:line="240" w:before="0" w:after="0"/>
        <w:ind w:left="426" w:firstLine="397"/>
        <w:jc w:val="center"/>
        <w:rPr>
          <w:rFonts w:cs="Times New Roman"/>
          <w:b/>
          <w:b/>
          <w:i/>
          <w:i/>
          <w:color w:val="000000" w:themeColor="text1"/>
        </w:rPr>
      </w:pPr>
      <w:r>
        <w:rPr>
          <w:rFonts w:cs="Times New Roman"/>
          <w:b/>
          <w:i/>
          <w:color w:val="000000" w:themeColor="text1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/>
          <w:sz w:val="28"/>
          <w:szCs w:val="28"/>
        </w:rPr>
      </w:pPr>
      <w:r>
        <w:rPr>
          <w:rFonts w:cs="Times New Roman" w:ascii="timesNewRoman" w:hAnsi="timesNewRoman"/>
          <w:b/>
          <w:i/>
          <w:color w:val="000000" w:themeColor="text1"/>
          <w:sz w:val="28"/>
          <w:szCs w:val="28"/>
        </w:rPr>
        <w:t>Цель работы</w:t>
      </w:r>
      <w:r>
        <w:rPr>
          <w:rFonts w:cs="Times New Roman" w:ascii="timesNewRoman" w:hAnsi="timesNewRoman"/>
          <w:color w:val="000000" w:themeColor="text1"/>
          <w:sz w:val="28"/>
          <w:szCs w:val="28"/>
        </w:rPr>
        <w:t>:</w:t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/>
          <w:sz w:val="28"/>
          <w:szCs w:val="28"/>
        </w:rPr>
      </w:pPr>
      <w:r>
        <w:rPr>
          <w:rFonts w:cs="Times New Roman" w:ascii="timesNewRoman" w:hAnsi="timesNewRoman"/>
          <w:color w:val="000000" w:themeColor="text1"/>
          <w:sz w:val="28"/>
          <w:szCs w:val="28"/>
        </w:rPr>
        <w:t>Научиться составлять итоговый отчет о результатах тестирования web-</w:t>
      </w:r>
      <w:bookmarkStart w:id="7" w:name="_GoBack1"/>
      <w:bookmarkEnd w:id="7"/>
      <w:r>
        <w:rPr>
          <w:rFonts w:cs="Times New Roman" w:ascii="timesNewRoman" w:hAnsi="timesNewRoman"/>
          <w:color w:val="000000" w:themeColor="text1"/>
          <w:sz w:val="28"/>
          <w:szCs w:val="28"/>
        </w:rPr>
        <w:t>приложения.</w:t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397"/>
        <w:jc w:val="center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color w:val="000000" w:themeColor="text1"/>
          <w:sz w:val="28"/>
          <w:szCs w:val="28"/>
        </w:rPr>
        <w:tab/>
      </w:r>
      <w:r>
        <w:rPr>
          <w:rFonts w:cs="Times New Roman" w:ascii="timesNewRoman" w:hAnsi="timesNewRoman"/>
          <w:b/>
          <w:bCs/>
          <w:i/>
          <w:iCs/>
          <w:color w:val="000000" w:themeColor="text1"/>
          <w:sz w:val="28"/>
          <w:szCs w:val="28"/>
        </w:rPr>
        <w:t>Итоговый отчет о результатах тестирования web</w:t>
      </w:r>
      <w:r>
        <w:rPr>
          <w:rFonts w:cs="Times New Roman" w:ascii="timesNewRoman" w:hAnsi="timesNewRoman"/>
          <w:b/>
          <w:bCs/>
          <w:i/>
          <w:iCs/>
          <w:color w:val="000000" w:themeColor="text1"/>
          <w:spacing w:val="-18"/>
          <w:sz w:val="28"/>
          <w:szCs w:val="28"/>
        </w:rPr>
        <w:t xml:space="preserve"> </w:t>
      </w:r>
      <w:r>
        <w:rPr>
          <w:rFonts w:cs="Times New Roman" w:ascii="timesNewRoman" w:hAnsi="timesNewRoman"/>
          <w:b/>
          <w:bCs/>
          <w:i/>
          <w:iCs/>
          <w:color w:val="000000" w:themeColor="text1"/>
          <w:sz w:val="28"/>
          <w:szCs w:val="28"/>
        </w:rPr>
        <w:t>приложения.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i/>
          <w:i/>
          <w:iCs/>
          <w:color w:themeColor="text1"/>
        </w:rPr>
      </w:pPr>
      <w:r>
        <w:rPr>
          <w:b/>
          <w:bCs/>
          <w:i/>
          <w:iCs/>
          <w:color w:themeColor="text1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cs="Times New Roman" w:ascii="timesNewRoman" w:hAnsi="timesNewRoman"/>
          <w:b/>
          <w:bCs/>
          <w:i/>
          <w:iCs/>
          <w:color w:val="000000" w:themeColor="text1"/>
          <w:sz w:val="28"/>
          <w:szCs w:val="28"/>
        </w:rPr>
        <w:tab/>
      </w:r>
      <w:r>
        <w:rPr>
          <w:rFonts w:cs="Times New Roman" w:ascii="timesNewRoman" w:hAnsi="timesNewRoman"/>
          <w:b/>
          <w:bCs/>
          <w:i w:val="false"/>
          <w:iCs w:val="false"/>
          <w:color w:val="000000" w:themeColor="text1"/>
          <w:sz w:val="28"/>
          <w:szCs w:val="28"/>
        </w:rPr>
        <w:t>Краткое описание: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ходе тестирования был применен метод 50 тест - кейсов, который проверяет работу сайта </w:t>
      </w:r>
      <w:r>
        <w:rPr>
          <w:rStyle w:val="InternetLink"/>
          <w:rFonts w:cs="Times New Roman" w:ascii="Times New Roman" w:hAnsi="Times New Roman"/>
          <w:sz w:val="28"/>
          <w:szCs w:val="28"/>
        </w:rPr>
        <w:t>https://github.com/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Суть тестирования заключается в проверке работы всех обязательных функций сайта и его корректное отображение во всех актуальных браузерах.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Сведения о ходе испытаний</w:t>
      </w:r>
    </w:p>
    <w:p>
      <w:pPr>
        <w:pStyle w:val="Normal"/>
        <w:spacing w:lineRule="auto" w:line="259" w:before="0" w:after="160"/>
        <w:ind w:hanging="0"/>
        <w:jc w:val="both"/>
        <w:rPr>
          <w:rFonts w:ascii="timesNewRoman" w:hAnsi="timesNew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28"/>
          <w:szCs w:val="28"/>
          <w:u w:val="single"/>
        </w:rPr>
        <w:t>Таблица 1.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Тест-кейсы, пройденные в ходе тестирования сайта </w:t>
      </w:r>
      <w:r>
        <w:rPr>
          <w:rStyle w:val="InternetLink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https://github.com/</w:t>
      </w:r>
    </w:p>
    <w:tbl>
      <w:tblPr>
        <w:tblStyle w:val="a3"/>
        <w:tblW w:w="1059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"/>
        <w:gridCol w:w="5164"/>
        <w:gridCol w:w="2256"/>
        <w:gridCol w:w="2211"/>
      </w:tblGrid>
      <w:tr>
        <w:trPr/>
        <w:tc>
          <w:tcPr>
            <w:tcW w:w="963" w:type="dxa"/>
            <w:tcBorders/>
            <w:shd w:color="auto" w:fill="9999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 xml:space="preserve">№ </w:t>
            </w: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тест-кейса</w:t>
            </w:r>
          </w:p>
        </w:tc>
        <w:tc>
          <w:tcPr>
            <w:tcW w:w="5164" w:type="dxa"/>
            <w:tcBorders/>
            <w:shd w:color="auto" w:fill="9999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Название проверки</w:t>
            </w:r>
          </w:p>
        </w:tc>
        <w:tc>
          <w:tcPr>
            <w:tcW w:w="2256" w:type="dxa"/>
            <w:tcBorders/>
            <w:shd w:color="auto" w:fill="9999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Результат</w:t>
            </w:r>
          </w:p>
        </w:tc>
        <w:tc>
          <w:tcPr>
            <w:tcW w:w="2211" w:type="dxa"/>
            <w:tcBorders/>
            <w:shd w:color="auto" w:fill="9999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Замечания и рекомендации</w:t>
            </w:r>
          </w:p>
        </w:tc>
      </w:tr>
      <w:tr>
        <w:trPr>
          <w:trHeight w:val="601" w:hRule="atLeast"/>
        </w:trPr>
        <w:tc>
          <w:tcPr>
            <w:tcW w:w="10594" w:type="dxa"/>
            <w:gridSpan w:val="4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Кроссбраузерное тестирование</w:t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Приложение корректно отображается и функционирует во всех актуальных браузерах (</w:t>
            </w: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en-US" w:bidi="ar-SA"/>
              </w:rPr>
              <w:t>Yandex</w:t>
            </w: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 xml:space="preserve">, Chrome, </w:t>
            </w: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en-US" w:bidi="ar-SA"/>
              </w:rPr>
              <w:t>Opera</w:t>
            </w: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,...).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2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Приложение корректно отображается и функционирует во всех актуальных версиях браузеров.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3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Корректная обработка тайм-аутов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4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Работоспособность при удалении cookies во время использования приложения.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5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Работоспособность при удалении cookies после использования приложения.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 w:val="false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NewRoman" w:hAnsi="timesNewRoman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10594" w:type="dxa"/>
            <w:gridSpan w:val="4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Работа с формами</w:t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6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Обязательные поля должны быть заполнены до подтверждения ввода данных.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7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Обязательные поля должны быть явно обозначены.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8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Если пользователь нажал кнопку подтверждения ввода данных с незаполненными обязательными полями, эти поля должны быть подсвечены и отображено сообщение об ошибке.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9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Сообщение об ошибке не отображается, если не заполнены необязательные поля.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 w:val="false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NewRoman" w:hAnsi="timesNewRoman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  <w:t>При входе в личный кабинет два обязательных для заполнения поля.</w:t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10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Текстовые поля допускают ввод специальных символов.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11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При вводе количества знаков меньше минимального отображается сообщение об ошибке.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Функционал не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реализован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 w:val="false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NewRoman" w:hAnsi="timesNewRoman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  <w:t>Отсутствуют ограничения при вводе</w:t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12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При вводе количества знаков больше максимального отображается сообщение об ошибке.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Функционал не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реализован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 w:val="false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NewRoman" w:hAnsi="timesNewRoman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  <w:t>Отсутствуют ограничения при вводе</w:t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13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Если обязательное поле заполнено не полностью, отображается сообщение об ошибке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14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/>
                <w:b w:val="false"/>
                <w:b w:val="false"/>
                <w:bCs w:val="false"/>
                <w:color w:val="385623"/>
                <w:sz w:val="24"/>
                <w:szCs w:val="24"/>
              </w:rPr>
            </w:pPr>
            <w:r>
              <w:rPr>
                <w:rFonts w:cs="Times New Roman" w:ascii="timesNewRoman" w:hAnsi="timesNewRoman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  <w:t>При вводе e-mail выводится сообщение «</w:t>
            </w:r>
            <w:r>
              <w:rPr>
                <w:rFonts w:ascii="Alliance No.1;apple-system;BlinkMacSystemFont;Segoe UI;Helvetica;Arial;sans-serif;Apple Color Emoji;Segoe UI Emoji;Segoe UI Symbol" w:hAnsi="Alliance No.1;apple-system;BlinkMacSystemFont;Segoe UI;Helvetica;Arial;sans-serif;Apple Color Emoji;Segoe UI Emoji;Segoe UI Symbol"/>
                <w:b w:val="false"/>
                <w:bCs w:val="false"/>
                <w:i w:val="false"/>
                <w:caps w:val="false"/>
                <w:smallCaps w:val="false"/>
                <w:color w:val="627597"/>
                <w:spacing w:val="0"/>
                <w:sz w:val="24"/>
                <w:szCs w:val="24"/>
              </w:rPr>
              <w:t>Email is invalid </w:t>
            </w:r>
            <w:r>
              <w:rPr>
                <w:rFonts w:cs="Times New Roman" w:ascii="timesNewRoman" w:hAnsi="timesNewRoman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  <w:t>»</w:t>
            </w:r>
          </w:p>
        </w:tc>
      </w:tr>
      <w:tr>
        <w:trPr>
          <w:trHeight w:val="454" w:hRule="atLeast"/>
        </w:trPr>
        <w:tc>
          <w:tcPr>
            <w:tcW w:w="10594" w:type="dxa"/>
            <w:gridSpan w:val="4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Авторизация и работа с профилем</w:t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15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Создайте новый аккаунт.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16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Авторизуйтесь с существующим аккаунтом.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17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Восстановите/сбросьте забытый пароль.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18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При вводе неверного пароля отображается сообщение об ошибке и ссылка на страницу восстановления пароля.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19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Отредактируйте профиль пользователя.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20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Зарегистрируйте нового пользователя, используя аккаунт социальных сетей.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Функционал не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реализован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 w:val="false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NewRoman" w:hAnsi="timesNewRoman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  <w:t>Допускается регистрация только через e-mail</w:t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21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Авторизуйтесь, используя аккаунт социальных сетей.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Функционал не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реализован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22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Загрузите в профиль аватар/картинку.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23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Отредактируйте аватар/картинку.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24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Удалите аватар/картинку.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25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При регистрации нового пользователя ему приходит подтверждение по электронной почте.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2</w:t>
            </w: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6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При оформлении подписки на уведомления пользователю приходит подтверждение по электронной почте.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Отрицательно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 w:val="false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NewRoman" w:hAnsi="timesNewRoman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  <w:t>Уведомление о подписке не приходит</w:t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2</w:t>
            </w: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7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10594" w:type="dxa"/>
            <w:gridSpan w:val="4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Навигация</w:t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2</w:t>
            </w: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8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При выполнении действий (например, выход из аккаунта) и манипуляциях с данными (например, удаление файла) отображается сообщение с подтверждением.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29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Корректность работы сортировки.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/>
                <w:b w:val="false"/>
                <w:b w:val="false"/>
                <w:color w:val="385623"/>
                <w:sz w:val="24"/>
              </w:rPr>
            </w:pPr>
            <w:r>
              <w:rPr>
                <w:rFonts w:cs="Times New Roman" w:ascii="timesNewRoman" w:hAnsi="timesNewRoman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  <w:t>Repositories можно отсортировать   last updated, name, stars</w:t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30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Корректность работы фильтрации.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31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Корректность работы кнопок и ссылок в меню навигации.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32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Отображение страницы с ошибкой 404, если пользователь указал неверный путь к файлу или URL.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4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  <w:t>Высвечивается  Waiting for api.github.com и идет процесс перезагрузки , затем выводится ошибка 404</w:t>
            </w:r>
          </w:p>
        </w:tc>
      </w:tr>
      <w:tr>
        <w:trPr>
          <w:trHeight w:val="454" w:hRule="atLeast"/>
        </w:trPr>
        <w:tc>
          <w:tcPr>
            <w:tcW w:w="10594" w:type="dxa"/>
            <w:gridSpan w:val="4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Числа и даты</w:t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33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Осуществляется проверка на корректность дат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34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Корректная обработка високосного года, отсутствует сообщение об ошибке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Функционал не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реализован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35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Числовые поля не допускают ввода текста, отображается сообщение об ошибке.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Функционал не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реализован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36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При попытке ввода отрицательных чисел, отображается сообщение об ошибке, если предусмотрен ввод строго положительных чисел.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Функционал не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реализован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37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При попытке деления на ноль отображается сообщение об ошибке.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Функционал не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реализован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38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Поля специальных форматов (например, процентные, денежные) отображаются корректно.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Функционал не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реализован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 w:val="false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NewRoman" w:hAnsi="timesNewRoman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  <w:t>К примеру, названия репозиториев  не допускают использование символов, кроме «_»</w:t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39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Всплывающие уведомления об ошибке и предупреждения работают корректно.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40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Корректное отображение кнопок социальных сетей.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Функционал не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реализован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 w:val="false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NewRoman" w:hAnsi="timesNewRoman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  <w:t>Отображается только e-mail</w:t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41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При нажатии на кнопку "поделиться" отображается всплывающее окно, в котором доступна функция редактирования сообщения перед отправкой.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Функционал не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реализован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pple-system;BlinkMacSystemFont;Segoe UI;Helvetica;Arial;sans-serif;Apple Color Emoji;Segoe UI Emoji" w:hAnsi="apple-system;BlinkMacSystemFont;Segoe UI;Helvetica;Arial;sans-serif;Apple Color Emoji;Segoe UI Emoji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24292F" w:themeShade="80"/>
                <w:spacing w:val="0"/>
                <w:kern w:val="0"/>
                <w:sz w:val="21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 w:val="false"/>
                <w:bCs w:val="false"/>
                <w:i w:val="false"/>
                <w:caps w:val="false"/>
                <w:smallCaps w:val="false"/>
                <w:color w:val="385623" w:themeColor="accent6" w:themeShade="80"/>
                <w:spacing w:val="0"/>
                <w:kern w:val="0"/>
                <w:sz w:val="24"/>
                <w:szCs w:val="24"/>
                <w:lang w:val="ru-RU" w:bidi="ar-SA"/>
              </w:rPr>
              <w:t xml:space="preserve">Имеется только вожможность  </w:t>
            </w:r>
            <w:r>
              <w:rPr>
                <w:rFonts w:cs="Times New Roman" w:ascii="apple-system;BlinkMacSystemFont;Segoe UI;Helvetica;Arial;sans-serif;Apple Color Emoji;Segoe UI Emoji" w:hAnsi="apple-system;BlinkMacSystemFont;Segoe UI;Helvetica;Arial;sans-serif;Apple Color Emoji;Segoe UI Emoji"/>
                <w:b/>
                <w:bCs/>
                <w:i w:val="false"/>
                <w:caps w:val="false"/>
                <w:smallCaps w:val="false"/>
                <w:color w:val="24292F" w:themeShade="80"/>
                <w:spacing w:val="0"/>
                <w:kern w:val="0"/>
                <w:sz w:val="21"/>
                <w:szCs w:val="28"/>
                <w:lang w:val="ru-RU" w:bidi="ar-SA"/>
              </w:rPr>
              <w:t xml:space="preserve">Clone </w:t>
            </w:r>
            <w:r>
              <w:rPr>
                <w:rFonts w:cs="Times New Roman" w:ascii="timesNewRoman" w:hAnsi="timesNewRoman"/>
                <w:b w:val="false"/>
                <w:bCs w:val="false"/>
                <w:i w:val="false"/>
                <w:caps w:val="false"/>
                <w:smallCaps w:val="false"/>
                <w:color w:val="385623" w:themeColor="accent6" w:themeShade="80"/>
                <w:spacing w:val="0"/>
                <w:kern w:val="0"/>
                <w:sz w:val="24"/>
                <w:szCs w:val="24"/>
                <w:lang w:val="ru-RU" w:bidi="ar-SA"/>
              </w:rPr>
              <w:t>репозиторий или копированые ссылки на него</w:t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42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Корректное отображение окна авторизации с помощью аккаунта социальных сетей.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Функционал не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реализован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43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Корректное отображение аватара пользователя из профиля социальных сетей.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Функционал не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реализован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44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Пользователь может оставлять комментарии на вашем сайте, используя аккаунт социальных сетей.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Функционал не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реализован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10594" w:type="dxa"/>
            <w:gridSpan w:val="4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Загрузка и скачивание файлов</w:t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45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Файлы успешно загружаются.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46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Слишком тяжелые файлы не загружаются, и отображается сообщение об ошибке.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pple-system;BlinkMacSystemFont;Segoe UI;Helvetica;Arial;sans-serif;Apple Color Emoji;Segoe UI Emoji" w:hAnsi="apple-system;BlinkMacSystemFont;Segoe UI;Helvetica;Arial;sans-serif;Apple Color Emoji;Segoe UI Emoji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24292F" w:themeShade="80"/>
                <w:spacing w:val="0"/>
                <w:kern w:val="0"/>
                <w:sz w:val="21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 w:val="false"/>
                <w:bCs w:val="false"/>
                <w:i w:val="false"/>
                <w:caps w:val="false"/>
                <w:smallCaps w:val="false"/>
                <w:color w:val="385623" w:themeColor="accent6" w:themeShade="80"/>
                <w:spacing w:val="0"/>
                <w:kern w:val="0"/>
                <w:sz w:val="24"/>
                <w:szCs w:val="24"/>
                <w:lang w:val="ru-RU" w:bidi="ar-SA"/>
              </w:rPr>
              <w:t>Имеется ограничение на   максимальный размер файла в 100Мб</w:t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en-US" w:bidi="ar-SA"/>
              </w:rPr>
              <w:t>47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Файлы ошибочного формата не загружаются, и отображается сообщение об ошибке.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Функционал не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реализован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color w:val="000000" w:themeColor="text1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48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Файлы недопустимого формата не загружаются, и отображается сообщение об ошибке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Функционал не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реализован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000000" w:themeColor="text1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000000" w:themeColor="text1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49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kern w:val="0"/>
                <w:sz w:val="28"/>
                <w:szCs w:val="28"/>
                <w:lang w:val="ru-RU" w:bidi="ar-SA"/>
              </w:rPr>
              <w:t>Файлы успешно скачиваются.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pple-system;BlinkMacSystemFont;Segoe UI;Helvetica;Arial;sans-serif;Apple Color Emoji;Segoe UI Emoji" w:hAnsi="apple-system;BlinkMacSystemFont;Segoe UI;Helvetica;Arial;sans-serif;Apple Color Emoji;Segoe UI Emoji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24292F" w:themeShade="80"/>
                <w:spacing w:val="0"/>
                <w:kern w:val="0"/>
                <w:sz w:val="21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 w:val="false"/>
                <w:bCs w:val="false"/>
                <w:i w:val="false"/>
                <w:caps w:val="false"/>
                <w:smallCaps w:val="false"/>
                <w:color w:val="385623" w:themeColor="accent6" w:themeShade="80"/>
                <w:spacing w:val="0"/>
                <w:kern w:val="0"/>
                <w:sz w:val="24"/>
                <w:szCs w:val="24"/>
                <w:lang w:val="ru-RU" w:bidi="ar-SA"/>
              </w:rPr>
              <w:t>Скачивание происходит либо путем  клонирования репозиториев, либо путем скачивания ZIP архива</w:t>
            </w:r>
          </w:p>
        </w:tc>
      </w:tr>
      <w:tr>
        <w:trPr>
          <w:trHeight w:val="1131" w:hRule="atLeast"/>
        </w:trPr>
        <w:tc>
          <w:tcPr>
            <w:tcW w:w="963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50</w:t>
            </w:r>
          </w:p>
        </w:tc>
        <w:tc>
          <w:tcPr>
            <w:tcW w:w="51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color w:val="000000" w:themeColor="text1"/>
                <w:kern w:val="0"/>
                <w:sz w:val="28"/>
                <w:szCs w:val="28"/>
                <w:lang w:val="ru-RU" w:bidi="ar-SA"/>
              </w:rPr>
              <w:t>Выбор пути установки файла</w:t>
            </w:r>
          </w:p>
        </w:tc>
        <w:tc>
          <w:tcPr>
            <w:tcW w:w="2256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b/>
                <w:bCs/>
                <w:color w:val="385623" w:themeColor="accent6" w:themeShade="80"/>
                <w:kern w:val="0"/>
                <w:sz w:val="28"/>
                <w:szCs w:val="28"/>
                <w:lang w:val="ru-RU" w:bidi="ar-SA"/>
              </w:rPr>
              <w:t>Положительно</w:t>
            </w:r>
          </w:p>
        </w:tc>
        <w:tc>
          <w:tcPr>
            <w:tcW w:w="2211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NewRoman" w:hAnsi="timesNewRoman"/>
                <w:color w:val="000000" w:themeColor="text1"/>
                <w:kern w:val="0"/>
                <w:sz w:val="28"/>
                <w:szCs w:val="28"/>
                <w:lang w:val="ru-RU" w:bidi="ar-SA"/>
              </w:rPr>
            </w:r>
            <w:bookmarkStart w:id="8" w:name="_GoBack"/>
            <w:bookmarkStart w:id="9" w:name="_GoBack"/>
            <w:bookmarkEnd w:id="9"/>
          </w:p>
        </w:tc>
      </w:tr>
    </w:tbl>
    <w:p>
      <w:pPr>
        <w:pStyle w:val="Normal"/>
        <w:tabs>
          <w:tab w:val="clear" w:pos="708"/>
          <w:tab w:val="left" w:pos="8795" w:leader="none"/>
          <w:tab w:val="left" w:pos="9695" w:leader="none"/>
        </w:tabs>
        <w:jc w:val="center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8795" w:leader="none"/>
          <w:tab w:val="left" w:pos="9695" w:leader="none"/>
        </w:tabs>
        <w:jc w:val="center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8795" w:leader="none"/>
          <w:tab w:val="left" w:pos="9695" w:leader="none"/>
        </w:tabs>
        <w:jc w:val="center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8795" w:leader="none"/>
          <w:tab w:val="left" w:pos="9695" w:leader="none"/>
        </w:tabs>
        <w:jc w:val="center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8795" w:leader="none"/>
          <w:tab w:val="left" w:pos="9695" w:leader="none"/>
        </w:tabs>
        <w:jc w:val="center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8795" w:leader="none"/>
          <w:tab w:val="left" w:pos="9695" w:leader="none"/>
        </w:tabs>
        <w:jc w:val="center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8795" w:leader="none"/>
          <w:tab w:val="left" w:pos="9695" w:leader="none"/>
        </w:tabs>
        <w:jc w:val="center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8795" w:leader="none"/>
          <w:tab w:val="left" w:pos="9695" w:leader="none"/>
        </w:tabs>
        <w:jc w:val="center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8795" w:leader="none"/>
          <w:tab w:val="left" w:pos="9695" w:leader="none"/>
        </w:tabs>
        <w:jc w:val="center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8795" w:leader="none"/>
          <w:tab w:val="left" w:pos="9695" w:leader="none"/>
        </w:tabs>
        <w:jc w:val="center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8795" w:leader="none"/>
          <w:tab w:val="left" w:pos="9695" w:leader="none"/>
        </w:tabs>
        <w:jc w:val="center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8795" w:leader="none"/>
          <w:tab w:val="left" w:pos="9695" w:leader="none"/>
        </w:tabs>
        <w:jc w:val="center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8795" w:leader="none"/>
          <w:tab w:val="left" w:pos="9695" w:leader="none"/>
        </w:tabs>
        <w:jc w:val="center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8795" w:leader="none"/>
          <w:tab w:val="left" w:pos="9695" w:leader="none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  <w:sz w:val="28"/>
          <w:szCs w:val="28"/>
          <w:u w:val="single"/>
        </w:rPr>
        <w:t xml:space="preserve">Рисунок 1.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Диаграмма результатов выполнения тест – кейсов.</w:t>
      </w:r>
    </w:p>
    <w:p>
      <w:pPr>
        <w:pStyle w:val="Normal"/>
        <w:tabs>
          <w:tab w:val="clear" w:pos="708"/>
          <w:tab w:val="left" w:pos="8795" w:leader="none"/>
          <w:tab w:val="left" w:pos="9695" w:leader="none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7965" cy="26809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NewRoman" w:hAnsi="timesNewRoman"/>
          <w:sz w:val="28"/>
          <w:szCs w:val="28"/>
        </w:rPr>
      </w:pPr>
      <w:r>
        <w:rPr>
          <w:rFonts w:cs="Times New Roman" w:ascii="timesNewRoman" w:hAnsi="timesNewRoman"/>
          <w:b/>
          <w:sz w:val="28"/>
          <w:szCs w:val="28"/>
        </w:rPr>
        <w:t>Главные выводы:</w:t>
      </w:r>
    </w:p>
    <w:p>
      <w:pPr>
        <w:pStyle w:val="Normal"/>
        <w:spacing w:lineRule="auto" w:line="240" w:before="0" w:after="0"/>
        <w:jc w:val="both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 w:before="0" w:after="0"/>
        <w:jc w:val="both"/>
        <w:rPr>
          <w:rFonts w:ascii="timesNewRoman" w:hAnsi="timesNew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В данном разделе представлены выводы по результатам испытаний, а также общая статистика по дефектам, которые были выявлены в результате тестирования сайта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iCs w:val="false"/>
            <w:sz w:val="28"/>
            <w:szCs w:val="28"/>
          </w:rPr>
          <w:t>https://github.com/</w:t>
        </w:r>
      </w:hyperlink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 w:before="0" w:after="0"/>
        <w:jc w:val="both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В период испытаний было выявлено 1 дефект, однако данный дефект (п.п. 28) не является отрицательным. Список дефектов приведен в Приложении.</w:t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 w:before="0" w:after="0"/>
        <w:jc w:val="both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/>
          <w:color w:val="000000" w:themeColor="text1"/>
          <w:sz w:val="28"/>
          <w:szCs w:val="28"/>
        </w:rPr>
        <w:t>Приложение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/>
          <w:color w:val="000000" w:themeColor="text1"/>
          <w:sz w:val="28"/>
          <w:szCs w:val="28"/>
        </w:rPr>
        <w:t>Таблица 2. Список дефектов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</w:r>
    </w:p>
    <w:tbl>
      <w:tblPr>
        <w:tblW w:w="104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8"/>
        <w:gridCol w:w="2098"/>
        <w:gridCol w:w="2098"/>
        <w:gridCol w:w="2098"/>
        <w:gridCol w:w="2098"/>
      </w:tblGrid>
      <w:tr>
        <w:trPr/>
        <w:tc>
          <w:tcPr>
            <w:tcW w:w="20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 w:themeColor="text1"/>
                <w:sz w:val="28"/>
                <w:szCs w:val="28"/>
                <w:lang w:val="ru-BY" w:eastAsia="ru-BY"/>
              </w:rPr>
              <w:t>Порядковый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 w:themeColor="text1"/>
                <w:sz w:val="28"/>
                <w:szCs w:val="28"/>
                <w:lang w:val="ru-BY" w:eastAsia="ru-BY"/>
              </w:rPr>
              <w:t>№</w:t>
            </w:r>
          </w:p>
        </w:tc>
        <w:tc>
          <w:tcPr>
            <w:tcW w:w="20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 w:themeColor="text1"/>
                <w:sz w:val="28"/>
                <w:szCs w:val="28"/>
                <w:lang w:val="ru-BY" w:eastAsia="ru-BY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 w:themeColor="text1"/>
                <w:sz w:val="28"/>
                <w:szCs w:val="28"/>
                <w:lang w:val="ru-BY" w:eastAsia="ru-BY"/>
              </w:rPr>
              <w:t>Кейса</w:t>
            </w:r>
          </w:p>
        </w:tc>
        <w:tc>
          <w:tcPr>
            <w:tcW w:w="20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 w:themeColor="text1"/>
                <w:sz w:val="28"/>
                <w:szCs w:val="28"/>
                <w:lang w:val="ru-BY" w:eastAsia="ru-BY"/>
              </w:rPr>
              <w:t>Краткое описание</w:t>
            </w:r>
          </w:p>
        </w:tc>
        <w:tc>
          <w:tcPr>
            <w:tcW w:w="20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 w:themeColor="text1"/>
                <w:sz w:val="28"/>
                <w:szCs w:val="28"/>
                <w:lang w:val="ru-BY" w:eastAsia="ru-BY"/>
              </w:rPr>
              <w:t>Состояние</w:t>
            </w:r>
          </w:p>
        </w:tc>
        <w:tc>
          <w:tcPr>
            <w:tcW w:w="20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 w:themeColor="text1"/>
                <w:sz w:val="28"/>
                <w:szCs w:val="28"/>
                <w:lang w:val="ru-BY" w:eastAsia="ru-BY"/>
              </w:rPr>
              <w:t>Критичность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 w:themeColor="text1"/>
                <w:sz w:val="28"/>
                <w:szCs w:val="28"/>
                <w:lang w:val="ru-BY" w:eastAsia="ru-BY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28"/>
                <w:szCs w:val="28"/>
                <w:lang w:val="ru-BY" w:eastAsia="ru-BY"/>
              </w:rPr>
            </w:r>
          </w:p>
        </w:tc>
      </w:tr>
      <w:tr>
        <w:trPr/>
        <w:tc>
          <w:tcPr>
            <w:tcW w:w="2098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2098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2</w:t>
            </w:r>
            <w:r>
              <w:rPr/>
              <w:t>6</w:t>
            </w:r>
          </w:p>
        </w:tc>
        <w:tc>
          <w:tcPr>
            <w:tcW w:w="2098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NewRoman" w:hAnsi="timesNewRoman" w:cs="Times New Roman"/>
                <w:b w:val="false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NewRoman" w:hAnsi="timesNewRoman"/>
                <w:b w:val="false"/>
                <w:bCs w:val="false"/>
                <w:color w:val="385623" w:themeColor="accent6" w:themeShade="80"/>
                <w:kern w:val="0"/>
                <w:sz w:val="24"/>
                <w:szCs w:val="24"/>
                <w:lang w:val="ru-RU" w:bidi="ar-SA"/>
              </w:rPr>
              <w:t>Уведомление о подписке не приходит</w:t>
            </w:r>
          </w:p>
        </w:tc>
        <w:tc>
          <w:tcPr>
            <w:tcW w:w="2098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Обнаружена</w:t>
            </w:r>
          </w:p>
        </w:tc>
        <w:tc>
          <w:tcPr>
            <w:tcW w:w="2098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Низкая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sectPr>
      <w:footerReference w:type="default" r:id="rId4"/>
      <w:type w:val="nextPage"/>
      <w:pgSz w:w="11906" w:h="16838"/>
      <w:pgMar w:left="709" w:right="707" w:gutter="0" w:header="0" w:top="567" w:footer="454" w:bottom="56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Alliance No.1">
    <w:altName w:val="apple-system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42510661"/>
    </w:sdtPr>
    <w:sdtContent>
      <w:p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7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15e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qFormat/>
    <w:rsid w:val="00c8024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0e09e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головок Знак"/>
    <w:basedOn w:val="DefaultParagraphFont"/>
    <w:link w:val="a3"/>
    <w:uiPriority w:val="10"/>
    <w:qFormat/>
    <w:rsid w:val="00b002d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nenumber">
    <w:name w:val="line number"/>
    <w:basedOn w:val="DefaultParagraphFont"/>
    <w:uiPriority w:val="99"/>
    <w:semiHidden/>
    <w:unhideWhenUsed/>
    <w:qFormat/>
    <w:rsid w:val="00e12a2d"/>
    <w:rPr/>
  </w:style>
  <w:style w:type="character" w:styleId="Style13" w:customStyle="1">
    <w:name w:val="Верхний колонтитул Знак"/>
    <w:basedOn w:val="DefaultParagraphFont"/>
    <w:link w:val="a6"/>
    <w:uiPriority w:val="99"/>
    <w:qFormat/>
    <w:rsid w:val="00e12a2d"/>
    <w:rPr/>
  </w:style>
  <w:style w:type="character" w:styleId="Style14" w:customStyle="1">
    <w:name w:val="Нижний колонтитул Знак"/>
    <w:basedOn w:val="DefaultParagraphFont"/>
    <w:link w:val="a8"/>
    <w:uiPriority w:val="99"/>
    <w:qFormat/>
    <w:rsid w:val="00e12a2d"/>
    <w:rPr/>
  </w:style>
  <w:style w:type="character" w:styleId="InternetLink">
    <w:name w:val="Hyperlink"/>
    <w:basedOn w:val="DefaultParagraphFont"/>
    <w:uiPriority w:val="99"/>
    <w:unhideWhenUsed/>
    <w:rsid w:val="00c775b5"/>
    <w:rPr>
      <w:color w:val="0000FF"/>
      <w:u w:val="single"/>
    </w:rPr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315c3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91ece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191ece"/>
    <w:rPr>
      <w:i/>
      <w:iCs/>
    </w:rPr>
  </w:style>
  <w:style w:type="character" w:styleId="Attribute" w:customStyle="1">
    <w:name w:val="attribute"/>
    <w:basedOn w:val="DefaultParagraphFont"/>
    <w:qFormat/>
    <w:rsid w:val="009b4ab3"/>
    <w:rPr/>
  </w:style>
  <w:style w:type="character" w:styleId="Tag" w:customStyle="1">
    <w:name w:val="tag"/>
    <w:basedOn w:val="DefaultParagraphFont"/>
    <w:qFormat/>
    <w:rsid w:val="009b4ab3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c80243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0e09e0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3a6186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next w:val="Normal"/>
    <w:link w:val="a4"/>
    <w:uiPriority w:val="10"/>
    <w:qFormat/>
    <w:rsid w:val="00b002d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e12a2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e12a2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1735e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f495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315c3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3929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hiddenfocus" w:customStyle="1">
    <w:name w:val="x-hidden-focus"/>
    <w:basedOn w:val="Normal"/>
    <w:qFormat/>
    <w:rsid w:val="00c802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c5571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" w:eastAsiaTheme="minorEastAsia"/>
      <w:color w:val="auto"/>
      <w:kern w:val="0"/>
      <w:sz w:val="28"/>
      <w:szCs w:val="22"/>
      <w:lang w:val="ru-RU" w:eastAsia="ru-RU" w:bidi="ar-SA"/>
    </w:rPr>
  </w:style>
  <w:style w:type="paragraph" w:styleId="Section1">
    <w:name w:val="section1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F915-1499-45FB-8FFA-8B1D1C15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LibreOffice/7.2.5.2.0$Linux_X86_64 LibreOffice_project/20$Build-2</Application>
  <AppVersion>15.0000</AppVersion>
  <Pages>8</Pages>
  <Words>980</Words>
  <Characters>6914</Characters>
  <CharactersWithSpaces>7666</CharactersWithSpaces>
  <Paragraphs>249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2021-04-01T15:41:00Z</dcterms:created>
  <dc:creator>user</dc:creator>
  <dc:description/>
  <dc:language>en-GB</dc:language>
  <cp:lastModifiedBy/>
  <cp:lastPrinted>2019-10-02T20:26:00Z</cp:lastPrinted>
  <dcterms:modified xsi:type="dcterms:W3CDTF">2022-03-14T21:20:11Z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