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40"/>
        <w:ind w:left="0" w:hanging="0"/>
        <w:jc w:val="center"/>
        <w:rPr/>
      </w:pPr>
      <w:bookmarkStart w:id="0" w:name="_Hlk481355253"/>
      <w:bookmarkEnd w:id="0"/>
      <w:r>
        <w:rPr>
          <w:rFonts w:eastAsia="Calibri"/>
          <w:szCs w:val="28"/>
        </w:rPr>
        <w:t>МИНИСТЕРСТВО ОБРАЗОВАНИЯ РЕСПУБЛИКИ БЕЛАРУСЬ</w:t>
        <w:br/>
      </w:r>
      <w:r>
        <w:rPr>
          <w:rStyle w:val="Strong"/>
          <w:b w:val="false"/>
          <w:bCs w:val="false"/>
          <w:sz w:val="28"/>
          <w:szCs w:val="28"/>
        </w:rPr>
        <w:t>УО «Институт бизнеса Белорусского государственного университета»</w:t>
        <w:br/>
        <w:t xml:space="preserve">Факультет повышения квалификации и переподготовки </w:t>
      </w:r>
      <w:r>
        <w:rPr>
          <w:sz w:val="28"/>
          <w:szCs w:val="28"/>
        </w:rPr>
        <w:br/>
      </w:r>
      <w:r>
        <w:rPr>
          <w:rFonts w:eastAsia="Calibri"/>
          <w:sz w:val="28"/>
          <w:szCs w:val="28"/>
        </w:rPr>
        <w:t>1-40 01 73</w:t>
      </w:r>
      <w:r>
        <w:rPr>
          <w:rFonts w:eastAsia="Calibri"/>
          <w:sz w:val="28"/>
          <w:szCs w:val="28"/>
          <w:lang w:val="en-US"/>
        </w:rPr>
        <w:t> </w:t>
      </w:r>
      <w:r>
        <w:rPr>
          <w:rStyle w:val="Strong"/>
          <w:rFonts w:eastAsia="Calibri"/>
          <w:b w:val="false"/>
          <w:bCs w:val="false"/>
          <w:sz w:val="28"/>
          <w:szCs w:val="28"/>
        </w:rPr>
        <w:t>Программное обеспечение информационных систем</w:t>
      </w:r>
    </w:p>
    <w:p>
      <w:pPr>
        <w:pStyle w:val="NoSpacing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jc w:val="center"/>
        <w:rPr>
          <w:rFonts w:eastAsia="Calibri"/>
          <w:b/>
          <w:b/>
          <w:caps/>
          <w:szCs w:val="28"/>
        </w:rPr>
      </w:pPr>
      <w:r>
        <w:rPr>
          <w:rFonts w:eastAsia="Calibri"/>
          <w:b/>
          <w:caps/>
          <w:szCs w:val="28"/>
        </w:rPr>
        <w:t>Отчёт к лабораторной работе № _1_</w:t>
      </w:r>
    </w:p>
    <w:p>
      <w:pPr>
        <w:pStyle w:val="NoSpacing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jc w:val="center"/>
        <w:rPr>
          <w:rFonts w:eastAsia="Calibri"/>
          <w:bCs/>
          <w:szCs w:val="28"/>
          <w:u w:val="single"/>
        </w:rPr>
      </w:pPr>
      <w:r>
        <w:rPr>
          <w:rFonts w:eastAsia="Calibri"/>
          <w:szCs w:val="28"/>
        </w:rPr>
        <w:t>Тема работы «</w:t>
      </w:r>
      <w:r>
        <w:rPr>
          <w:rFonts w:eastAsia="Calibri"/>
          <w:szCs w:val="28"/>
          <w:u w:val="single"/>
        </w:rPr>
        <w:t>Тест план для тестирования веб-сервиса»</w:t>
      </w:r>
    </w:p>
    <w:p>
      <w:pPr>
        <w:pStyle w:val="NoSpacing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(наименование темы)</w:t>
      </w:r>
    </w:p>
    <w:p>
      <w:pPr>
        <w:pStyle w:val="NoSpacing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По курсу </w:t>
      </w:r>
      <w:r>
        <w:rPr>
          <w:rFonts w:eastAsia="Calibri"/>
          <w:szCs w:val="28"/>
          <w:u w:val="single"/>
        </w:rPr>
        <w:t>Тестирование программного обеспечения</w:t>
      </w:r>
    </w:p>
    <w:p>
      <w:pPr>
        <w:pStyle w:val="NoSpacing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(наименование курса)</w:t>
      </w:r>
    </w:p>
    <w:p>
      <w:pPr>
        <w:pStyle w:val="NoSpacing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ind w:left="6372" w:hanging="0"/>
        <w:rPr>
          <w:rFonts w:eastAsia="Calibri"/>
          <w:szCs w:val="28"/>
        </w:rPr>
      </w:pPr>
      <w:r>
        <w:rPr>
          <w:rFonts w:eastAsia="Calibri"/>
          <w:szCs w:val="28"/>
        </w:rPr>
        <w:t>Выполнили</w:t>
      </w:r>
    </w:p>
    <w:p>
      <w:pPr>
        <w:pStyle w:val="NoSpacing"/>
        <w:ind w:left="6372" w:hanging="0"/>
        <w:rPr>
          <w:rFonts w:eastAsia="Calibri"/>
          <w:szCs w:val="28"/>
        </w:rPr>
      </w:pPr>
      <w:r>
        <w:rPr>
          <w:rFonts w:eastAsia="Calibri"/>
          <w:szCs w:val="28"/>
        </w:rPr>
        <w:t>Слушатель гр.</w:t>
      </w:r>
      <w:r>
        <w:rPr>
          <w:rFonts w:eastAsia="Calibri"/>
          <w:szCs w:val="28"/>
          <w:u w:val="single"/>
        </w:rPr>
        <w:t xml:space="preserve"> ПВ2-30ПО</w:t>
      </w:r>
    </w:p>
    <w:p>
      <w:pPr>
        <w:pStyle w:val="NoSpacing"/>
        <w:ind w:left="6372" w:hanging="0"/>
        <w:rPr>
          <w:rFonts w:eastAsia="Calibri"/>
          <w:szCs w:val="28"/>
        </w:rPr>
      </w:pPr>
      <w:r>
        <w:rPr>
          <w:rFonts w:eastAsia="Calibri"/>
          <w:szCs w:val="28"/>
        </w:rPr>
        <w:t>(номер группы)</w:t>
      </w:r>
    </w:p>
    <w:p>
      <w:pPr>
        <w:pStyle w:val="NoSpacing"/>
        <w:ind w:left="6372" w:hanging="0"/>
        <w:rPr>
          <w:u w:val="single"/>
        </w:rPr>
      </w:pPr>
      <w:r>
        <w:rPr>
          <w:rFonts w:eastAsia="Calibri"/>
          <w:szCs w:val="28"/>
          <w:u w:val="single"/>
        </w:rPr>
        <w:t>Минтель Анна Вячеславовна</w:t>
      </w:r>
    </w:p>
    <w:p>
      <w:pPr>
        <w:pStyle w:val="NoSpacing"/>
        <w:ind w:left="6372" w:hanging="0"/>
        <w:rPr>
          <w:rFonts w:eastAsia="Calibri"/>
          <w:szCs w:val="28"/>
        </w:rPr>
      </w:pPr>
      <w:r>
        <w:rPr>
          <w:rFonts w:eastAsia="Calibri"/>
          <w:szCs w:val="28"/>
        </w:rPr>
        <w:t>(Фамилия И.О.)</w:t>
      </w:r>
    </w:p>
    <w:p>
      <w:pPr>
        <w:pStyle w:val="NoSpacing"/>
        <w:ind w:left="6372" w:hanging="0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ind w:left="6372" w:hanging="0"/>
        <w:rPr>
          <w:rFonts w:eastAsia="Calibri"/>
          <w:szCs w:val="28"/>
        </w:rPr>
      </w:pPr>
      <w:r>
        <w:rPr>
          <w:rFonts w:eastAsia="Calibri"/>
          <w:szCs w:val="28"/>
          <w:u w:val="single"/>
        </w:rPr>
        <w:t>21.02.2022</w:t>
      </w:r>
    </w:p>
    <w:p>
      <w:pPr>
        <w:pStyle w:val="NoSpacing"/>
        <w:ind w:left="6372" w:firstLine="708"/>
        <w:rPr>
          <w:rFonts w:eastAsia="Calibri"/>
          <w:szCs w:val="28"/>
        </w:rPr>
      </w:pPr>
      <w:r>
        <w:rPr>
          <w:rFonts w:eastAsia="Calibri"/>
          <w:szCs w:val="28"/>
        </w:rPr>
        <w:t>(Дата сдачи работы)</w:t>
      </w:r>
    </w:p>
    <w:p>
      <w:pPr>
        <w:pStyle w:val="NoSpacing"/>
        <w:ind w:left="6372" w:hanging="0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ind w:left="6372" w:hanging="0"/>
        <w:rPr>
          <w:rFonts w:eastAsia="Calibri"/>
          <w:szCs w:val="28"/>
        </w:rPr>
      </w:pPr>
      <w:r>
        <w:rPr>
          <w:rFonts w:eastAsia="Calibri"/>
          <w:szCs w:val="28"/>
        </w:rPr>
        <w:t>Проверил</w:t>
      </w:r>
    </w:p>
    <w:p>
      <w:pPr>
        <w:pStyle w:val="NoSpacing"/>
        <w:ind w:left="6372" w:hanging="0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ab/>
        <w:tab/>
        <w:tab/>
      </w:r>
    </w:p>
    <w:p>
      <w:pPr>
        <w:pStyle w:val="NoSpacing"/>
        <w:ind w:left="6372" w:hanging="0"/>
        <w:rPr>
          <w:rFonts w:eastAsia="Calibri"/>
          <w:szCs w:val="28"/>
        </w:rPr>
      </w:pPr>
      <w:r>
        <w:rPr>
          <w:rFonts w:eastAsia="Calibri"/>
          <w:szCs w:val="28"/>
        </w:rPr>
        <w:tab/>
        <w:t>(Фамилия И.О.)</w:t>
      </w:r>
    </w:p>
    <w:p>
      <w:pPr>
        <w:pStyle w:val="NoSpacing"/>
        <w:ind w:left="6372" w:hanging="0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ind w:left="6372" w:hanging="0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ab/>
        <w:tab/>
        <w:tab/>
        <w:tab/>
        <w:tab/>
      </w:r>
    </w:p>
    <w:p>
      <w:pPr>
        <w:pStyle w:val="NoSpacing"/>
        <w:ind w:left="6372" w:firstLine="708"/>
        <w:rPr>
          <w:rFonts w:eastAsia="Calibri"/>
          <w:szCs w:val="28"/>
        </w:rPr>
      </w:pPr>
      <w:r>
        <w:rPr>
          <w:rFonts w:eastAsia="Calibri"/>
          <w:szCs w:val="28"/>
        </w:rPr>
        <w:t>(Дата, оценка и подпись)</w:t>
      </w:r>
    </w:p>
    <w:p>
      <w:pPr>
        <w:pStyle w:val="NoSpacing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Spacing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Минск 2021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</w:t>
      </w:r>
    </w:p>
    <w:p>
      <w:pPr>
        <w:pStyle w:val="Default"/>
        <w:spacing w:lineRule="auto" w:line="259" w:before="0" w:after="1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Тест-план: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 Цель: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Целью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составления данного Тест-плана является описание процесса тестирования графического онлайн-редактора «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8"/>
            <w:szCs w:val="28"/>
          </w:rPr>
          <w:t>https://www.fotor.com/ru/</w:t>
        </w:r>
      </w:hyperlink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»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Объект тестирования: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графический онлайн-редактор 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sz w:val="28"/>
            <w:szCs w:val="28"/>
          </w:rPr>
          <w:t>https://www.fotor.com/ru/</w:t>
        </w:r>
      </w:hyperlink>
    </w:p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t>2. Области подвергаемые тестированию:</w:t>
      </w:r>
    </w:p>
    <w:p>
      <w:pPr>
        <w:pStyle w:val="Normal"/>
        <w:rPr>
          <w:b w:val="false"/>
          <w:b w:val="false"/>
          <w:bCs w:val="false"/>
          <w:i/>
          <w:i/>
          <w:iCs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shd w:fill="auto" w:val="clear"/>
        </w:rPr>
        <w:t>Для отдельных полей:</w:t>
      </w:r>
    </w:p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t>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Позитивное тестирование приложения (корректные шаги, корректные данные).</w:t>
      </w:r>
    </w:p>
    <w:p>
      <w:pPr>
        <w:pStyle w:val="Normal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 xml:space="preserve">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Негативное тестирование (подразумевает введение некорректных данных).</w:t>
      </w:r>
    </w:p>
    <w:p>
      <w:pPr>
        <w:pStyle w:val="Normal"/>
        <w:rPr>
          <w:b w:val="false"/>
          <w:b w:val="false"/>
          <w:bCs w:val="false"/>
          <w:i/>
          <w:i/>
          <w:iCs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shd w:fill="auto" w:val="clear"/>
        </w:rPr>
        <w:t>Для всей системы:</w:t>
      </w:r>
    </w:p>
    <w:p>
      <w:pPr>
        <w:pStyle w:val="Normal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 xml:space="preserve">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Функциональное тестирование;</w:t>
      </w:r>
    </w:p>
    <w:p>
      <w:pPr>
        <w:pStyle w:val="Normal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 xml:space="preserve">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Кросс-браузерное тестирование;</w:t>
      </w:r>
    </w:p>
    <w:p>
      <w:pPr>
        <w:pStyle w:val="Normal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 xml:space="preserve">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Юзабилити тестирование</w:t>
      </w:r>
    </w:p>
    <w:p>
      <w:pPr>
        <w:pStyle w:val="Normal"/>
        <w:rPr>
          <w:b w:val="false"/>
          <w:b w:val="false"/>
          <w:bCs w:val="false"/>
          <w:i/>
          <w:i/>
          <w:iCs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shd w:fill="auto" w:val="clear"/>
        </w:rPr>
        <w:t xml:space="preserve">Тестовое окружение: </w:t>
      </w:r>
    </w:p>
    <w:p>
      <w:pPr>
        <w:pStyle w:val="Normal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Браузеры:  Chrome, Safari (в мобильной версии с учетом разработки адаптива).</w:t>
      </w:r>
    </w:p>
    <w:p>
      <w:pPr>
        <w:pStyle w:val="Normal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Операционные системы: Linux, Windows.</w:t>
      </w:r>
    </w:p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t>3. Области не подвергаемые тестированию:</w:t>
      </w:r>
    </w:p>
    <w:p>
      <w:pPr>
        <w:pStyle w:val="Normal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Код</w:t>
      </w:r>
    </w:p>
    <w:p>
      <w:pPr>
        <w:pStyle w:val="Default"/>
        <w:spacing w:lineRule="auto" w:line="259" w:before="0" w:after="160"/>
        <w:jc w:val="both"/>
        <w:rPr>
          <w:b/>
          <w:b/>
          <w:bCs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4. Тестовая стратегия и подходы:</w:t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Функциональное тестирование =&gt;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подходы функционального тестирования подразумевают возможность регистрации, логинизации в веб-приложении;</w:t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возможность загрузки изображения разного формата;</w:t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возможность загрузки изображения по url;</w:t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проверка работы toolbar (панели инструментов);</w:t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возможность использования шаблонов;</w:t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переключение языка;</w:t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Кросс-браузерное тестирование =&gt;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запуск и работа веб-сервиса в браузере Safari, Chrome</w:t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 xml:space="preserve">Юзабилити тестирование =&gt;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</w:rPr>
        <w:t>тестирование удобства расположения панели инструментов, логинизации, мелкий\крупный шрифт, наличие подсказок к инструментам, интуитивное расположение элементов</w:t>
      </w:r>
    </w:p>
    <w:p>
      <w:pPr>
        <w:pStyle w:val="Default"/>
        <w:spacing w:lineRule="auto" w:line="259" w:before="0" w:after="160"/>
        <w:jc w:val="left"/>
        <w:rPr>
          <w:highlight w:val="none"/>
          <w:shd w:fill="FFFF00" w:val="clear"/>
        </w:rPr>
      </w:pPr>
      <w:r>
        <w:rPr>
          <w:b w:val="false"/>
          <w:bCs w:val="false"/>
          <w:sz w:val="28"/>
          <w:szCs w:val="28"/>
          <w:shd w:fill="auto" w:val="clear"/>
        </w:rPr>
        <w:t xml:space="preserve">  </w:t>
      </w:r>
      <w:r>
        <w:rPr>
          <w:rFonts w:cs="Times New Roman"/>
          <w:b/>
          <w:sz w:val="28"/>
          <w:szCs w:val="28"/>
          <w:shd w:fill="auto" w:val="clear"/>
        </w:rPr>
        <w:t>5.</w:t>
      </w:r>
      <w:r>
        <w:rPr>
          <w:rFonts w:cs="Times New Roman"/>
          <w:sz w:val="28"/>
          <w:szCs w:val="28"/>
          <w:shd w:fill="auto" w:val="clear"/>
        </w:rPr>
        <w:t xml:space="preserve"> </w:t>
      </w:r>
      <w:r>
        <w:rPr>
          <w:rFonts w:cs="Times New Roman"/>
          <w:b/>
          <w:sz w:val="28"/>
          <w:szCs w:val="28"/>
          <w:shd w:fill="auto" w:val="clear"/>
        </w:rPr>
        <w:t xml:space="preserve">Критерии начала и окончания тестирования: </w:t>
      </w:r>
    </w:p>
    <w:p>
      <w:pPr>
        <w:pStyle w:val="Normal"/>
        <w:spacing w:before="0" w:after="40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 xml:space="preserve">Тестирование может быть начато, в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случае реализации какой-либо из частей проекта, определении методов тестирования и подписании тест-плана.</w:t>
      </w:r>
    </w:p>
    <w:p>
      <w:pPr>
        <w:pStyle w:val="Normal"/>
        <w:spacing w:before="0" w:after="40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u w:val="single"/>
          <w:shd w:fill="auto" w:val="clear"/>
        </w:rPr>
        <w:t>Тестирование окончено, если с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огласованы все необходимые корректировки и финальный результат соответствует ожиданиям заказчика.</w:t>
      </w:r>
    </w:p>
    <w:p>
      <w:pPr>
        <w:pStyle w:val="Normal"/>
        <w:spacing w:before="0" w:after="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259" w:before="0" w:after="16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6. Ресурсы</w:t>
      </w:r>
      <w:r>
        <w:rPr>
          <w:b/>
          <w:sz w:val="28"/>
          <w:szCs w:val="28"/>
          <w:shd w:fill="auto" w:val="clear"/>
          <w:lang w:val="en-US"/>
        </w:rPr>
        <w:t>:</w:t>
      </w:r>
    </w:p>
    <w:p>
      <w:pPr>
        <w:pStyle w:val="Default"/>
        <w:numPr>
          <w:ilvl w:val="0"/>
          <w:numId w:val="1"/>
        </w:numPr>
        <w:spacing w:lineRule="auto" w:line="259" w:before="0" w:after="40"/>
        <w:ind w:left="714" w:hanging="357"/>
        <w:jc w:val="both"/>
        <w:rPr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  <w:t>Аппаратные</w:t>
      </w:r>
      <w:r>
        <w:rPr>
          <w:b/>
          <w:i/>
          <w:sz w:val="28"/>
          <w:szCs w:val="28"/>
          <w:shd w:fill="auto" w:val="clear"/>
          <w:lang w:val="en-US"/>
        </w:rPr>
        <w:t xml:space="preserve"> </w:t>
      </w:r>
      <w:r>
        <w:rPr>
          <w:b/>
          <w:i/>
          <w:sz w:val="28"/>
          <w:szCs w:val="28"/>
          <w:shd w:fill="auto" w:val="clear"/>
        </w:rPr>
        <w:t>ресурсы</w:t>
      </w:r>
      <w:r>
        <w:rPr>
          <w:b/>
          <w:i/>
          <w:sz w:val="28"/>
          <w:szCs w:val="28"/>
          <w:shd w:fill="auto" w:val="clear"/>
          <w:lang w:val="en-US"/>
        </w:rPr>
        <w:t>:</w:t>
      </w:r>
      <w:r>
        <w:rPr>
          <w:sz w:val="28"/>
          <w:szCs w:val="28"/>
          <w:shd w:fill="auto" w:val="clear"/>
          <w:lang w:val="en-US"/>
        </w:rPr>
        <w:t xml:space="preserve"> 1 компьютер</w:t>
      </w:r>
    </w:p>
    <w:p>
      <w:pPr>
        <w:pStyle w:val="Default"/>
        <w:numPr>
          <w:ilvl w:val="0"/>
          <w:numId w:val="1"/>
        </w:numPr>
        <w:spacing w:lineRule="auto" w:line="259" w:before="0" w:after="40"/>
        <w:ind w:left="714" w:hanging="357"/>
        <w:jc w:val="both"/>
        <w:rPr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  <w:t xml:space="preserve">Временные ресурсы: </w:t>
      </w:r>
      <w:r>
        <w:rPr>
          <w:sz w:val="28"/>
          <w:szCs w:val="28"/>
          <w:shd w:fill="auto" w:val="clear"/>
        </w:rPr>
        <w:t>24 часа (с 19.00 (21.02.22) по 19.00 (22.02.22))</w:t>
      </w:r>
    </w:p>
    <w:p>
      <w:pPr>
        <w:pStyle w:val="Default"/>
        <w:numPr>
          <w:ilvl w:val="0"/>
          <w:numId w:val="1"/>
        </w:numPr>
        <w:spacing w:lineRule="auto" w:line="259" w:before="0" w:after="40"/>
        <w:ind w:left="714" w:hanging="357"/>
        <w:jc w:val="both"/>
        <w:rPr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  <w:t>Программные ресурсы</w:t>
      </w:r>
      <w:r>
        <w:rPr>
          <w:b/>
          <w:i/>
          <w:sz w:val="28"/>
          <w:szCs w:val="28"/>
          <w:shd w:fill="auto" w:val="clear"/>
          <w:lang w:val="en-US"/>
        </w:rPr>
        <w:t>:</w:t>
      </w:r>
      <w:r>
        <w:rPr>
          <w:sz w:val="28"/>
          <w:szCs w:val="28"/>
          <w:shd w:fill="auto" w:val="clear"/>
          <w:lang w:val="en-US"/>
        </w:rPr>
        <w:t xml:space="preserve"> браузеры Google Chrome, Safari</w:t>
      </w:r>
    </w:p>
    <w:p>
      <w:pPr>
        <w:pStyle w:val="Default"/>
        <w:numPr>
          <w:ilvl w:val="0"/>
          <w:numId w:val="1"/>
        </w:numPr>
        <w:spacing w:lineRule="auto" w:line="259" w:before="0" w:after="40"/>
        <w:ind w:left="714" w:hanging="357"/>
        <w:jc w:val="both"/>
        <w:rPr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  <w:t>Человеческие ресурсы:</w:t>
      </w:r>
      <w:r>
        <w:rPr>
          <w:sz w:val="28"/>
          <w:szCs w:val="28"/>
          <w:shd w:fill="auto" w:val="clear"/>
        </w:rPr>
        <w:t xml:space="preserve"> 1 тестировщик, 1 проектный менеджер</w:t>
      </w:r>
    </w:p>
    <w:p>
      <w:pPr>
        <w:pStyle w:val="Default"/>
        <w:numPr>
          <w:ilvl w:val="0"/>
          <w:numId w:val="1"/>
        </w:numPr>
        <w:spacing w:lineRule="auto" w:line="259" w:before="0" w:after="160"/>
        <w:jc w:val="both"/>
        <w:rPr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  <w:t>Финансовые ресурсы</w:t>
      </w:r>
      <w:r>
        <w:rPr>
          <w:b/>
          <w:i/>
          <w:sz w:val="28"/>
          <w:szCs w:val="28"/>
          <w:shd w:fill="auto" w:val="clear"/>
          <w:lang w:val="en-US"/>
        </w:rPr>
        <w:t>:</w:t>
      </w:r>
      <w:r>
        <w:rPr>
          <w:sz w:val="28"/>
          <w:szCs w:val="28"/>
          <w:shd w:fill="auto" w:val="clear"/>
          <w:lang w:val="en-US"/>
        </w:rPr>
        <w:t xml:space="preserve"> 1000 $ </w:t>
      </w:r>
    </w:p>
    <w:p>
      <w:pPr>
        <w:pStyle w:val="Default"/>
        <w:spacing w:lineRule="auto" w:line="259" w:before="0" w:after="16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 Расписание</w:t>
      </w:r>
    </w:p>
    <w:tbl>
      <w:tblPr>
        <w:tblStyle w:val="a4"/>
        <w:tblW w:w="10567" w:type="dxa"/>
        <w:jc w:val="left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42"/>
        <w:gridCol w:w="4311"/>
        <w:gridCol w:w="4614"/>
      </w:tblGrid>
      <w:tr>
        <w:trPr/>
        <w:tc>
          <w:tcPr>
            <w:tcW w:w="1642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Время</w:t>
            </w:r>
          </w:p>
        </w:tc>
        <w:tc>
          <w:tcPr>
            <w:tcW w:w="4311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Задачи</w:t>
            </w:r>
          </w:p>
        </w:tc>
        <w:tc>
          <w:tcPr>
            <w:tcW w:w="4614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Решение</w:t>
            </w:r>
            <w:r>
              <w:rPr>
                <w:b/>
                <w:kern w:val="0"/>
                <w:sz w:val="28"/>
                <w:szCs w:val="28"/>
                <w:lang w:val="pl-PL" w:bidi="ar-SA"/>
              </w:rPr>
              <w:t>/</w:t>
            </w:r>
            <w:r>
              <w:rPr>
                <w:b/>
                <w:kern w:val="0"/>
                <w:sz w:val="28"/>
                <w:szCs w:val="28"/>
                <w:lang w:val="ru-RU" w:bidi="ar-SA"/>
              </w:rPr>
              <w:t>Описание</w:t>
            </w:r>
            <w:bookmarkStart w:id="1" w:name="_GoBack1"/>
            <w:bookmarkEnd w:id="1"/>
          </w:p>
        </w:tc>
      </w:tr>
      <w:tr>
        <w:trPr/>
        <w:tc>
          <w:tcPr>
            <w:tcW w:w="1642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19:00-21:00</w:t>
              <w:br/>
              <w:t>(2 часа)</w:t>
            </w:r>
          </w:p>
        </w:tc>
        <w:tc>
          <w:tcPr>
            <w:tcW w:w="4311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Провести интервью с заказчиком и принять заказ</w:t>
            </w:r>
          </w:p>
        </w:tc>
        <w:tc>
          <w:tcPr>
            <w:tcW w:w="4614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Определение всех недостающих сведений, уточнение деталей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21:00-22:00 (1час)</w:t>
            </w:r>
          </w:p>
        </w:tc>
        <w:tc>
          <w:tcPr>
            <w:tcW w:w="4311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Составить тест-план</w:t>
            </w:r>
          </w:p>
        </w:tc>
        <w:tc>
          <w:tcPr>
            <w:tcW w:w="4614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Прописать все необходимые детали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22:00-22:30</w:t>
            </w:r>
          </w:p>
        </w:tc>
        <w:tc>
          <w:tcPr>
            <w:tcW w:w="4311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Протестировать работоспособность</w:t>
            </w:r>
          </w:p>
        </w:tc>
        <w:tc>
          <w:tcPr>
            <w:tcW w:w="4614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Выявить корректность функциональной части веб-сервиса (работают ли все кнопки и т.д)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NormalWeb"/>
              <w:widowControl w:val="false"/>
              <w:suppressAutoHyphens w:val="true"/>
              <w:bidi w:val="0"/>
              <w:spacing w:lineRule="auto" w:line="240" w:before="0" w:after="0"/>
              <w:ind w:right="0" w:hang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08:00-10:00</w:t>
              <w:br/>
              <w:t>(2 часа)</w:t>
            </w:r>
          </w:p>
        </w:tc>
        <w:tc>
          <w:tcPr>
            <w:tcW w:w="4311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Составить отчёт по выполненной работе</w:t>
            </w:r>
          </w:p>
        </w:tc>
        <w:tc>
          <w:tcPr>
            <w:tcW w:w="4614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Описать найденные несоответствия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NormalWeb"/>
              <w:widowControl w:val="false"/>
              <w:suppressAutoHyphens w:val="true"/>
              <w:bidi w:val="0"/>
              <w:spacing w:lineRule="auto" w:line="240" w:before="0" w:after="0"/>
              <w:ind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10:00-11:00</w:t>
              <w:br/>
              <w:t>(1 час)</w:t>
            </w:r>
          </w:p>
        </w:tc>
        <w:tc>
          <w:tcPr>
            <w:tcW w:w="4311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Протестировать интерфейс</w:t>
            </w:r>
          </w:p>
        </w:tc>
        <w:tc>
          <w:tcPr>
            <w:tcW w:w="4614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Проверить соответствие визуальной части дизайну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NormalWeb"/>
              <w:widowControl w:val="false"/>
              <w:suppressAutoHyphens w:val="true"/>
              <w:bidi w:val="0"/>
              <w:spacing w:lineRule="auto" w:line="240" w:before="0" w:after="0"/>
              <w:ind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11:00-12:00</w:t>
              <w:br/>
              <w:t>(1 час)</w:t>
            </w:r>
          </w:p>
        </w:tc>
        <w:tc>
          <w:tcPr>
            <w:tcW w:w="4311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Составить отчёт по выполненной работе</w:t>
            </w:r>
          </w:p>
        </w:tc>
        <w:tc>
          <w:tcPr>
            <w:tcW w:w="4614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Описать найденные несоответствия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12:00-12:30</w:t>
            </w:r>
          </w:p>
        </w:tc>
        <w:tc>
          <w:tcPr>
            <w:tcW w:w="4311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Связаться с заказчиком и выполнить правки, если таковые требуются</w:t>
            </w:r>
          </w:p>
        </w:tc>
        <w:tc>
          <w:tcPr>
            <w:tcW w:w="4614" w:type="dxa"/>
            <w:tcBorders/>
          </w:tcPr>
          <w:p>
            <w:pPr>
              <w:pStyle w:val="NormalWeb"/>
              <w:widowControl w:val="false"/>
              <w:suppressAutoHyphens w:val="true"/>
              <w:spacing w:beforeAutospacing="0" w:before="0" w:afterAutospacing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случае наличия правок, направить соответствующим специалистам для корректировок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12:30-13:30</w:t>
            </w:r>
          </w:p>
        </w:tc>
        <w:tc>
          <w:tcPr>
            <w:tcW w:w="4311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Провести финальный тест сайта</w:t>
            </w:r>
          </w:p>
        </w:tc>
        <w:tc>
          <w:tcPr>
            <w:tcW w:w="4614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Провести тестирование веб-приложения после правок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NormalWeb"/>
              <w:widowControl w:val="false"/>
              <w:suppressAutoHyphens w:val="true"/>
              <w:bidi w:val="0"/>
              <w:spacing w:lineRule="auto" w:line="240" w:before="0" w:after="0"/>
              <w:ind w:right="0" w:hang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14:00-16:00</w:t>
              <w:br/>
              <w:t>(2 часа)</w:t>
            </w:r>
          </w:p>
        </w:tc>
        <w:tc>
          <w:tcPr>
            <w:tcW w:w="4311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Составить финальный отчёт</w:t>
            </w:r>
          </w:p>
        </w:tc>
        <w:tc>
          <w:tcPr>
            <w:tcW w:w="4614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Описать финальное соответствие сайта дизайну и его работоспособности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16:00-16:30</w:t>
            </w:r>
          </w:p>
        </w:tc>
        <w:tc>
          <w:tcPr>
            <w:tcW w:w="4311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Провести проверку отчёта</w:t>
            </w:r>
          </w:p>
        </w:tc>
        <w:tc>
          <w:tcPr>
            <w:tcW w:w="4614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Убедиться в отсутствии ошибок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17:00-18:00 (1 час)</w:t>
            </w:r>
          </w:p>
        </w:tc>
        <w:tc>
          <w:tcPr>
            <w:tcW w:w="4311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Провести совещание</w:t>
            </w:r>
          </w:p>
        </w:tc>
        <w:tc>
          <w:tcPr>
            <w:tcW w:w="4614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Обозначить членам команды финальное состояние проекта</w:t>
            </w:r>
          </w:p>
        </w:tc>
      </w:tr>
      <w:tr>
        <w:trPr/>
        <w:tc>
          <w:tcPr>
            <w:tcW w:w="1642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18:30</w:t>
            </w:r>
          </w:p>
        </w:tc>
        <w:tc>
          <w:tcPr>
            <w:tcW w:w="4311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Сдать заказ</w:t>
            </w:r>
          </w:p>
        </w:tc>
        <w:tc>
          <w:tcPr>
            <w:tcW w:w="4614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Отправить заказчику</w:t>
            </w:r>
          </w:p>
        </w:tc>
      </w:tr>
    </w:tbl>
    <w:p>
      <w:pPr>
        <w:pStyle w:val="Default"/>
        <w:spacing w:before="0" w:after="1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Default"/>
        <w:spacing w:before="0" w:after="1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8. Роли и ответственность:</w:t>
      </w:r>
    </w:p>
    <w:p>
      <w:pPr>
        <w:pStyle w:val="Default"/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1 тестировщик =&gt; первоначальное и повторное выполнение тестирования после внесенных корректировок</w:t>
      </w:r>
    </w:p>
    <w:p>
      <w:pPr>
        <w:pStyle w:val="Default"/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1  проектный менеджер =&gt; курирование работы тестировщика, проведение совещания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9.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Риски и ограничения: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 Ограничение по времени. Потенциальная проблема заключается в возможном увеличении времени на внесение разработчиками правок.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Риск некорректного отображения сайта в браузерах, не предусмотренных в тест-плане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10. Документация: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После окончания тестирования планируется наличие таких документов: 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тест-план;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отчет по результатам тестирования.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Главные выводы: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Итогом выполнения тест-плана представляется возможность проверки функциональной и визуальной составляющих веб-сервиса, повышение качества продукта, согласование проекта и внесение корректировок до этапа написания финального отчета и сдачи проекта заказчику.</w:t>
      </w:r>
    </w:p>
    <w:sectPr>
      <w:footerReference w:type="default" r:id="rId4"/>
      <w:type w:val="nextPage"/>
      <w:pgSz w:w="11906" w:h="16838"/>
      <w:pgMar w:left="709" w:right="707" w:gutter="0" w:header="0" w:top="567" w:footer="454" w:bottom="56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58919088"/>
    </w:sdtPr>
    <w:sdtContent>
      <w:p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4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15e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qFormat/>
    <w:rsid w:val="00c8024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0e09e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головок Знак"/>
    <w:basedOn w:val="DefaultParagraphFont"/>
    <w:link w:val="a3"/>
    <w:uiPriority w:val="10"/>
    <w:qFormat/>
    <w:rsid w:val="00b002d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nenumber">
    <w:name w:val="line number"/>
    <w:basedOn w:val="DefaultParagraphFont"/>
    <w:uiPriority w:val="99"/>
    <w:semiHidden/>
    <w:unhideWhenUsed/>
    <w:qFormat/>
    <w:rsid w:val="00e12a2d"/>
    <w:rPr/>
  </w:style>
  <w:style w:type="character" w:styleId="Style13" w:customStyle="1">
    <w:name w:val="Верхний колонтитул Знак"/>
    <w:basedOn w:val="DefaultParagraphFont"/>
    <w:link w:val="a6"/>
    <w:uiPriority w:val="99"/>
    <w:qFormat/>
    <w:rsid w:val="00e12a2d"/>
    <w:rPr/>
  </w:style>
  <w:style w:type="character" w:styleId="Style14" w:customStyle="1">
    <w:name w:val="Нижний колонтитул Знак"/>
    <w:basedOn w:val="DefaultParagraphFont"/>
    <w:link w:val="a8"/>
    <w:uiPriority w:val="99"/>
    <w:qFormat/>
    <w:rsid w:val="00e12a2d"/>
    <w:rPr/>
  </w:style>
  <w:style w:type="character" w:styleId="InternetLink">
    <w:name w:val="Hyperlink"/>
    <w:basedOn w:val="DefaultParagraphFont"/>
    <w:uiPriority w:val="99"/>
    <w:unhideWhenUsed/>
    <w:rsid w:val="00c775b5"/>
    <w:rPr>
      <w:color w:val="0000FF"/>
      <w:u w:val="single"/>
    </w:rPr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315c3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91ece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191ece"/>
    <w:rPr>
      <w:i/>
      <w:iCs/>
    </w:rPr>
  </w:style>
  <w:style w:type="character" w:styleId="Attribute" w:customStyle="1">
    <w:name w:val="attribute"/>
    <w:basedOn w:val="DefaultParagraphFont"/>
    <w:qFormat/>
    <w:rsid w:val="009b4ab3"/>
    <w:rPr/>
  </w:style>
  <w:style w:type="character" w:styleId="Tag" w:customStyle="1">
    <w:name w:val="tag"/>
    <w:basedOn w:val="DefaultParagraphFont"/>
    <w:qFormat/>
    <w:rsid w:val="009b4ab3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c80243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0e09e0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3a6186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next w:val="Normal"/>
    <w:link w:val="a4"/>
    <w:uiPriority w:val="10"/>
    <w:qFormat/>
    <w:rsid w:val="00b002d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e12a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e12a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1735e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f495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315c3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3929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hiddenfocus" w:customStyle="1">
    <w:name w:val="x-hidden-focus"/>
    <w:basedOn w:val="Normal"/>
    <w:qFormat/>
    <w:rsid w:val="00c802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c5571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" w:eastAsiaTheme="minorEastAsia"/>
      <w:color w:val="auto"/>
      <w:kern w:val="0"/>
      <w:sz w:val="28"/>
      <w:szCs w:val="22"/>
      <w:lang w:val="ru-RU" w:eastAsia="ru-RU" w:bidi="ar-SA"/>
    </w:rPr>
  </w:style>
  <w:style w:type="paragraph" w:styleId="Section1">
    <w:name w:val="section1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otor.com/ru/" TargetMode="External"/><Relationship Id="rId3" Type="http://schemas.openxmlformats.org/officeDocument/2006/relationships/hyperlink" Target="https://www.fotor.com/ru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F915-1499-45FB-8FFA-8B1D1C1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LibreOffice/7.2.5.2.0$Linux_X86_64 LibreOffice_project/20$Build-2</Application>
  <AppVersion>15.0000</AppVersion>
  <Pages>4</Pages>
  <Words>528</Words>
  <Characters>4059</Characters>
  <CharactersWithSpaces>4495</CharactersWithSpaces>
  <Paragraphs>108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2021-04-01T15:41:00Z</dcterms:created>
  <dc:creator>user</dc:creator>
  <dc:description/>
  <dc:language>en-GB</dc:language>
  <cp:lastModifiedBy/>
  <cp:lastPrinted>2019-10-02T20:26:00Z</cp:lastPrinted>
  <dcterms:modified xsi:type="dcterms:W3CDTF">2022-02-21T23:24:58Z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