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Створи високорівневий тест-кейс для перевірки функціоналу мобільного застосунка (наприклад, Дія або МоноБанк).</w:t>
        <w:br w:type="textWrapping"/>
      </w:r>
      <w:r w:rsidDel="00000000" w:rsidR="00000000" w:rsidRPr="00000000">
        <w:rPr>
          <w:b w:val="1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https://docs.google.com/spreadsheets/d/1WQA51W3VD598OwcKQKmfxO3AsqxQHBKI/edit?usp=sharing&amp;ouid=103532411535884375670&amp;rtpof=true&amp;sd=true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Створи 3 низькорівневі тест-кейси на основі високорівневого.</w:t>
        <w:br w:type="textWrapping"/>
      </w:r>
      <w:r w:rsidDel="00000000" w:rsidR="00000000" w:rsidRPr="00000000">
        <w:rPr>
          <w:b w:val="1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https://docs.google.com/spreadsheets/d/1WQA51W3VD598OwcKQKmfxO3AsqxQHBKI/edit?usp=sharing&amp;ouid=103532411535884375670&amp;rtpof=true&amp;sd=true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Beet Sprout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Виконання завдання:</w:t>
        <w:br w:type="textWrapping"/>
        <w:t xml:space="preserve">1. WBS: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Так як це низькорівневі тест-кейси написані по одному й тому самому високорівневому, то кроки в них однакові, просто з різними значеннями номерів, і естимування часу на один тест-кейс буде однаковий з іншими.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Загальна оцінка часу на один тест-кейс: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30 секунд(запуск застосунку) + 40 секунд(введення номеру) + 2 хвилини(отримання коду) + 30 секунд(введення коду) + 30 секунд(перевірка) = 4 хвилини 10 секунд.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Загальна оцінка часу для всіх трьох тест-кейсів: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 хвилини 10 секунд * 3 = 12 хвилин 30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2. T-Shirt sizes:</w:t>
      </w:r>
      <w:r w:rsidDel="00000000" w:rsidR="00000000" w:rsidRPr="00000000">
        <w:rPr>
          <w:rtl w:val="0"/>
        </w:rPr>
        <w:br w:type="textWrapping"/>
        <w:t xml:space="preserve">XS: 30 секунд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S: 1 хвилина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M: 2 хвилини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L: 5 хвилин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XL: 10 хвилин</w:t>
        <w:br w:type="textWrapping"/>
        <w:t xml:space="preserve">Запуск застосунку: складність: XS (бо це простий крок і не потребує багато часу і ресурсів).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Введення номеру телефону: складність: S (бо потрібно ввести дані, але це все одно не дуже складний крок).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Підтвердження і отримання коду: складність: M (бо цей крок потребує взаємодії з сервером та очікування дзвінка).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Введення коду: складність: S (введення даних, подібне до введення номеру телефону).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Перевірка успішного входу: складність: XS (це простий візуальний контроль, не вимагає багато часу).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Отже маємо для одного тест-кейсу: XS (30 секунд) + S (1 хвилина) + M (2 хвилини) + S (1 хвилина) + XS (30 секунд) = 5 хвилин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Для трьох: 5 хвилин * 3 = 15 хвилин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QA51W3VD598OwcKQKmfxO3AsqxQHBKI/edit?usp=sharing&amp;ouid=103532411535884375670&amp;rtpof=true&amp;sd=true" TargetMode="External"/><Relationship Id="rId7" Type="http://schemas.openxmlformats.org/officeDocument/2006/relationships/hyperlink" Target="https://docs.google.com/spreadsheets/d/1WQA51W3VD598OwcKQKmfxO3AsqxQHBKI/edit?usp=sharing&amp;ouid=10353241153588437567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