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A42DF9" w14:textId="54CF48F3" w:rsidR="007E2627" w:rsidRDefault="003829CA">
      <w:r w:rsidRPr="003829CA">
        <w:drawing>
          <wp:inline distT="0" distB="0" distL="0" distR="0" wp14:anchorId="449907CB" wp14:editId="60292498">
            <wp:extent cx="5760720" cy="3439160"/>
            <wp:effectExtent l="0" t="0" r="0" b="889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60720" cy="3439160"/>
                    </a:xfrm>
                    <a:prstGeom prst="rect">
                      <a:avLst/>
                    </a:prstGeom>
                  </pic:spPr>
                </pic:pic>
              </a:graphicData>
            </a:graphic>
          </wp:inline>
        </w:drawing>
      </w:r>
    </w:p>
    <w:p w14:paraId="2F2E727D" w14:textId="6F3327BF" w:rsidR="003829CA" w:rsidRDefault="003829CA">
      <w:r w:rsidRPr="003829CA">
        <w:lastRenderedPageBreak/>
        <w:drawing>
          <wp:inline distT="0" distB="0" distL="0" distR="0" wp14:anchorId="1888BF81" wp14:editId="512767BE">
            <wp:extent cx="4305901" cy="5391902"/>
            <wp:effectExtent l="0" t="0" r="0" b="0"/>
            <wp:docPr id="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05901" cy="5391902"/>
                    </a:xfrm>
                    <a:prstGeom prst="rect">
                      <a:avLst/>
                    </a:prstGeom>
                  </pic:spPr>
                </pic:pic>
              </a:graphicData>
            </a:graphic>
          </wp:inline>
        </w:drawing>
      </w:r>
    </w:p>
    <w:p w14:paraId="7D886974" w14:textId="158C0813" w:rsidR="003829CA" w:rsidRDefault="003829CA">
      <w:r w:rsidRPr="003829CA">
        <w:lastRenderedPageBreak/>
        <w:drawing>
          <wp:inline distT="0" distB="0" distL="0" distR="0" wp14:anchorId="50ECD68E" wp14:editId="28EFE0B3">
            <wp:extent cx="3124636" cy="6068272"/>
            <wp:effectExtent l="0" t="0" r="0" b="8890"/>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24636" cy="6068272"/>
                    </a:xfrm>
                    <a:prstGeom prst="rect">
                      <a:avLst/>
                    </a:prstGeom>
                  </pic:spPr>
                </pic:pic>
              </a:graphicData>
            </a:graphic>
          </wp:inline>
        </w:drawing>
      </w:r>
    </w:p>
    <w:p w14:paraId="381E7A99" w14:textId="6FC3C07B" w:rsidR="003829CA" w:rsidRDefault="003829CA">
      <w:r w:rsidRPr="003829CA">
        <w:lastRenderedPageBreak/>
        <w:drawing>
          <wp:inline distT="0" distB="0" distL="0" distR="0" wp14:anchorId="662707D3" wp14:editId="026416E7">
            <wp:extent cx="3191320" cy="6030167"/>
            <wp:effectExtent l="0" t="0" r="9525" b="8890"/>
            <wp:docPr id="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91320" cy="6030167"/>
                    </a:xfrm>
                    <a:prstGeom prst="rect">
                      <a:avLst/>
                    </a:prstGeom>
                  </pic:spPr>
                </pic:pic>
              </a:graphicData>
            </a:graphic>
          </wp:inline>
        </w:drawing>
      </w:r>
    </w:p>
    <w:p w14:paraId="43BC346E" w14:textId="4CD3531E" w:rsidR="003829CA" w:rsidRDefault="003829CA">
      <w:r>
        <w:t>Odpowiedzi:</w:t>
      </w:r>
    </w:p>
    <w:p w14:paraId="5123C86B" w14:textId="145FCBE6" w:rsidR="003829CA" w:rsidRDefault="003829CA">
      <w:pPr>
        <w:rPr>
          <w:color w:val="385623" w:themeColor="accent6" w:themeShade="80"/>
        </w:rPr>
      </w:pPr>
      <w:r>
        <w:t xml:space="preserve">Jaki tekst wyświetlany jest obok etykiety </w:t>
      </w:r>
      <w:proofErr w:type="spellStart"/>
      <w:r>
        <w:t>Layer</w:t>
      </w:r>
      <w:proofErr w:type="spellEnd"/>
      <w:r>
        <w:t xml:space="preserve"> 7? </w:t>
      </w:r>
      <w:r>
        <w:rPr>
          <w:color w:val="385623" w:themeColor="accent6" w:themeShade="80"/>
        </w:rPr>
        <w:t>http</w:t>
      </w:r>
    </w:p>
    <w:p w14:paraId="5A4A92A0" w14:textId="75E2302D" w:rsidR="003829CA" w:rsidRPr="003829CA" w:rsidRDefault="003829CA">
      <w:pPr>
        <w:rPr>
          <w:color w:val="385623" w:themeColor="accent6" w:themeShade="80"/>
          <w:lang w:val="en-US"/>
        </w:rPr>
      </w:pPr>
      <w:r>
        <w:t xml:space="preserve">Jakie informacje wyświetlone są w ponumerowanych krokach bezpośrednio poniżej pól In </w:t>
      </w:r>
      <w:proofErr w:type="spellStart"/>
      <w:r>
        <w:t>Layers</w:t>
      </w:r>
      <w:proofErr w:type="spellEnd"/>
      <w:r>
        <w:t xml:space="preserve"> i Out </w:t>
      </w:r>
      <w:proofErr w:type="spellStart"/>
      <w:r>
        <w:t>Layers</w:t>
      </w:r>
      <w:proofErr w:type="spellEnd"/>
      <w:r>
        <w:t xml:space="preserve">? </w:t>
      </w:r>
      <w:r>
        <w:t xml:space="preserve"> </w:t>
      </w:r>
      <w:r w:rsidRPr="003829CA">
        <w:rPr>
          <w:color w:val="385623" w:themeColor="accent6" w:themeShade="80"/>
          <w:lang w:val="en-US"/>
        </w:rPr>
        <w:t>THE http clients sends a HTTP request to the server</w:t>
      </w:r>
    </w:p>
    <w:p w14:paraId="543415CA" w14:textId="34F5F1D0" w:rsidR="003829CA" w:rsidRDefault="003829CA">
      <w:r w:rsidRPr="003829CA">
        <w:rPr>
          <w:lang w:val="en-US"/>
        </w:rPr>
        <w:t xml:space="preserve">c. </w:t>
      </w:r>
      <w:proofErr w:type="spellStart"/>
      <w:r w:rsidRPr="003829CA">
        <w:rPr>
          <w:lang w:val="en-US"/>
        </w:rPr>
        <w:t>Kliknij</w:t>
      </w:r>
      <w:proofErr w:type="spellEnd"/>
      <w:r w:rsidRPr="003829CA">
        <w:rPr>
          <w:lang w:val="en-US"/>
        </w:rPr>
        <w:t xml:space="preserve"> Next Layer. </w:t>
      </w:r>
      <w:r>
        <w:t>Powinna być podświetlona warstwa 4. Jaka jest wartość portu docelowego (</w:t>
      </w:r>
      <w:proofErr w:type="spellStart"/>
      <w:r>
        <w:t>Dest</w:t>
      </w:r>
      <w:proofErr w:type="spellEnd"/>
      <w:r>
        <w:t xml:space="preserve"> Port)?</w:t>
      </w:r>
      <w:r w:rsidRPr="003829CA">
        <w:rPr>
          <w:color w:val="385623" w:themeColor="accent6" w:themeShade="80"/>
        </w:rPr>
        <w:t xml:space="preserve"> </w:t>
      </w:r>
      <w:r w:rsidRPr="003829CA">
        <w:rPr>
          <w:color w:val="385623" w:themeColor="accent6" w:themeShade="80"/>
        </w:rPr>
        <w:t xml:space="preserve">80 </w:t>
      </w:r>
    </w:p>
    <w:p w14:paraId="03EFE019" w14:textId="7A7D5379" w:rsidR="003829CA" w:rsidRDefault="003829CA">
      <w:r>
        <w:t xml:space="preserve">d. Kliknij </w:t>
      </w:r>
      <w:proofErr w:type="spellStart"/>
      <w:r>
        <w:t>Next</w:t>
      </w:r>
      <w:proofErr w:type="spellEnd"/>
      <w:r>
        <w:t xml:space="preserve"> </w:t>
      </w:r>
      <w:proofErr w:type="spellStart"/>
      <w:r>
        <w:t>Layer</w:t>
      </w:r>
      <w:proofErr w:type="spellEnd"/>
      <w:r>
        <w:t>. Powinna być podświetlona warstwa 3. Jaka jest wartość docelowego adresu IP (</w:t>
      </w:r>
      <w:proofErr w:type="spellStart"/>
      <w:r>
        <w:t>Dst</w:t>
      </w:r>
      <w:proofErr w:type="spellEnd"/>
      <w:r>
        <w:t xml:space="preserve"> IP)?</w:t>
      </w:r>
      <w:r>
        <w:t xml:space="preserve"> </w:t>
      </w:r>
      <w:r w:rsidRPr="003829CA">
        <w:rPr>
          <w:color w:val="385623" w:themeColor="accent6" w:themeShade="80"/>
        </w:rPr>
        <w:t>192.168.1.2</w:t>
      </w:r>
    </w:p>
    <w:p w14:paraId="3CEE18EF" w14:textId="3ADB9ADA" w:rsidR="003829CA" w:rsidRDefault="003829CA">
      <w:r>
        <w:t xml:space="preserve"> e. Kliknij </w:t>
      </w:r>
      <w:proofErr w:type="spellStart"/>
      <w:r>
        <w:t>Next</w:t>
      </w:r>
      <w:proofErr w:type="spellEnd"/>
      <w:r>
        <w:t xml:space="preserve"> </w:t>
      </w:r>
      <w:proofErr w:type="spellStart"/>
      <w:r>
        <w:t>Layer</w:t>
      </w:r>
      <w:proofErr w:type="spellEnd"/>
      <w:r>
        <w:t xml:space="preserve">. Jakie informacje wyświetlone są na tej warstwie? </w:t>
      </w:r>
    </w:p>
    <w:p w14:paraId="15D078FC" w14:textId="679F83F9" w:rsidR="003829CA" w:rsidRPr="003829CA" w:rsidRDefault="003829CA">
      <w:pPr>
        <w:rPr>
          <w:color w:val="385623" w:themeColor="accent6" w:themeShade="80"/>
          <w:lang w:val="en-US"/>
        </w:rPr>
      </w:pPr>
      <w:r w:rsidRPr="003829CA">
        <w:rPr>
          <w:color w:val="385623" w:themeColor="accent6" w:themeShade="80"/>
          <w:lang w:val="en-US"/>
        </w:rPr>
        <w:t>Ethernet II Header (</w:t>
      </w:r>
      <w:proofErr w:type="spellStart"/>
      <w:r w:rsidRPr="003829CA">
        <w:rPr>
          <w:color w:val="385623" w:themeColor="accent6" w:themeShade="80"/>
          <w:lang w:val="en-US"/>
        </w:rPr>
        <w:t>src</w:t>
      </w:r>
      <w:proofErr w:type="spellEnd"/>
      <w:r w:rsidRPr="003829CA">
        <w:rPr>
          <w:color w:val="385623" w:themeColor="accent6" w:themeShade="80"/>
          <w:lang w:val="en-US"/>
        </w:rPr>
        <w:t xml:space="preserve"> MAC &gt;&gt; </w:t>
      </w:r>
      <w:proofErr w:type="spellStart"/>
      <w:r w:rsidRPr="003829CA">
        <w:rPr>
          <w:color w:val="385623" w:themeColor="accent6" w:themeShade="80"/>
          <w:lang w:val="en-US"/>
        </w:rPr>
        <w:t>dst</w:t>
      </w:r>
      <w:proofErr w:type="spellEnd"/>
      <w:r w:rsidRPr="003829CA">
        <w:rPr>
          <w:color w:val="385623" w:themeColor="accent6" w:themeShade="80"/>
          <w:lang w:val="en-US"/>
        </w:rPr>
        <w:t xml:space="preserve"> MAC)</w:t>
      </w:r>
    </w:p>
    <w:p w14:paraId="1C678815" w14:textId="4ADC5363" w:rsidR="0051240D" w:rsidRDefault="003829CA">
      <w:r>
        <w:lastRenderedPageBreak/>
        <w:t xml:space="preserve">f. Kliknij zakładkę </w:t>
      </w:r>
      <w:proofErr w:type="spellStart"/>
      <w:r>
        <w:t>Outbound</w:t>
      </w:r>
      <w:proofErr w:type="spellEnd"/>
      <w:r>
        <w:t xml:space="preserve"> PDU </w:t>
      </w:r>
      <w:proofErr w:type="spellStart"/>
      <w:r>
        <w:t>Details</w:t>
      </w:r>
      <w:proofErr w:type="spellEnd"/>
      <w:r>
        <w:t xml:space="preserve"> . Informacje wyświetlone pod PDU </w:t>
      </w:r>
      <w:proofErr w:type="spellStart"/>
      <w:r>
        <w:t>Details</w:t>
      </w:r>
      <w:proofErr w:type="spellEnd"/>
      <w:r>
        <w:t xml:space="preserve"> odzwierciedlają warstwy modelu TCP/IP. Uwaga: Informacje podane w sekcji Ethernet II dostarczają jeszcze bardziej szczegółowych informacji niż te, które wyświetlone są poniżej warstwy 2 na zakładce OSI Model. Zakładka </w:t>
      </w:r>
      <w:proofErr w:type="spellStart"/>
      <w:r>
        <w:t>Outbound</w:t>
      </w:r>
      <w:proofErr w:type="spellEnd"/>
      <w:r>
        <w:t xml:space="preserve"> PDU </w:t>
      </w:r>
      <w:proofErr w:type="spellStart"/>
      <w:r>
        <w:t>Details</w:t>
      </w:r>
      <w:proofErr w:type="spellEnd"/>
      <w:r>
        <w:t xml:space="preserve"> zawiera informacje bardziej opisowe i szczegółowe. Wartości pod DEST MAC i SRC MAC w ramach szczegółów PDU (PDU </w:t>
      </w:r>
      <w:proofErr w:type="spellStart"/>
      <w:r>
        <w:t>Details</w:t>
      </w:r>
      <w:proofErr w:type="spellEnd"/>
      <w:r>
        <w:t xml:space="preserve">) sekcji Ethernet II wyświetlane są w zakładce OSI Model pod warstwą 2, HTTP 1. </w:t>
      </w:r>
      <w:r w:rsidRPr="003829CA">
        <w:rPr>
          <w:lang w:val="en-US"/>
        </w:rPr>
        <w:t xml:space="preserve">The HTTP client sends a HTTP request to the server. </w:t>
      </w:r>
      <w:r>
        <w:t xml:space="preserve">80 192.168.1.2 Ethernet II </w:t>
      </w:r>
      <w:proofErr w:type="spellStart"/>
      <w:r>
        <w:t>Header</w:t>
      </w:r>
      <w:proofErr w:type="spellEnd"/>
      <w:r>
        <w:t xml:space="preserve"> (</w:t>
      </w:r>
      <w:proofErr w:type="spellStart"/>
      <w:r>
        <w:t>src</w:t>
      </w:r>
      <w:proofErr w:type="spellEnd"/>
      <w:r>
        <w:t xml:space="preserve"> MAC &gt;&gt; </w:t>
      </w:r>
      <w:proofErr w:type="spellStart"/>
      <w:r>
        <w:t>dst</w:t>
      </w:r>
      <w:proofErr w:type="spellEnd"/>
      <w:r>
        <w:t xml:space="preserve"> MAC) ale nie są oznaczone jako takie. Jakie są wspólne informacje wymienione w sekcji IP szczegółów PDU (PDU </w:t>
      </w:r>
      <w:proofErr w:type="spellStart"/>
      <w:r>
        <w:t>Details</w:t>
      </w:r>
      <w:proofErr w:type="spellEnd"/>
      <w:r>
        <w:t xml:space="preserve">) w porównaniu do informacji wymienionych w zakładce OSI Model? Z którą warstwą jest to związane? </w:t>
      </w:r>
    </w:p>
    <w:p w14:paraId="0177DAEE" w14:textId="5D0E34FE" w:rsidR="0051240D" w:rsidRPr="002D7702" w:rsidRDefault="0051240D">
      <w:pPr>
        <w:rPr>
          <w:color w:val="385623" w:themeColor="accent6" w:themeShade="80"/>
        </w:rPr>
      </w:pPr>
      <w:r w:rsidRPr="002D7702">
        <w:rPr>
          <w:color w:val="385623" w:themeColor="accent6" w:themeShade="80"/>
        </w:rPr>
        <w:t>Info wspólne</w:t>
      </w:r>
      <w:r w:rsidR="002D7702" w:rsidRPr="002D7702">
        <w:rPr>
          <w:color w:val="385623" w:themeColor="accent6" w:themeShade="80"/>
        </w:rPr>
        <w:t xml:space="preserve"> – adresy IP</w:t>
      </w:r>
      <w:r w:rsidR="00DD16B8">
        <w:rPr>
          <w:color w:val="385623" w:themeColor="accent6" w:themeShade="80"/>
        </w:rPr>
        <w:t xml:space="preserve"> </w:t>
      </w:r>
      <w:proofErr w:type="spellStart"/>
      <w:r w:rsidR="002D7702" w:rsidRPr="002D7702">
        <w:rPr>
          <w:color w:val="385623" w:themeColor="accent6" w:themeShade="80"/>
        </w:rPr>
        <w:t>src</w:t>
      </w:r>
      <w:proofErr w:type="spellEnd"/>
      <w:r w:rsidR="002D7702" w:rsidRPr="002D7702">
        <w:rPr>
          <w:color w:val="385623" w:themeColor="accent6" w:themeShade="80"/>
        </w:rPr>
        <w:t>/</w:t>
      </w:r>
      <w:proofErr w:type="spellStart"/>
      <w:r w:rsidR="002D7702" w:rsidRPr="002D7702">
        <w:rPr>
          <w:color w:val="385623" w:themeColor="accent6" w:themeShade="80"/>
        </w:rPr>
        <w:t>dst</w:t>
      </w:r>
      <w:proofErr w:type="spellEnd"/>
      <w:r w:rsidR="002D7702" w:rsidRPr="002D7702">
        <w:rPr>
          <w:color w:val="385623" w:themeColor="accent6" w:themeShade="80"/>
        </w:rPr>
        <w:t xml:space="preserve"> -&gt; warstwa 3 (</w:t>
      </w:r>
      <w:proofErr w:type="spellStart"/>
      <w:r w:rsidR="002D7702" w:rsidRPr="002D7702">
        <w:rPr>
          <w:color w:val="385623" w:themeColor="accent6" w:themeShade="80"/>
        </w:rPr>
        <w:t>Layer</w:t>
      </w:r>
      <w:proofErr w:type="spellEnd"/>
      <w:r w:rsidR="002D7702" w:rsidRPr="002D7702">
        <w:rPr>
          <w:color w:val="385623" w:themeColor="accent6" w:themeShade="80"/>
        </w:rPr>
        <w:t xml:space="preserve"> 3)</w:t>
      </w:r>
    </w:p>
    <w:p w14:paraId="60A24AB8" w14:textId="77777777" w:rsidR="002D7702" w:rsidRDefault="003829CA">
      <w:r>
        <w:t xml:space="preserve">Jakie są wspólne informacje wymienione w sekcji TCP szczegółów PDU (PDU </w:t>
      </w:r>
      <w:proofErr w:type="spellStart"/>
      <w:r>
        <w:t>Details</w:t>
      </w:r>
      <w:proofErr w:type="spellEnd"/>
      <w:r>
        <w:t xml:space="preserve">) w porównaniu do informacji wymienionych w zakładce OSI Model? Z którą warstwą jest to związane? </w:t>
      </w:r>
    </w:p>
    <w:p w14:paraId="4D197126" w14:textId="29D48772" w:rsidR="002D7702" w:rsidRPr="002D7702" w:rsidRDefault="002D7702" w:rsidP="002D7702">
      <w:pPr>
        <w:rPr>
          <w:color w:val="385623" w:themeColor="accent6" w:themeShade="80"/>
        </w:rPr>
      </w:pPr>
      <w:r w:rsidRPr="002D7702">
        <w:rPr>
          <w:color w:val="385623" w:themeColor="accent6" w:themeShade="80"/>
        </w:rPr>
        <w:t xml:space="preserve">Info wspólne – </w:t>
      </w:r>
      <w:r w:rsidR="00DD16B8">
        <w:rPr>
          <w:color w:val="385623" w:themeColor="accent6" w:themeShade="80"/>
        </w:rPr>
        <w:t>porty</w:t>
      </w:r>
      <w:r w:rsidRPr="002D7702">
        <w:rPr>
          <w:color w:val="385623" w:themeColor="accent6" w:themeShade="80"/>
        </w:rPr>
        <w:t xml:space="preserve"> -&gt; warstwa </w:t>
      </w:r>
      <w:r>
        <w:rPr>
          <w:color w:val="385623" w:themeColor="accent6" w:themeShade="80"/>
        </w:rPr>
        <w:t>4</w:t>
      </w:r>
      <w:r w:rsidRPr="002D7702">
        <w:rPr>
          <w:color w:val="385623" w:themeColor="accent6" w:themeShade="80"/>
        </w:rPr>
        <w:t xml:space="preserve"> (</w:t>
      </w:r>
      <w:proofErr w:type="spellStart"/>
      <w:r w:rsidRPr="002D7702">
        <w:rPr>
          <w:color w:val="385623" w:themeColor="accent6" w:themeShade="80"/>
        </w:rPr>
        <w:t>Layer</w:t>
      </w:r>
      <w:proofErr w:type="spellEnd"/>
      <w:r w:rsidRPr="002D7702">
        <w:rPr>
          <w:color w:val="385623" w:themeColor="accent6" w:themeShade="80"/>
        </w:rPr>
        <w:t xml:space="preserve"> </w:t>
      </w:r>
      <w:r>
        <w:rPr>
          <w:color w:val="385623" w:themeColor="accent6" w:themeShade="80"/>
        </w:rPr>
        <w:t>4</w:t>
      </w:r>
      <w:r w:rsidRPr="002D7702">
        <w:rPr>
          <w:color w:val="385623" w:themeColor="accent6" w:themeShade="80"/>
        </w:rPr>
        <w:t>)</w:t>
      </w:r>
    </w:p>
    <w:p w14:paraId="181CD37D" w14:textId="1169BF0D" w:rsidR="002D7702" w:rsidRDefault="003829CA">
      <w:r>
        <w:t xml:space="preserve">Jaka jest wartość pola Host wymienionego w sekcji HTTP szczegółów PDU (PDU </w:t>
      </w:r>
      <w:proofErr w:type="spellStart"/>
      <w:r>
        <w:t>Details</w:t>
      </w:r>
      <w:proofErr w:type="spellEnd"/>
      <w:r>
        <w:t xml:space="preserve">)? Z którą warstwą z zakładki OSI Model będzie ta informacja związana? </w:t>
      </w:r>
    </w:p>
    <w:p w14:paraId="20D314AA" w14:textId="57ADD398" w:rsidR="00021847" w:rsidRPr="00021847" w:rsidRDefault="00021847">
      <w:pPr>
        <w:rPr>
          <w:color w:val="385623" w:themeColor="accent6" w:themeShade="80"/>
        </w:rPr>
      </w:pPr>
      <w:r w:rsidRPr="00021847">
        <w:rPr>
          <w:color w:val="385623" w:themeColor="accent6" w:themeShade="80"/>
        </w:rPr>
        <w:t xml:space="preserve">Host: </w:t>
      </w:r>
      <w:hyperlink r:id="rId8" w:history="1">
        <w:r w:rsidRPr="00021847">
          <w:rPr>
            <w:rStyle w:val="Hipercze"/>
            <w:color w:val="385623" w:themeColor="accent6" w:themeShade="80"/>
          </w:rPr>
          <w:t>www.osi.local</w:t>
        </w:r>
      </w:hyperlink>
      <w:r w:rsidRPr="00021847">
        <w:rPr>
          <w:color w:val="385623" w:themeColor="accent6" w:themeShade="80"/>
        </w:rPr>
        <w:t xml:space="preserve"> – warstwa 7</w:t>
      </w:r>
    </w:p>
    <w:p w14:paraId="6DF7200C" w14:textId="77777777" w:rsidR="00021847" w:rsidRDefault="003829CA">
      <w:r>
        <w:t xml:space="preserve">g. Kliknij następny kolorowy kwadrat w kolumnie Info na liście Event List. Tylko warstwa 1 jest aktywna (nie </w:t>
      </w:r>
      <w:proofErr w:type="spellStart"/>
      <w:r>
        <w:t>wyszarzona</w:t>
      </w:r>
      <w:proofErr w:type="spellEnd"/>
      <w:r>
        <w:t xml:space="preserve">). Urządzenie przenosi ramkę z bufora i umieszcza ją w sieci. </w:t>
      </w:r>
    </w:p>
    <w:p w14:paraId="6265E986" w14:textId="30EF95EB" w:rsidR="00021847" w:rsidRDefault="003829CA">
      <w:r>
        <w:t xml:space="preserve">h. Przejdź do następnego pola HTTP Info wewnątrz listy Event List i kliknij pole kolorowego kwadratu. Okno to zawiera zarówno warstwy In </w:t>
      </w:r>
      <w:proofErr w:type="spellStart"/>
      <w:r>
        <w:t>Layers</w:t>
      </w:r>
      <w:proofErr w:type="spellEnd"/>
      <w:r>
        <w:t xml:space="preserve"> i Out </w:t>
      </w:r>
      <w:proofErr w:type="spellStart"/>
      <w:r>
        <w:t>Layers</w:t>
      </w:r>
      <w:proofErr w:type="spellEnd"/>
      <w:r>
        <w:t xml:space="preserve">. Zwróć uwagę na kierunek strzałki bezpośrednio pod kolumną In </w:t>
      </w:r>
      <w:proofErr w:type="spellStart"/>
      <w:r>
        <w:t>Layers</w:t>
      </w:r>
      <w:proofErr w:type="spellEnd"/>
      <w:r>
        <w:t xml:space="preserve">; jest skierowana ku górze, wskazując kierunek, w którym informacja podróżuje. Przejrzyj te warstwy sporządzając notatki z przeglądanych pozycji. Na szczycie kolumny strzałka wskazuje w prawo. Oznacza to, że serwer wysyła właśnie informacje z powrotem do klienta. Porównując informacje wyświetlane w kolumnie In </w:t>
      </w:r>
      <w:proofErr w:type="spellStart"/>
      <w:r>
        <w:t>Layers</w:t>
      </w:r>
      <w:proofErr w:type="spellEnd"/>
      <w:r>
        <w:t xml:space="preserve"> z tymi w kolumnie Out </w:t>
      </w:r>
      <w:proofErr w:type="spellStart"/>
      <w:r>
        <w:t>Layers</w:t>
      </w:r>
      <w:proofErr w:type="spellEnd"/>
      <w:r>
        <w:t xml:space="preserve">, jakie są między nimi główne różnice? </w:t>
      </w:r>
    </w:p>
    <w:p w14:paraId="151A1FB5" w14:textId="263F21EC" w:rsidR="00021847" w:rsidRDefault="003829CA">
      <w:r>
        <w:t xml:space="preserve"> i. Kliknij zakładkę </w:t>
      </w:r>
      <w:proofErr w:type="spellStart"/>
      <w:r>
        <w:t>Outbound</w:t>
      </w:r>
      <w:proofErr w:type="spellEnd"/>
      <w:r>
        <w:t xml:space="preserve"> PDU </w:t>
      </w:r>
      <w:proofErr w:type="spellStart"/>
      <w:r>
        <w:t>Details</w:t>
      </w:r>
      <w:proofErr w:type="spellEnd"/>
      <w:r>
        <w:t xml:space="preserve"> . Przewiń w dół do sekcji HTTP. Jaka jest pierwsza linia wyświetlana w wiadomości HTTP? </w:t>
      </w:r>
    </w:p>
    <w:p w14:paraId="60B41724" w14:textId="77E8A262" w:rsidR="00021847" w:rsidRDefault="003829CA">
      <w:r>
        <w:t xml:space="preserve">j. Kliknij ostatni kolorowy kwadrat w kolumnie Info. Ile zakładek zostało wyświetlonych i dlaczego? </w:t>
      </w:r>
    </w:p>
    <w:p w14:paraId="4D87BB01" w14:textId="5F0512EE" w:rsidR="003829CA" w:rsidRDefault="003829CA">
      <w:r>
        <w:t xml:space="preserve">Część 2: </w:t>
      </w:r>
    </w:p>
    <w:p w14:paraId="314CFF24" w14:textId="77777777" w:rsidR="00021847" w:rsidRDefault="003829CA">
      <w:r>
        <w:t xml:space="preserve">Wyświetlenie elementów zestawu protokołów TCP/IP W części 2 tego ćwiczenia używany będzie tryb symulacji </w:t>
      </w:r>
      <w:proofErr w:type="spellStart"/>
      <w:r>
        <w:t>Packet</w:t>
      </w:r>
      <w:proofErr w:type="spellEnd"/>
      <w:r>
        <w:t xml:space="preserve"> </w:t>
      </w:r>
      <w:proofErr w:type="spellStart"/>
      <w:r>
        <w:t>Tracer</w:t>
      </w:r>
      <w:proofErr w:type="spellEnd"/>
      <w:r>
        <w:t xml:space="preserve"> po to, aby zobaczyć i zbadać kilka innych protokołów zawartych w zestawie TCP/IP. Krok 1: Obserwacja dodatkowych zdarzeń a. Zamknij wszystkie otwarte okna z informacją PDU. b. W sekcji Event List </w:t>
      </w:r>
      <w:proofErr w:type="spellStart"/>
      <w:r>
        <w:t>Filters</w:t>
      </w:r>
      <w:proofErr w:type="spellEnd"/>
      <w:r>
        <w:t xml:space="preserve"> &gt; </w:t>
      </w:r>
      <w:proofErr w:type="spellStart"/>
      <w:r>
        <w:t>Visible</w:t>
      </w:r>
      <w:proofErr w:type="spellEnd"/>
      <w:r>
        <w:t xml:space="preserve"> </w:t>
      </w:r>
      <w:proofErr w:type="spellStart"/>
      <w:r>
        <w:t>Events</w:t>
      </w:r>
      <w:proofErr w:type="spellEnd"/>
      <w:r>
        <w:t xml:space="preserve">, kliknij przycisk Show </w:t>
      </w:r>
      <w:proofErr w:type="spellStart"/>
      <w:r>
        <w:t>All</w:t>
      </w:r>
      <w:proofErr w:type="spellEnd"/>
      <w:r>
        <w:t xml:space="preserve">. Jakie dodatkowe typy zdarzeń (Event </w:t>
      </w:r>
      <w:proofErr w:type="spellStart"/>
      <w:r>
        <w:t>Types</w:t>
      </w:r>
      <w:proofErr w:type="spellEnd"/>
      <w:r>
        <w:t>) są wyświetlane? ____________________________________________________________________________</w:t>
      </w:r>
    </w:p>
    <w:p w14:paraId="62287D0A" w14:textId="3B5B1BF9" w:rsidR="003829CA" w:rsidRDefault="003829CA">
      <w:r>
        <w:t xml:space="preserve"> Te dodatkowe typy zdarzeń (protokoły) odgrywają różne role w ramach zestawu TCP/IP. Jeśli wymieniony jest protokół odwzorowania adresów (ARP), to wyszukuje on adresy MAC. DNS odpowiedzialny jest za konwersję nazwy (na przykład www.osi.local) na adres IP. Dodatkowe zdarzenia TCP odpowiedzialne są za połączenie, uzgadnianie parametrów komunikacji oraz za rozłączenie sesji komunikacji pomiędzy urządzeniami. O protokołach tych zostało wspomniane już wcześniej i będą one nadal omawiane w dalszej części kursu. Obecnie w ramach </w:t>
      </w:r>
      <w:proofErr w:type="spellStart"/>
      <w:r>
        <w:t>Packet</w:t>
      </w:r>
      <w:proofErr w:type="spellEnd"/>
      <w:r>
        <w:t xml:space="preserve"> </w:t>
      </w:r>
      <w:proofErr w:type="spellStart"/>
      <w:r>
        <w:t>Tracera</w:t>
      </w:r>
      <w:proofErr w:type="spellEnd"/>
      <w:r>
        <w:t xml:space="preserve"> </w:t>
      </w:r>
      <w:r>
        <w:lastRenderedPageBreak/>
        <w:t xml:space="preserve">istnieje ponad 35 możliwych protokołów (typów zdarzeń) dostępnych do przechwytywania. c. Kliknij pierwsze zdarzenie DNS w kolumnie Info. Zapoznaj się z zakładkami OSI Model i PDU </w:t>
      </w:r>
      <w:proofErr w:type="spellStart"/>
      <w:r>
        <w:t>Detail</w:t>
      </w:r>
      <w:proofErr w:type="spellEnd"/>
      <w:r>
        <w:t xml:space="preserve">, a następnie zwróć uwagę na proces enkapsulacji. Jak spojrzysz na zakładkę OSI Model z podświetloną </w:t>
      </w:r>
      <w:proofErr w:type="spellStart"/>
      <w:r>
        <w:t>Layer</w:t>
      </w:r>
      <w:proofErr w:type="spellEnd"/>
      <w:r>
        <w:t xml:space="preserve"> 7, to co się tam dzieje, wypisane jest bezpośrednio poniżej w In </w:t>
      </w:r>
      <w:proofErr w:type="spellStart"/>
      <w:r>
        <w:t>Layers</w:t>
      </w:r>
      <w:proofErr w:type="spellEnd"/>
      <w:r>
        <w:t xml:space="preserve"> i Out </w:t>
      </w:r>
      <w:proofErr w:type="spellStart"/>
      <w:r>
        <w:t>Layers</w:t>
      </w:r>
      <w:proofErr w:type="spellEnd"/>
      <w:r>
        <w:t xml:space="preserve"> ("1. </w:t>
      </w:r>
      <w:r w:rsidRPr="003829CA">
        <w:rPr>
          <w:lang w:val="en-US"/>
        </w:rPr>
        <w:t xml:space="preserve">The DNS client sends a DNS query to the DNS server.”). </w:t>
      </w:r>
      <w:r>
        <w:t xml:space="preserve">Jest to bardzo przydatna informacja, która pomoże zrozumieć, co dzieje się podczas procesu komunikacji. d. Kliknij zakładkę </w:t>
      </w:r>
      <w:proofErr w:type="spellStart"/>
      <w:r>
        <w:t>Outbound</w:t>
      </w:r>
      <w:proofErr w:type="spellEnd"/>
      <w:r>
        <w:t xml:space="preserve"> PDU </w:t>
      </w:r>
      <w:proofErr w:type="spellStart"/>
      <w:r>
        <w:t>Details</w:t>
      </w:r>
      <w:proofErr w:type="spellEnd"/>
      <w:r>
        <w:t>. Jakie informacje podane są w sekcji NAME: DNS QUERY? ____________________________________________________________________________________ e. Kliknij ostatni kolorowy kwadrat DNS Info na liście zdarzeń. Które urządzenie jest wyświetlane? ____________________________________________________________________________________ Jaka jest wartość wyświetlona obok ADDRESS: w sekcji DNS ANSWER zakładki (</w:t>
      </w:r>
      <w:proofErr w:type="spellStart"/>
      <w:r>
        <w:t>Inbound</w:t>
      </w:r>
      <w:proofErr w:type="spellEnd"/>
      <w:r>
        <w:t xml:space="preserve"> PDU </w:t>
      </w:r>
      <w:proofErr w:type="spellStart"/>
      <w:r>
        <w:t>Details</w:t>
      </w:r>
      <w:proofErr w:type="spellEnd"/>
      <w:r>
        <w:t xml:space="preserve">)? ____________________________________________________________________________________ f. Znajdź pierwsze zdarzenie HTTP na liście i kliknij kolorowe pole kwadratu zdarzenia TCP bezpośrednio po info wspólne - adresy IP </w:t>
      </w:r>
      <w:proofErr w:type="spellStart"/>
      <w:r>
        <w:t>src</w:t>
      </w:r>
      <w:proofErr w:type="spellEnd"/>
      <w:r>
        <w:t>/</w:t>
      </w:r>
      <w:proofErr w:type="spellStart"/>
      <w:r>
        <w:t>dst</w:t>
      </w:r>
      <w:proofErr w:type="spellEnd"/>
      <w:r>
        <w:t xml:space="preserve"> -&gt; warstwa 3 (</w:t>
      </w:r>
      <w:proofErr w:type="spellStart"/>
      <w:r>
        <w:t>Layer</w:t>
      </w:r>
      <w:proofErr w:type="spellEnd"/>
      <w:r>
        <w:t xml:space="preserve"> 3) info wspólne - porty </w:t>
      </w:r>
      <w:proofErr w:type="spellStart"/>
      <w:r>
        <w:t>src</w:t>
      </w:r>
      <w:proofErr w:type="spellEnd"/>
      <w:r>
        <w:t>/</w:t>
      </w:r>
      <w:proofErr w:type="spellStart"/>
      <w:r>
        <w:t>dst</w:t>
      </w:r>
      <w:proofErr w:type="spellEnd"/>
      <w:r>
        <w:t xml:space="preserve"> - warstwa 4 host: www.osi.local - warstwa 7 po przejściu z In </w:t>
      </w:r>
      <w:proofErr w:type="spellStart"/>
      <w:r>
        <w:t>Layers</w:t>
      </w:r>
      <w:proofErr w:type="spellEnd"/>
      <w:r>
        <w:t xml:space="preserve"> do Out </w:t>
      </w:r>
      <w:proofErr w:type="spellStart"/>
      <w:r>
        <w:t>Layers</w:t>
      </w:r>
      <w:proofErr w:type="spellEnd"/>
      <w:r>
        <w:t xml:space="preserve"> zamienione są miejscami pola SRC i DST HTTP Data: Connection: </w:t>
      </w:r>
      <w:proofErr w:type="spellStart"/>
      <w:r>
        <w:t>close</w:t>
      </w:r>
      <w:proofErr w:type="spellEnd"/>
      <w:r>
        <w:t xml:space="preserve"> tylko dwie zakładki ponieważ jest to ostatnie zdarzenie w strumieniu ruchu DNS, ARP, TCP www.osi.local PC0 192.168.1.2 tym zdarzeniu. Zaznacz </w:t>
      </w:r>
      <w:proofErr w:type="spellStart"/>
      <w:r>
        <w:t>Layer</w:t>
      </w:r>
      <w:proofErr w:type="spellEnd"/>
      <w:r>
        <w:t xml:space="preserve"> 4 w zakładce OSI Model. Na podstawie numerowanej listy bezpośrednio poniżej obszarów In </w:t>
      </w:r>
      <w:proofErr w:type="spellStart"/>
      <w:r>
        <w:t>Layers</w:t>
      </w:r>
      <w:proofErr w:type="spellEnd"/>
      <w:r>
        <w:t xml:space="preserve"> i Out </w:t>
      </w:r>
      <w:proofErr w:type="spellStart"/>
      <w:r>
        <w:t>Layers</w:t>
      </w:r>
      <w:proofErr w:type="spellEnd"/>
      <w:r>
        <w:t xml:space="preserve"> napisz jakie informacje wyświetlone są w punkcie 4 i 5? ____________________________________________________________________________________ TCP zarządza łączeniem i rozłączaniem kanału komunikacyjnego wraz z innymi obowiązkami. To określone zdarzenie pokazuje, że kanał komunikacyjny został ustanowiony (ESTABLISHED). g. Kliknij ostatnie zdarzenie TCP. Zaznacz </w:t>
      </w:r>
      <w:proofErr w:type="spellStart"/>
      <w:r>
        <w:t>Layer</w:t>
      </w:r>
      <w:proofErr w:type="spellEnd"/>
      <w:r>
        <w:t xml:space="preserve"> 4 w zakładce OSI Model. Przeanalizuj kroki opisane bezpośrednio pod obszarami In </w:t>
      </w:r>
      <w:proofErr w:type="spellStart"/>
      <w:r>
        <w:t>Layers</w:t>
      </w:r>
      <w:proofErr w:type="spellEnd"/>
      <w:r>
        <w:t xml:space="preserve"> i Out </w:t>
      </w:r>
      <w:proofErr w:type="spellStart"/>
      <w:r>
        <w:t>Layers</w:t>
      </w:r>
      <w:proofErr w:type="spellEnd"/>
      <w:r>
        <w:t xml:space="preserve">. W oparciu o informacje zawarte w ostatniej pozycji na liście (powinna być pozycja 4) napisz jakie jest przeznaczenie tego zdarzenia? ___________________________________________________________________________________ Symulacja stanowi przykład sesji internetowej pomiędzy klientem a serwerem w sieci lokalnej (LAN). Klient generuje żądania do określonych usług działających na serwerze. Serwer musi być skonfigurowany do nasłuchiwania na określonych portach żądań klienta. (Podpowiedź: Spójrz na warstwę 4 zakładki OSI Model żeby zobaczyć informacje o porcie.) Na podstawie informacji, która została sprawdzona podczas przechwytywania w </w:t>
      </w:r>
      <w:proofErr w:type="spellStart"/>
      <w:r>
        <w:t>Packet</w:t>
      </w:r>
      <w:proofErr w:type="spellEnd"/>
      <w:r>
        <w:t xml:space="preserve"> </w:t>
      </w:r>
      <w:proofErr w:type="spellStart"/>
      <w:r>
        <w:t>Tracer</w:t>
      </w:r>
      <w:proofErr w:type="spellEnd"/>
      <w:r>
        <w:t xml:space="preserve">, napisz jaki numer portu ma, nasłuchujący żądań stron WWW serwer (Web Server)? </w:t>
      </w:r>
      <w:r w:rsidRPr="003829CA">
        <w:rPr>
          <w:lang w:val="en-US"/>
        </w:rPr>
        <w:t xml:space="preserve">4. The TCP connection is successful. 5. The device sets the connection state to ESTABLISHED. </w:t>
      </w:r>
      <w:r>
        <w:t xml:space="preserve">4. The </w:t>
      </w:r>
      <w:proofErr w:type="spellStart"/>
      <w:r>
        <w:t>device</w:t>
      </w:r>
      <w:proofErr w:type="spellEnd"/>
      <w:r>
        <w:t xml:space="preserve"> </w:t>
      </w:r>
      <w:proofErr w:type="spellStart"/>
      <w:r>
        <w:t>sets</w:t>
      </w:r>
      <w:proofErr w:type="spellEnd"/>
      <w:r>
        <w:t xml:space="preserve"> the </w:t>
      </w:r>
      <w:proofErr w:type="spellStart"/>
      <w:r>
        <w:t>connection</w:t>
      </w:r>
      <w:proofErr w:type="spellEnd"/>
      <w:r>
        <w:t xml:space="preserve"> </w:t>
      </w:r>
      <w:proofErr w:type="spellStart"/>
      <w:r>
        <w:t>state</w:t>
      </w:r>
      <w:proofErr w:type="spellEnd"/>
      <w:r>
        <w:t xml:space="preserve"> to CLOSED. - Zdarzenie oznacza zamknięcie połączenia. 8</w:t>
      </w:r>
    </w:p>
    <w:sectPr w:rsidR="003829C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9CA"/>
    <w:rsid w:val="00021847"/>
    <w:rsid w:val="002D7702"/>
    <w:rsid w:val="003829CA"/>
    <w:rsid w:val="0051240D"/>
    <w:rsid w:val="00576314"/>
    <w:rsid w:val="007E2627"/>
    <w:rsid w:val="00B07F06"/>
    <w:rsid w:val="00DD16B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40427"/>
  <w15:chartTrackingRefBased/>
  <w15:docId w15:val="{F87FD3E1-682F-48CB-8251-A7CEC432B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Hipercze">
    <w:name w:val="Hyperlink"/>
    <w:basedOn w:val="Domylnaczcionkaakapitu"/>
    <w:uiPriority w:val="99"/>
    <w:unhideWhenUsed/>
    <w:rsid w:val="00021847"/>
    <w:rPr>
      <w:color w:val="0563C1" w:themeColor="hyperlink"/>
      <w:u w:val="single"/>
    </w:rPr>
  </w:style>
  <w:style w:type="character" w:styleId="Nierozpoznanawzmianka">
    <w:name w:val="Unresolved Mention"/>
    <w:basedOn w:val="Domylnaczcionkaakapitu"/>
    <w:uiPriority w:val="99"/>
    <w:semiHidden/>
    <w:unhideWhenUsed/>
    <w:rsid w:val="000218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si.local" TargetMode="Externa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1010</Words>
  <Characters>6065</Characters>
  <Application>Microsoft Office Word</Application>
  <DocSecurity>0</DocSecurity>
  <Lines>50</Lines>
  <Paragraphs>14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labor@kswstghg.ksw.edu.pl</dc:creator>
  <cp:keywords/>
  <dc:description/>
  <cp:lastModifiedBy>labor@kswstghg.ksw.edu.pl</cp:lastModifiedBy>
  <cp:revision>4</cp:revision>
  <dcterms:created xsi:type="dcterms:W3CDTF">2026-02-08T07:38:00Z</dcterms:created>
  <dcterms:modified xsi:type="dcterms:W3CDTF">2026-02-08T07:52:00Z</dcterms:modified>
</cp:coreProperties>
</file>