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ato" w:hAnsi="Lato"/>
        </w:rPr>
        <w:id w:val="-481156717"/>
        <w:docPartObj>
          <w:docPartGallery w:val="Cover Pages"/>
          <w:docPartUnique/>
        </w:docPartObj>
      </w:sdtPr>
      <w:sdtEndPr>
        <w:rPr>
          <w:lang w:eastAsia="pl-PL"/>
        </w:rPr>
      </w:sdtEndPr>
      <w:sdtContent>
        <w:p w:rsidR="00193B28" w:rsidRPr="000151CC" w:rsidRDefault="00193B28">
          <w:pPr>
            <w:rPr>
              <w:rFonts w:ascii="Lato" w:hAnsi="Lato"/>
            </w:rPr>
          </w:pPr>
          <w:r w:rsidRPr="000151CC">
            <w:rPr>
              <w:rFonts w:ascii="Lato" w:hAnsi="Lato"/>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a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Prostoką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rostoką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2"/>
                                      <w:szCs w:val="32"/>
                                    </w:rPr>
                                    <w:alias w:val="Autor"/>
                                    <w:tag w:val=""/>
                                    <w:id w:val="1490984405"/>
                                    <w:dataBinding w:prefixMappings="xmlns:ns0='http://purl.org/dc/elements/1.1/' xmlns:ns1='http://schemas.openxmlformats.org/package/2006/metadata/core-properties' " w:xpath="/ns1:coreProperties[1]/ns0:creator[1]" w:storeItemID="{6C3C8BC8-F283-45AE-878A-BAB7291924A1}"/>
                                    <w:text/>
                                  </w:sdtPr>
                                  <w:sdtContent>
                                    <w:p w:rsidR="00C600C4" w:rsidRPr="002E4812" w:rsidRDefault="00C600C4">
                                      <w:pPr>
                                        <w:pStyle w:val="Bezodstpw"/>
                                        <w:rPr>
                                          <w:sz w:val="32"/>
                                          <w:szCs w:val="32"/>
                                        </w:rPr>
                                      </w:pPr>
                                      <w:r w:rsidRPr="002E4812">
                                        <w:rPr>
                                          <w:sz w:val="32"/>
                                          <w:szCs w:val="32"/>
                                        </w:rPr>
                                        <w:t>Połatyńska Anna</w:t>
                                      </w:r>
                                    </w:p>
                                  </w:sdtContent>
                                </w:sdt>
                                <w:p w:rsidR="00C600C4" w:rsidRDefault="00C600C4">
                                  <w:pPr>
                                    <w:pStyle w:val="Bezodstpw"/>
                                    <w:rPr>
                                      <w:caps/>
                                    </w:rPr>
                                  </w:pPr>
                                  <w:sdt>
                                    <w:sdtPr>
                                      <w:rPr>
                                        <w:rFonts w:ascii="Lato" w:hAnsi="Lato" w:cs="Arial"/>
                                        <w:b/>
                                        <w:sz w:val="16"/>
                                        <w:szCs w:val="16"/>
                                        <w:lang w:val="en-US"/>
                                      </w:rPr>
                                      <w:alias w:val="Firma"/>
                                      <w:tag w:val=""/>
                                      <w:id w:val="1310600287"/>
                                      <w:dataBinding w:prefixMappings="xmlns:ns0='http://schemas.openxmlformats.org/officeDocument/2006/extended-properties' " w:xpath="/ns0:Properties[1]/ns0:Company[1]" w:storeItemID="{6668398D-A668-4E3E-A5EB-62B293D839F1}"/>
                                      <w:text/>
                                    </w:sdtPr>
                                    <w:sdtContent>
                                      <w:r w:rsidRPr="002E4812">
                                        <w:rPr>
                                          <w:rFonts w:ascii="Lato" w:hAnsi="Lato" w:cs="Arial"/>
                                          <w:b/>
                                          <w:sz w:val="16"/>
                                          <w:szCs w:val="16"/>
                                          <w:lang w:val="en-US"/>
                                        </w:rPr>
                                        <w:t>Zakład Metrologi Interdyscyplinarnej, Pracownia Wsparcia Metrologii</w:t>
                                      </w:r>
                                    </w:sdtContent>
                                  </w:sdt>
                                  <w:r w:rsidRPr="002E4812">
                                    <w:rPr>
                                      <w:caps/>
                                    </w:rPr>
                                    <w:t xml:space="preserve">  |</w:t>
                                  </w:r>
                                </w:p>
                                <w:p w:rsidR="00C600C4" w:rsidRDefault="00C600C4">
                                  <w:pPr>
                                    <w:pStyle w:val="Bezodstpw"/>
                                    <w:rPr>
                                      <w:caps/>
                                    </w:rPr>
                                  </w:pPr>
                                  <w:r>
                                    <w:rPr>
                                      <w:caps/>
                                    </w:rPr>
                                    <w:t>Główny Urząd Miar</w:t>
                                  </w:r>
                                </w:p>
                                <w:p w:rsidR="00C600C4" w:rsidRDefault="00C600C4">
                                  <w:pPr>
                                    <w:pStyle w:val="Bezodstpw"/>
                                    <w:rPr>
                                      <w:caps/>
                                    </w:rPr>
                                  </w:pPr>
                                  <w:r>
                                    <w:rPr>
                                      <w:caps/>
                                    </w:rPr>
                                    <w:t xml:space="preserve">Warszawa </w:t>
                                  </w:r>
                                </w:p>
                                <w:p w:rsidR="00C600C4" w:rsidRPr="002E4812" w:rsidRDefault="00C600C4">
                                  <w:pPr>
                                    <w:pStyle w:val="Bezodstpw"/>
                                    <w:rPr>
                                      <w:caps/>
                                    </w:rPr>
                                  </w:pPr>
                                  <w:r>
                                    <w:rPr>
                                      <w:caps/>
                                    </w:rPr>
                                    <w:t xml:space="preserve">luty 2019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Pole tekstow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spacing w:val="5"/>
                                      <w:sz w:val="72"/>
                                      <w:szCs w:val="47"/>
                                      <w:lang w:eastAsia="zh-CN" w:bidi="hi-IN"/>
                                    </w:rPr>
                                    <w:alias w:val="Tytuł"/>
                                    <w:tag w:val=""/>
                                    <w:id w:val="-419016697"/>
                                    <w:dataBinding w:prefixMappings="xmlns:ns0='http://purl.org/dc/elements/1.1/' xmlns:ns1='http://schemas.openxmlformats.org/package/2006/metadata/core-properties' " w:xpath="/ns1:coreProperties[1]/ns0:title[1]" w:storeItemID="{6C3C8BC8-F283-45AE-878A-BAB7291924A1}"/>
                                    <w:text/>
                                  </w:sdtPr>
                                  <w:sdtContent>
                                    <w:p w:rsidR="00C600C4" w:rsidRDefault="00C600C4">
                                      <w:pPr>
                                        <w:pStyle w:val="Bezodstpw"/>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2E4812">
                                        <w:rPr>
                                          <w:rFonts w:ascii="Lato" w:eastAsia="Times New Roman" w:hAnsi="Lato"/>
                                          <w:spacing w:val="5"/>
                                          <w:sz w:val="72"/>
                                          <w:szCs w:val="47"/>
                                          <w:lang w:eastAsia="zh-CN" w:bidi="hi-IN"/>
                                        </w:rPr>
                                        <w:t>Program RemaGUM</w:t>
                                      </w:r>
                                    </w:p>
                                  </w:sdtContent>
                                </w:sdt>
                                <w:sdt>
                                  <w:sdtPr>
                                    <w:rPr>
                                      <w:rFonts w:ascii="Lato" w:hAnsi="Lato"/>
                                      <w:sz w:val="36"/>
                                      <w:szCs w:val="36"/>
                                    </w:rPr>
                                    <w:alias w:val="Podtytuł"/>
                                    <w:tag w:val=""/>
                                    <w:id w:val="2087876975"/>
                                    <w:dataBinding w:prefixMappings="xmlns:ns0='http://purl.org/dc/elements/1.1/' xmlns:ns1='http://schemas.openxmlformats.org/package/2006/metadata/core-properties' " w:xpath="/ns1:coreProperties[1]/ns0:subject[1]" w:storeItemID="{6C3C8BC8-F283-45AE-878A-BAB7291924A1}"/>
                                    <w:text/>
                                  </w:sdtPr>
                                  <w:sdtContent>
                                    <w:p w:rsidR="00C600C4" w:rsidRDefault="00C600C4">
                                      <w:pPr>
                                        <w:pStyle w:val="Bezodstpw"/>
                                        <w:spacing w:before="240"/>
                                        <w:rPr>
                                          <w:caps/>
                                          <w:color w:val="44546A" w:themeColor="text2"/>
                                          <w:sz w:val="36"/>
                                          <w:szCs w:val="36"/>
                                        </w:rPr>
                                      </w:pPr>
                                      <w:r>
                                        <w:rPr>
                                          <w:rFonts w:ascii="Lato" w:hAnsi="Lato"/>
                                          <w:sz w:val="36"/>
                                          <w:szCs w:val="36"/>
                                        </w:rPr>
                                        <w:t>Dokumentacja użytkownika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a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mAIIotgMAAMEOAAAOAAAAAAAAAAAAAAAAAC4CAABkcnMvZTJvRG9j&#10;LnhtbFBLAQItABQABgAIAAAAIQBHHeoO3AAAAAcBAAAPAAAAAAAAAAAAAAAAABAGAABkcnMvZG93&#10;bnJldi54bWxQSwUGAAAAAAQABADzAAAAGQcAAAAA&#10;">
                    <v:rect id="Prostoką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Prostoką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sz w:val="32"/>
                                <w:szCs w:val="32"/>
                              </w:rPr>
                              <w:alias w:val="Autor"/>
                              <w:tag w:val=""/>
                              <w:id w:val="1490984405"/>
                              <w:dataBinding w:prefixMappings="xmlns:ns0='http://purl.org/dc/elements/1.1/' xmlns:ns1='http://schemas.openxmlformats.org/package/2006/metadata/core-properties' " w:xpath="/ns1:coreProperties[1]/ns0:creator[1]" w:storeItemID="{6C3C8BC8-F283-45AE-878A-BAB7291924A1}"/>
                              <w:text/>
                            </w:sdtPr>
                            <w:sdtContent>
                              <w:p w:rsidR="00C600C4" w:rsidRPr="002E4812" w:rsidRDefault="00C600C4">
                                <w:pPr>
                                  <w:pStyle w:val="Bezodstpw"/>
                                  <w:rPr>
                                    <w:sz w:val="32"/>
                                    <w:szCs w:val="32"/>
                                  </w:rPr>
                                </w:pPr>
                                <w:r w:rsidRPr="002E4812">
                                  <w:rPr>
                                    <w:sz w:val="32"/>
                                    <w:szCs w:val="32"/>
                                  </w:rPr>
                                  <w:t>Połatyńska Anna</w:t>
                                </w:r>
                              </w:p>
                            </w:sdtContent>
                          </w:sdt>
                          <w:p w:rsidR="00C600C4" w:rsidRDefault="00C600C4">
                            <w:pPr>
                              <w:pStyle w:val="Bezodstpw"/>
                              <w:rPr>
                                <w:caps/>
                              </w:rPr>
                            </w:pPr>
                            <w:sdt>
                              <w:sdtPr>
                                <w:rPr>
                                  <w:rFonts w:ascii="Lato" w:hAnsi="Lato" w:cs="Arial"/>
                                  <w:b/>
                                  <w:sz w:val="16"/>
                                  <w:szCs w:val="16"/>
                                  <w:lang w:val="en-US"/>
                                </w:rPr>
                                <w:alias w:val="Firma"/>
                                <w:tag w:val=""/>
                                <w:id w:val="1310600287"/>
                                <w:dataBinding w:prefixMappings="xmlns:ns0='http://schemas.openxmlformats.org/officeDocument/2006/extended-properties' " w:xpath="/ns0:Properties[1]/ns0:Company[1]" w:storeItemID="{6668398D-A668-4E3E-A5EB-62B293D839F1}"/>
                                <w:text/>
                              </w:sdtPr>
                              <w:sdtContent>
                                <w:r w:rsidRPr="002E4812">
                                  <w:rPr>
                                    <w:rFonts w:ascii="Lato" w:hAnsi="Lato" w:cs="Arial"/>
                                    <w:b/>
                                    <w:sz w:val="16"/>
                                    <w:szCs w:val="16"/>
                                    <w:lang w:val="en-US"/>
                                  </w:rPr>
                                  <w:t>Zakład Metrologi Interdyscyplinarnej, Pracownia Wsparcia Metrologii</w:t>
                                </w:r>
                              </w:sdtContent>
                            </w:sdt>
                            <w:r w:rsidRPr="002E4812">
                              <w:rPr>
                                <w:caps/>
                              </w:rPr>
                              <w:t xml:space="preserve">  |</w:t>
                            </w:r>
                          </w:p>
                          <w:p w:rsidR="00C600C4" w:rsidRDefault="00C600C4">
                            <w:pPr>
                              <w:pStyle w:val="Bezodstpw"/>
                              <w:rPr>
                                <w:caps/>
                              </w:rPr>
                            </w:pPr>
                            <w:r>
                              <w:rPr>
                                <w:caps/>
                              </w:rPr>
                              <w:t>Główny Urząd Miar</w:t>
                            </w:r>
                          </w:p>
                          <w:p w:rsidR="00C600C4" w:rsidRDefault="00C600C4">
                            <w:pPr>
                              <w:pStyle w:val="Bezodstpw"/>
                              <w:rPr>
                                <w:caps/>
                              </w:rPr>
                            </w:pPr>
                            <w:r>
                              <w:rPr>
                                <w:caps/>
                              </w:rPr>
                              <w:t xml:space="preserve">Warszawa </w:t>
                            </w:r>
                          </w:p>
                          <w:p w:rsidR="00C600C4" w:rsidRPr="002E4812" w:rsidRDefault="00C600C4">
                            <w:pPr>
                              <w:pStyle w:val="Bezodstpw"/>
                              <w:rPr>
                                <w:caps/>
                              </w:rPr>
                            </w:pPr>
                            <w:r>
                              <w:rPr>
                                <w:caps/>
                              </w:rPr>
                              <w:t xml:space="preserve">luty 2019 </w:t>
                            </w:r>
                          </w:p>
                        </w:txbxContent>
                      </v:textbox>
                    </v:rect>
                    <v:shapetype id="_x0000_t202" coordsize="21600,21600" o:spt="202" path="m,l,21600r21600,l21600,xe">
                      <v:stroke joinstyle="miter"/>
                      <v:path gradientshapeok="t" o:connecttype="rect"/>
                    </v:shapetype>
                    <v:shape id="Pole tekstow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Lato" w:eastAsia="Times New Roman" w:hAnsi="Lato"/>
                                <w:spacing w:val="5"/>
                                <w:sz w:val="72"/>
                                <w:szCs w:val="47"/>
                                <w:lang w:eastAsia="zh-CN" w:bidi="hi-IN"/>
                              </w:rPr>
                              <w:alias w:val="Tytuł"/>
                              <w:tag w:val=""/>
                              <w:id w:val="-419016697"/>
                              <w:dataBinding w:prefixMappings="xmlns:ns0='http://purl.org/dc/elements/1.1/' xmlns:ns1='http://schemas.openxmlformats.org/package/2006/metadata/core-properties' " w:xpath="/ns1:coreProperties[1]/ns0:title[1]" w:storeItemID="{6C3C8BC8-F283-45AE-878A-BAB7291924A1}"/>
                              <w:text/>
                            </w:sdtPr>
                            <w:sdtContent>
                              <w:p w:rsidR="00C600C4" w:rsidRDefault="00C600C4">
                                <w:pPr>
                                  <w:pStyle w:val="Bezodstpw"/>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2E4812">
                                  <w:rPr>
                                    <w:rFonts w:ascii="Lato" w:eastAsia="Times New Roman" w:hAnsi="Lato"/>
                                    <w:spacing w:val="5"/>
                                    <w:sz w:val="72"/>
                                    <w:szCs w:val="47"/>
                                    <w:lang w:eastAsia="zh-CN" w:bidi="hi-IN"/>
                                  </w:rPr>
                                  <w:t>Program RemaGUM</w:t>
                                </w:r>
                              </w:p>
                            </w:sdtContent>
                          </w:sdt>
                          <w:sdt>
                            <w:sdtPr>
                              <w:rPr>
                                <w:rFonts w:ascii="Lato" w:hAnsi="Lato"/>
                                <w:sz w:val="36"/>
                                <w:szCs w:val="36"/>
                              </w:rPr>
                              <w:alias w:val="Podtytuł"/>
                              <w:tag w:val=""/>
                              <w:id w:val="2087876975"/>
                              <w:dataBinding w:prefixMappings="xmlns:ns0='http://purl.org/dc/elements/1.1/' xmlns:ns1='http://schemas.openxmlformats.org/package/2006/metadata/core-properties' " w:xpath="/ns1:coreProperties[1]/ns0:subject[1]" w:storeItemID="{6C3C8BC8-F283-45AE-878A-BAB7291924A1}"/>
                              <w:text/>
                            </w:sdtPr>
                            <w:sdtContent>
                              <w:p w:rsidR="00C600C4" w:rsidRDefault="00C600C4">
                                <w:pPr>
                                  <w:pStyle w:val="Bezodstpw"/>
                                  <w:spacing w:before="240"/>
                                  <w:rPr>
                                    <w:caps/>
                                    <w:color w:val="44546A" w:themeColor="text2"/>
                                    <w:sz w:val="36"/>
                                    <w:szCs w:val="36"/>
                                  </w:rPr>
                                </w:pPr>
                                <w:r>
                                  <w:rPr>
                                    <w:rFonts w:ascii="Lato" w:hAnsi="Lato"/>
                                    <w:sz w:val="36"/>
                                    <w:szCs w:val="36"/>
                                  </w:rPr>
                                  <w:t>Dokumentacja użytkownika</w:t>
                                </w:r>
                              </w:p>
                            </w:sdtContent>
                          </w:sdt>
                        </w:txbxContent>
                      </v:textbox>
                    </v:shape>
                    <w10:wrap anchorx="page" anchory="page"/>
                  </v:group>
                </w:pict>
              </mc:Fallback>
            </mc:AlternateContent>
          </w:r>
        </w:p>
        <w:p w:rsidR="00193B28" w:rsidRPr="000151CC" w:rsidRDefault="002E4812">
          <w:pPr>
            <w:rPr>
              <w:rFonts w:ascii="Lato" w:hAnsi="Lato"/>
              <w:lang w:eastAsia="pl-PL"/>
            </w:rPr>
          </w:pPr>
          <w:r w:rsidRPr="000151CC">
            <w:rPr>
              <w:rFonts w:ascii="Lato" w:hAnsi="Lato"/>
              <w:lang w:eastAsia="pl-PL"/>
            </w:rPr>
            <w:br w:type="page"/>
          </w:r>
        </w:p>
      </w:sdtContent>
    </w:sdt>
    <w:p w:rsidR="00193B28" w:rsidRPr="000151CC" w:rsidRDefault="00193B28" w:rsidP="00193B28">
      <w:pPr>
        <w:jc w:val="center"/>
        <w:rPr>
          <w:rFonts w:ascii="Lato" w:hAnsi="Lato"/>
        </w:rPr>
      </w:pPr>
    </w:p>
    <w:p w:rsidR="00F34A69" w:rsidRPr="00F34A69" w:rsidRDefault="00F34A69" w:rsidP="00F34A69">
      <w:pPr>
        <w:pStyle w:val="Nagwek2"/>
        <w:numPr>
          <w:ilvl w:val="0"/>
          <w:numId w:val="1"/>
        </w:numPr>
        <w:rPr>
          <w:rFonts w:ascii="Lato" w:hAnsi="Lato"/>
          <w:b/>
          <w:sz w:val="26"/>
          <w:szCs w:val="26"/>
        </w:rPr>
      </w:pPr>
      <w:bookmarkStart w:id="0" w:name="_Toc467664658"/>
      <w:bookmarkStart w:id="1" w:name="_Toc535490853"/>
      <w:r w:rsidRPr="00F34A69">
        <w:rPr>
          <w:rFonts w:ascii="Lato" w:hAnsi="Lato"/>
          <w:b/>
          <w:sz w:val="26"/>
          <w:szCs w:val="26"/>
        </w:rPr>
        <w:t>Program REMAGUM - opis</w:t>
      </w:r>
      <w:bookmarkEnd w:id="1"/>
    </w:p>
    <w:p w:rsidR="00F34A69" w:rsidRPr="00F34A69" w:rsidRDefault="00F34A69" w:rsidP="00F34A69">
      <w:pPr>
        <w:spacing w:line="252" w:lineRule="auto"/>
        <w:rPr>
          <w:rFonts w:ascii="Calibri" w:hAnsi="Calibri" w:cs="Times New Roman"/>
          <w:lang w:eastAsia="pl-PL"/>
        </w:rPr>
      </w:pPr>
      <w:r w:rsidRPr="00F34A69">
        <w:rPr>
          <w:rFonts w:ascii="Calibri" w:hAnsi="Calibri" w:cs="Times New Roman"/>
          <w:lang w:eastAsia="pl-PL"/>
        </w:rPr>
        <w:t>Program do ewidencji maszyn, przyrządów, urządzeń  i innych zasobów majątkowych warsztatu Głównego Urzędu Miar, oraz stanów magazynowych materiałów i normaliów warsztatowych.</w:t>
      </w:r>
    </w:p>
    <w:p w:rsidR="00193B28" w:rsidRPr="000151CC" w:rsidRDefault="00193B28" w:rsidP="00193B28">
      <w:pPr>
        <w:pStyle w:val="Nagwek2"/>
        <w:numPr>
          <w:ilvl w:val="0"/>
          <w:numId w:val="1"/>
        </w:numPr>
        <w:rPr>
          <w:rFonts w:ascii="Lato" w:hAnsi="Lato"/>
        </w:rPr>
      </w:pPr>
      <w:bookmarkStart w:id="2" w:name="_Toc535490854"/>
      <w:r w:rsidRPr="000151CC">
        <w:rPr>
          <w:rFonts w:ascii="Lato" w:hAnsi="Lato"/>
        </w:rPr>
        <w:t>Zapotrzebowanie</w:t>
      </w:r>
      <w:bookmarkEnd w:id="0"/>
      <w:bookmarkEnd w:id="2"/>
    </w:p>
    <w:p w:rsidR="00193B28" w:rsidRPr="000151CC" w:rsidRDefault="002E4812" w:rsidP="00193B28">
      <w:pPr>
        <w:jc w:val="both"/>
        <w:rPr>
          <w:rFonts w:ascii="Lato" w:hAnsi="Lato"/>
        </w:rPr>
      </w:pPr>
      <w:r w:rsidRPr="000151CC">
        <w:rPr>
          <w:rFonts w:ascii="Lato" w:hAnsi="Lato"/>
        </w:rPr>
        <w:t>Oprogramowanie n</w:t>
      </w:r>
      <w:r w:rsidR="00193B28" w:rsidRPr="000151CC">
        <w:rPr>
          <w:rFonts w:ascii="Lato" w:hAnsi="Lato"/>
        </w:rPr>
        <w:t xml:space="preserve">apisanie </w:t>
      </w:r>
      <w:r w:rsidRPr="000151CC">
        <w:rPr>
          <w:rFonts w:ascii="Lato" w:hAnsi="Lato"/>
        </w:rPr>
        <w:t>dla potrzeb</w:t>
      </w:r>
      <w:r w:rsidR="00193B28" w:rsidRPr="000151CC">
        <w:rPr>
          <w:rFonts w:ascii="Lato" w:hAnsi="Lato"/>
        </w:rPr>
        <w:t xml:space="preserve"> </w:t>
      </w:r>
      <w:r w:rsidRPr="000151CC">
        <w:rPr>
          <w:rFonts w:ascii="Lato" w:hAnsi="Lato"/>
          <w:b/>
        </w:rPr>
        <w:t>Warsztatu Głównego Urzędu Miar.</w:t>
      </w:r>
      <w:r w:rsidR="00193B28" w:rsidRPr="000151CC">
        <w:rPr>
          <w:rFonts w:ascii="Lato" w:hAnsi="Lato"/>
        </w:rPr>
        <w:t xml:space="preserve"> </w:t>
      </w:r>
      <w:r w:rsidRPr="000151CC">
        <w:rPr>
          <w:rFonts w:ascii="Lato" w:hAnsi="Lato"/>
        </w:rPr>
        <w:t>P</w:t>
      </w:r>
      <w:r w:rsidR="00193B28" w:rsidRPr="000151CC">
        <w:rPr>
          <w:rFonts w:ascii="Lato" w:hAnsi="Lato"/>
        </w:rPr>
        <w:t>rogram</w:t>
      </w:r>
      <w:r w:rsidRPr="000151CC">
        <w:rPr>
          <w:rFonts w:ascii="Lato" w:hAnsi="Lato"/>
        </w:rPr>
        <w:t xml:space="preserve"> ma umożliwić </w:t>
      </w:r>
      <w:r w:rsidR="00A2284F" w:rsidRPr="000151CC">
        <w:rPr>
          <w:rFonts w:ascii="Lato" w:hAnsi="Lato"/>
        </w:rPr>
        <w:t>zarządzanie warsztatem i magazynem materiałów i normaliów a tym samym ułatwić pracę osobie zarządzającej warsztatem i technikowi</w:t>
      </w:r>
      <w:r w:rsidR="00193B28" w:rsidRPr="000151CC">
        <w:rPr>
          <w:rFonts w:ascii="Lato" w:hAnsi="Lato"/>
        </w:rPr>
        <w:t>.</w:t>
      </w:r>
    </w:p>
    <w:p w:rsidR="000D522C" w:rsidRPr="000151CC" w:rsidRDefault="00C8297F" w:rsidP="00C8297F">
      <w:pPr>
        <w:pStyle w:val="Nagwek2"/>
        <w:numPr>
          <w:ilvl w:val="0"/>
          <w:numId w:val="1"/>
        </w:numPr>
        <w:rPr>
          <w:rFonts w:ascii="Lato" w:hAnsi="Lato"/>
        </w:rPr>
      </w:pPr>
      <w:bookmarkStart w:id="3" w:name="_Toc467664659"/>
      <w:bookmarkStart w:id="4" w:name="_Toc535490855"/>
      <w:r w:rsidRPr="000151CC">
        <w:rPr>
          <w:rFonts w:ascii="Lato" w:hAnsi="Lato"/>
        </w:rPr>
        <w:t>Cel powstania</w:t>
      </w:r>
      <w:bookmarkEnd w:id="4"/>
    </w:p>
    <w:p w:rsidR="00C8297F" w:rsidRPr="000151CC" w:rsidRDefault="00C8297F" w:rsidP="00C8297F">
      <w:pPr>
        <w:jc w:val="both"/>
        <w:rPr>
          <w:rFonts w:ascii="Lato" w:hAnsi="Lato"/>
        </w:rPr>
      </w:pPr>
      <w:r w:rsidRPr="000151CC">
        <w:rPr>
          <w:rFonts w:ascii="Lato" w:hAnsi="Lato"/>
        </w:rPr>
        <w:t>Program ewidencyjny maszyn i urządzeń w warsztacie GUM, oraz stanów magazynowych warsztatu. Stanowi on punkt wyjścia do stworzenia rozwiązań do zarządzania majątkiem poszczególnych  laboratoriów GUM.</w:t>
      </w:r>
    </w:p>
    <w:p w:rsidR="00F34A69" w:rsidRDefault="00F34A69" w:rsidP="00F34A69">
      <w:pPr>
        <w:spacing w:line="252" w:lineRule="auto"/>
        <w:jc w:val="both"/>
        <w:rPr>
          <w:rFonts w:ascii="Calibri" w:hAnsi="Calibri" w:cs="Times New Roman"/>
          <w:lang w:eastAsia="pl-PL"/>
        </w:rPr>
      </w:pPr>
      <w:r w:rsidRPr="00F34A69">
        <w:rPr>
          <w:rFonts w:ascii="Calibri" w:hAnsi="Calibri" w:cs="Times New Roman"/>
          <w:b/>
          <w:bCs/>
          <w:lang w:eastAsia="pl-PL"/>
        </w:rPr>
        <w:t>Cel powstania</w:t>
      </w:r>
      <w:r w:rsidRPr="00F34A69">
        <w:rPr>
          <w:rFonts w:ascii="Calibri" w:hAnsi="Calibri" w:cs="Times New Roman"/>
          <w:lang w:eastAsia="pl-PL"/>
        </w:rPr>
        <w:t xml:space="preserve">: Program powstał w celu ułatwienia zarządzania warsztatem i magazynem materiałów i normaliów warsztatowych. Służy do ewidencjonowania i monitorowania stanu technicznego oraz terminów napraw maszyn i urządzeń, oraz do bieżącego śledzenia stanów magazynowych materiałów i normaliów warsztatu GUM. </w:t>
      </w:r>
    </w:p>
    <w:p w:rsidR="00F34A69" w:rsidRPr="00F34A69" w:rsidRDefault="00F34A69" w:rsidP="00F34A69">
      <w:pPr>
        <w:spacing w:line="252" w:lineRule="auto"/>
        <w:jc w:val="both"/>
        <w:rPr>
          <w:rFonts w:ascii="Calibri" w:hAnsi="Calibri" w:cs="Times New Roman"/>
          <w:lang w:eastAsia="pl-PL"/>
        </w:rPr>
      </w:pPr>
      <w:r w:rsidRPr="00F34A69">
        <w:rPr>
          <w:rFonts w:ascii="Calibri" w:hAnsi="Calibri" w:cs="Times New Roman"/>
          <w:lang w:eastAsia="pl-PL"/>
        </w:rPr>
        <w:t>Program określa m.in:</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relacje pomiędzy poszczególnymi komórkami odpowiedzialnymi za gospodarkę magazynową</w:t>
      </w:r>
      <w:r w:rsidRPr="00F34A69">
        <w:rPr>
          <w:rFonts w:ascii="Calibri" w:hAnsi="Calibri" w:cs="Times New Roman"/>
          <w:lang w:eastAsia="pl-PL"/>
        </w:rPr>
        <w:br/>
        <w:t>zakresy zadań i odpowiedzialności osób funkcyjnych</w:t>
      </w:r>
      <w:r w:rsidRPr="00F34A69">
        <w:rPr>
          <w:rFonts w:ascii="Calibri" w:hAnsi="Calibri" w:cs="Times New Roman"/>
          <w:lang w:eastAsia="pl-PL"/>
        </w:rPr>
        <w:br/>
        <w:t>zakresy uprawnień operatorów i terminy ich obowiązywania</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 xml:space="preserve">stan techniczny maszyn </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podział zapasów według ustalonych kryteriów </w:t>
      </w:r>
      <w:r w:rsidRPr="00F34A69">
        <w:rPr>
          <w:rFonts w:ascii="Calibri" w:hAnsi="Calibri" w:cs="Times New Roman"/>
          <w:lang w:eastAsia="pl-PL"/>
        </w:rPr>
        <w:br/>
        <w:t>charakterystyka zapasów oraz ich wpływ na zastosowane metody składowania</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analizę wielkości zapasów bieżących </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poziom zapasów bezpieczeństwa (stany minimalne)</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ustalenie i ocena punktu złożenia zamówienia (dostawcy) </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czynniki wpływające na wielkość zapasów magazynowych (odpadowość)</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ekonomiczna wielkość zamówienia (EWD)</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optymalizacja dostaw dla poszczególnych pozycji zapasów (ile zamówić?)</w:t>
      </w:r>
    </w:p>
    <w:p w:rsidR="00F34A69" w:rsidRPr="00F34A69" w:rsidRDefault="00F34A69" w:rsidP="00F34A69">
      <w:pPr>
        <w:numPr>
          <w:ilvl w:val="0"/>
          <w:numId w:val="28"/>
        </w:numPr>
        <w:spacing w:line="252" w:lineRule="auto"/>
        <w:contextualSpacing/>
        <w:rPr>
          <w:rFonts w:ascii="Calibri" w:hAnsi="Calibri" w:cs="Times New Roman"/>
          <w:lang w:eastAsia="pl-PL"/>
        </w:rPr>
      </w:pPr>
      <w:r w:rsidRPr="00F34A69">
        <w:rPr>
          <w:rFonts w:ascii="Calibri" w:hAnsi="Calibri" w:cs="Times New Roman"/>
          <w:lang w:eastAsia="pl-PL"/>
        </w:rPr>
        <w:t>wielkość zapasów maksymalnych </w:t>
      </w:r>
    </w:p>
    <w:p w:rsidR="00F34A69" w:rsidRPr="00F34A69" w:rsidRDefault="00F34A69" w:rsidP="00F34A69">
      <w:pPr>
        <w:spacing w:line="252" w:lineRule="auto"/>
        <w:jc w:val="both"/>
        <w:rPr>
          <w:rFonts w:ascii="Calibri" w:hAnsi="Calibri" w:cs="Times New Roman"/>
          <w:lang w:eastAsia="pl-PL"/>
        </w:rPr>
      </w:pPr>
      <w:r w:rsidRPr="00F34A69">
        <w:rPr>
          <w:rFonts w:ascii="Calibri" w:hAnsi="Calibri" w:cs="Times New Roman"/>
          <w:lang w:eastAsia="pl-PL"/>
        </w:rPr>
        <w:t>Śledzenie stanów technicznych poszczególnych maszyn, jak również ich bieżącego wykorzystania w realizacji zleceń GUM umożliwia optymalne wykorzystanie parku maszynowego, zaplanowanie koniecznych napraw i remontów, jak również racjonalne zarządzanie czasem pracy operatorów maszyn. Rejestracja przyjętych i wydawanych towarów stanowi podstawowe źródło informacji o wielkości i ruchu zapasów. Program ma za zadanie usprawnić i ułatwić zarządzanie zasobami maszynowymi i materiałowymi Urzędu i zoptymalizować procesy pobierania i odkładania zapasów.</w:t>
      </w:r>
    </w:p>
    <w:p w:rsidR="00F34A69" w:rsidRPr="00F34A69" w:rsidRDefault="00F34A69" w:rsidP="00F34A69">
      <w:pPr>
        <w:spacing w:line="252" w:lineRule="auto"/>
        <w:jc w:val="both"/>
        <w:rPr>
          <w:rFonts w:ascii="Calibri" w:hAnsi="Calibri" w:cs="Times New Roman"/>
          <w:lang w:eastAsia="pl-PL"/>
        </w:rPr>
      </w:pPr>
      <w:r w:rsidRPr="00F34A69">
        <w:rPr>
          <w:rFonts w:ascii="Calibri" w:hAnsi="Calibri" w:cs="Times New Roman"/>
          <w:lang w:eastAsia="pl-PL"/>
        </w:rPr>
        <w:t xml:space="preserve">To zaś ma ogromne znaczenie dla wydatkowania publicznego, które powinno być dokonywane w sposób celowy i oszczędny, z zachowaniem zasady uzyskiwania najlepszych efektów z danych nakładów, jak również w sposób umożliwiający terminową realizację zadań. </w:t>
      </w:r>
    </w:p>
    <w:p w:rsidR="00C8297F" w:rsidRPr="000151CC" w:rsidRDefault="00C8297F" w:rsidP="00C8297F">
      <w:pPr>
        <w:jc w:val="both"/>
        <w:rPr>
          <w:rFonts w:ascii="Lato" w:hAnsi="Lato"/>
        </w:rPr>
      </w:pPr>
      <w:r w:rsidRPr="000151CC">
        <w:rPr>
          <w:rFonts w:ascii="Lato" w:hAnsi="Lato"/>
        </w:rPr>
        <w:t>Program składa się z dwóch modułów:</w:t>
      </w:r>
    </w:p>
    <w:p w:rsidR="00C8297F" w:rsidRPr="000151CC" w:rsidRDefault="00B22F40" w:rsidP="00C8297F">
      <w:pPr>
        <w:jc w:val="both"/>
        <w:rPr>
          <w:rFonts w:ascii="Lato" w:hAnsi="Lato"/>
        </w:rPr>
      </w:pPr>
      <w:r w:rsidRPr="000151CC">
        <w:rPr>
          <w:rFonts w:ascii="Lato" w:hAnsi="Lato"/>
          <w:b/>
        </w:rPr>
        <w:t xml:space="preserve">1. </w:t>
      </w:r>
      <w:r w:rsidR="00C8297F" w:rsidRPr="000151CC">
        <w:rPr>
          <w:rFonts w:ascii="Lato" w:hAnsi="Lato"/>
          <w:b/>
        </w:rPr>
        <w:t>spis maszyn</w:t>
      </w:r>
      <w:r w:rsidRPr="000151CC">
        <w:rPr>
          <w:rFonts w:ascii="Lato" w:hAnsi="Lato"/>
          <w:b/>
        </w:rPr>
        <w:t xml:space="preserve"> -</w:t>
      </w:r>
      <w:r w:rsidR="00C8297F" w:rsidRPr="000151CC">
        <w:rPr>
          <w:rFonts w:ascii="Lato" w:hAnsi="Lato"/>
        </w:rPr>
        <w:t xml:space="preserve"> poprzez bieżącą aktualizację np.: operatora maszyny, osoby zarządzającej, pomieszczenia, dodawanie nowego sprzętu i usuwania zużytego oraz monitorowania stanu technicznego i planu napraw i czasu wyłączenia z eksploatacji poszczególnych maszyn.</w:t>
      </w:r>
    </w:p>
    <w:p w:rsidR="00C8297F" w:rsidRDefault="00B22F40" w:rsidP="00B22F40">
      <w:pPr>
        <w:jc w:val="both"/>
        <w:rPr>
          <w:rFonts w:ascii="Lato" w:hAnsi="Lato"/>
        </w:rPr>
      </w:pPr>
      <w:r w:rsidRPr="000151CC">
        <w:rPr>
          <w:rFonts w:ascii="Lato" w:hAnsi="Lato"/>
          <w:b/>
        </w:rPr>
        <w:lastRenderedPageBreak/>
        <w:t>2. s</w:t>
      </w:r>
      <w:r w:rsidR="00C8297F" w:rsidRPr="000151CC">
        <w:rPr>
          <w:rFonts w:ascii="Lato" w:hAnsi="Lato"/>
          <w:b/>
        </w:rPr>
        <w:t>pis magazynow</w:t>
      </w:r>
      <w:r w:rsidRPr="000151CC">
        <w:rPr>
          <w:rFonts w:ascii="Lato" w:hAnsi="Lato"/>
          <w:b/>
        </w:rPr>
        <w:t>y</w:t>
      </w:r>
      <w:r w:rsidR="00C8297F" w:rsidRPr="000151CC">
        <w:rPr>
          <w:rFonts w:ascii="Lato" w:hAnsi="Lato"/>
        </w:rPr>
        <w:t xml:space="preserve"> </w:t>
      </w:r>
      <w:r w:rsidRPr="000151CC">
        <w:rPr>
          <w:rFonts w:ascii="Lato" w:hAnsi="Lato"/>
        </w:rPr>
        <w:t xml:space="preserve">- </w:t>
      </w:r>
      <w:r w:rsidR="00C8297F" w:rsidRPr="000151CC">
        <w:rPr>
          <w:rFonts w:ascii="Lato" w:hAnsi="Lato"/>
        </w:rPr>
        <w:t xml:space="preserve">poprzez  aktualizację, bieżącego śledzenia dostępnych ilości poszczególnych produktów, ich bieżącego zużycia, ilości odpadów itp., jak również informować o konieczności dokonania zakupów w przypadku przekroczenia stanu minimalnego. Spisy magazynowe powinny zawierać również stany magazynowe: wszelkich potrzebnych narzędzi </w:t>
      </w:r>
      <w:r w:rsidR="00C8297F" w:rsidRPr="000151CC">
        <w:rPr>
          <w:rFonts w:ascii="Lato" w:hAnsi="Lato"/>
        </w:rPr>
        <w:br/>
        <w:t>i drobnych sprzętów warsztatowych jak: wiertła, klucze, frezy, gwintowniki itd. , z możliwością odpisywania jako zużyte, i w przypadku braku niezbędnej części – generowania informacji o ko</w:t>
      </w:r>
      <w:r w:rsidR="00F34A69">
        <w:rPr>
          <w:rFonts w:ascii="Lato" w:hAnsi="Lato"/>
        </w:rPr>
        <w:t>n</w:t>
      </w:r>
      <w:r w:rsidR="00C8297F" w:rsidRPr="000151CC">
        <w:rPr>
          <w:rFonts w:ascii="Lato" w:hAnsi="Lato"/>
        </w:rPr>
        <w:t>ieczności zakupu.</w:t>
      </w:r>
    </w:p>
    <w:p w:rsidR="00F34A69" w:rsidRPr="00F34A69" w:rsidRDefault="00F34A69" w:rsidP="00F34A69">
      <w:pPr>
        <w:spacing w:line="252" w:lineRule="auto"/>
        <w:rPr>
          <w:rFonts w:ascii="Calibri" w:hAnsi="Calibri" w:cs="Times New Roman"/>
          <w:lang w:eastAsia="pl-PL"/>
        </w:rPr>
      </w:pPr>
      <w:r w:rsidRPr="00F34A69">
        <w:rPr>
          <w:rFonts w:ascii="Calibri" w:hAnsi="Calibri" w:cs="Times New Roman"/>
          <w:lang w:eastAsia="pl-PL"/>
        </w:rPr>
        <w:t> </w:t>
      </w:r>
      <w:bookmarkStart w:id="5" w:name="_Toc535490856"/>
    </w:p>
    <w:p w:rsidR="00C34465" w:rsidRPr="000151CC" w:rsidRDefault="00C34465" w:rsidP="00337F1B">
      <w:pPr>
        <w:pStyle w:val="Nagwek2"/>
        <w:numPr>
          <w:ilvl w:val="0"/>
          <w:numId w:val="1"/>
        </w:numPr>
        <w:rPr>
          <w:rFonts w:ascii="Lato" w:hAnsi="Lato"/>
        </w:rPr>
      </w:pPr>
      <w:r w:rsidRPr="000151CC">
        <w:rPr>
          <w:rFonts w:ascii="Lato" w:hAnsi="Lato"/>
        </w:rPr>
        <w:t>Wykorzystanie programu</w:t>
      </w:r>
      <w:bookmarkEnd w:id="5"/>
    </w:p>
    <w:p w:rsidR="00B933A7" w:rsidRPr="000151CC" w:rsidRDefault="00C34465" w:rsidP="005B7F8E">
      <w:pPr>
        <w:jc w:val="both"/>
        <w:rPr>
          <w:rFonts w:ascii="Lato" w:hAnsi="Lato"/>
        </w:rPr>
      </w:pPr>
      <w:r w:rsidRPr="000151CC">
        <w:rPr>
          <w:rFonts w:ascii="Lato" w:hAnsi="Lato"/>
        </w:rPr>
        <w:t xml:space="preserve">RemaGUM jest programem desktopowym, po umieszczeniu go w katalogu wspólnym </w:t>
      </w:r>
      <w:r w:rsidR="005B7F8E" w:rsidRPr="000151CC">
        <w:rPr>
          <w:rFonts w:ascii="Lato" w:hAnsi="Lato"/>
        </w:rPr>
        <w:t>program staje się dostępny do współdzielenia przez osobę zarządzającą warsztatem/magazynem, technologa, pracowników warsztatu oraz pracowników magazynu. Projekt może być rozwinięty o funkcję logowania użytkowników o różnych uprawnieniach</w:t>
      </w:r>
      <w:r w:rsidR="00B933A7" w:rsidRPr="000151CC">
        <w:rPr>
          <w:rFonts w:ascii="Lato" w:hAnsi="Lato"/>
        </w:rPr>
        <w:t>,</w:t>
      </w:r>
      <w:r w:rsidR="005B7F8E" w:rsidRPr="000151CC">
        <w:rPr>
          <w:rFonts w:ascii="Lato" w:hAnsi="Lato"/>
        </w:rPr>
        <w:t xml:space="preserve"> co dawałoby im różny dostęp do poszczególnych zakładek programu. </w:t>
      </w:r>
    </w:p>
    <w:p w:rsidR="00C600C4" w:rsidRPr="00C600C4" w:rsidRDefault="00C600C4" w:rsidP="00C600C4">
      <w:pPr>
        <w:spacing w:line="252" w:lineRule="auto"/>
        <w:rPr>
          <w:rFonts w:ascii="Calibri" w:hAnsi="Calibri" w:cs="Times New Roman"/>
          <w:lang w:eastAsia="pl-PL"/>
        </w:rPr>
      </w:pPr>
    </w:p>
    <w:p w:rsidR="00F34A69" w:rsidRPr="00F34A69" w:rsidRDefault="00F34A69" w:rsidP="00F34A69">
      <w:pPr>
        <w:pStyle w:val="Nagwek2"/>
        <w:numPr>
          <w:ilvl w:val="0"/>
          <w:numId w:val="1"/>
        </w:numPr>
        <w:rPr>
          <w:rFonts w:ascii="Lato" w:hAnsi="Lato"/>
        </w:rPr>
      </w:pPr>
      <w:bookmarkStart w:id="6" w:name="_Toc510692343"/>
      <w:bookmarkEnd w:id="6"/>
      <w:r w:rsidRPr="00F34A69">
        <w:rPr>
          <w:rFonts w:ascii="Lato" w:hAnsi="Lato"/>
          <w:b/>
          <w:bCs/>
        </w:rPr>
        <w:t>Możliwości adaptacji programu dla innych celów</w:t>
      </w:r>
      <w:r w:rsidRPr="00F34A69">
        <w:rPr>
          <w:rFonts w:ascii="Lato" w:hAnsi="Lato"/>
        </w:rPr>
        <w:t>:</w:t>
      </w:r>
    </w:p>
    <w:p w:rsidR="00F34A69" w:rsidRPr="00F34A69" w:rsidRDefault="00F34A69" w:rsidP="00F34A69">
      <w:pPr>
        <w:spacing w:line="252" w:lineRule="auto"/>
        <w:jc w:val="both"/>
        <w:rPr>
          <w:rFonts w:ascii="Calibri" w:hAnsi="Calibri" w:cs="Times New Roman"/>
          <w:lang w:eastAsia="pl-PL"/>
        </w:rPr>
      </w:pPr>
      <w:r w:rsidRPr="00F34A69">
        <w:rPr>
          <w:rFonts w:ascii="Calibri" w:hAnsi="Calibri" w:cs="Times New Roman"/>
          <w:lang w:eastAsia="pl-PL"/>
        </w:rPr>
        <w:t>ograniczając straty związane z ma Program można dostosować do wymogów gospodarki magazynowej poszczególnych laboratoriów Głównego Urzędu Miar, dostosowując poszczególne moduły do specyfiki zamówienia np. gospodarki magazynowej stanowisk pomiarowych lub zarządzania magazynem odczynników laboratoryjnych.</w:t>
      </w:r>
    </w:p>
    <w:p w:rsidR="00C600C4" w:rsidRDefault="00C600C4" w:rsidP="00E022C2">
      <w:pPr>
        <w:jc w:val="both"/>
        <w:rPr>
          <w:rFonts w:ascii="Lato" w:hAnsi="Lato"/>
        </w:rPr>
      </w:pPr>
    </w:p>
    <w:p w:rsidR="00F76D9F" w:rsidRPr="00F34A69" w:rsidRDefault="00F76D9F" w:rsidP="00F34A69">
      <w:pPr>
        <w:pStyle w:val="Nagwek2"/>
        <w:numPr>
          <w:ilvl w:val="0"/>
          <w:numId w:val="1"/>
        </w:numPr>
        <w:rPr>
          <w:rFonts w:ascii="Lato" w:hAnsi="Lato"/>
          <w:sz w:val="26"/>
          <w:szCs w:val="26"/>
        </w:rPr>
      </w:pPr>
      <w:r w:rsidRPr="00F34A69">
        <w:rPr>
          <w:rFonts w:ascii="Lato" w:hAnsi="Lato"/>
          <w:sz w:val="26"/>
          <w:szCs w:val="26"/>
        </w:rPr>
        <w:t>Komponenty programu</w:t>
      </w:r>
    </w:p>
    <w:p w:rsidR="000410BB" w:rsidRPr="000151CC" w:rsidRDefault="00F76D9F" w:rsidP="003E4DAA">
      <w:pPr>
        <w:jc w:val="both"/>
        <w:rPr>
          <w:rFonts w:ascii="Lato" w:hAnsi="Lato"/>
        </w:rPr>
      </w:pPr>
      <w:r w:rsidRPr="000151CC">
        <w:rPr>
          <w:rFonts w:ascii="Lato" w:hAnsi="Lato"/>
        </w:rPr>
        <w:t>Program został</w:t>
      </w:r>
      <w:r w:rsidR="005C3E0B" w:rsidRPr="000151CC">
        <w:rPr>
          <w:rFonts w:ascii="Lato" w:hAnsi="Lato"/>
        </w:rPr>
        <w:t xml:space="preserve"> </w:t>
      </w:r>
      <w:r w:rsidR="003E4DAA" w:rsidRPr="000151CC">
        <w:rPr>
          <w:rFonts w:ascii="Lato" w:hAnsi="Lato"/>
        </w:rPr>
        <w:t xml:space="preserve">zaprojektowany, napisany i wdrożony w Pracowni Wsparcia Metrologii Zakładu Metrologi Interdyscyplinarnej Głównego Urzędu Miar. </w:t>
      </w:r>
      <w:r w:rsidR="00BE6139" w:rsidRPr="000151CC">
        <w:rPr>
          <w:rFonts w:ascii="Lato" w:hAnsi="Lato"/>
        </w:rPr>
        <w:t>N</w:t>
      </w:r>
      <w:r w:rsidR="003E4DAA" w:rsidRPr="000151CC">
        <w:rPr>
          <w:rFonts w:ascii="Lato" w:hAnsi="Lato"/>
        </w:rPr>
        <w:t xml:space="preserve">apisany w </w:t>
      </w:r>
      <w:r w:rsidR="003E4DAA" w:rsidRPr="000151CC">
        <w:rPr>
          <w:rFonts w:ascii="Lato" w:hAnsi="Lato"/>
          <w:b/>
        </w:rPr>
        <w:t>języku C#</w:t>
      </w:r>
      <w:r w:rsidR="003E4DAA" w:rsidRPr="000151CC">
        <w:rPr>
          <w:rFonts w:ascii="Lato" w:hAnsi="Lato"/>
        </w:rPr>
        <w:t xml:space="preserve"> przy wykorzystaniu </w:t>
      </w:r>
      <w:r w:rsidR="00C2617F" w:rsidRPr="000151CC">
        <w:rPr>
          <w:rFonts w:ascii="Lato" w:hAnsi="Lato"/>
        </w:rPr>
        <w:t>środowisk</w:t>
      </w:r>
      <w:r w:rsidR="00BE6139" w:rsidRPr="000151CC">
        <w:rPr>
          <w:rFonts w:ascii="Lato" w:hAnsi="Lato"/>
        </w:rPr>
        <w:t>a</w:t>
      </w:r>
      <w:r w:rsidR="00C2617F" w:rsidRPr="000151CC">
        <w:rPr>
          <w:rFonts w:ascii="Lato" w:hAnsi="Lato"/>
        </w:rPr>
        <w:t xml:space="preserve"> </w:t>
      </w:r>
      <w:r w:rsidR="00C2617F" w:rsidRPr="000151CC">
        <w:rPr>
          <w:rFonts w:ascii="Lato" w:hAnsi="Lato"/>
          <w:b/>
        </w:rPr>
        <w:t>Microsoft Visual Studio Enterprise 2017</w:t>
      </w:r>
      <w:r w:rsidR="00C2617F" w:rsidRPr="000151CC">
        <w:rPr>
          <w:rFonts w:ascii="Lato" w:hAnsi="Lato"/>
        </w:rPr>
        <w:t>.</w:t>
      </w:r>
      <w:r w:rsidR="00BE6139" w:rsidRPr="000151CC">
        <w:rPr>
          <w:rFonts w:ascii="Lato" w:hAnsi="Lato"/>
        </w:rPr>
        <w:t xml:space="preserve"> Dane obsługuje baza danych </w:t>
      </w:r>
      <w:r w:rsidR="00BE6139" w:rsidRPr="000151CC">
        <w:rPr>
          <w:rFonts w:ascii="Lato" w:hAnsi="Lato"/>
          <w:b/>
        </w:rPr>
        <w:t>MSAccess</w:t>
      </w:r>
      <w:r w:rsidR="003E4DAA" w:rsidRPr="000151CC">
        <w:rPr>
          <w:rFonts w:ascii="Lato" w:hAnsi="Lato"/>
        </w:rPr>
        <w:t xml:space="preserve"> </w:t>
      </w:r>
      <w:r w:rsidR="00BE6139" w:rsidRPr="000151CC">
        <w:rPr>
          <w:rFonts w:ascii="Lato" w:hAnsi="Lato"/>
        </w:rPr>
        <w:t xml:space="preserve">przy użyciu języka zapytań </w:t>
      </w:r>
      <w:r w:rsidR="00BE6139" w:rsidRPr="000151CC">
        <w:rPr>
          <w:rFonts w:ascii="Lato" w:hAnsi="Lato"/>
          <w:b/>
        </w:rPr>
        <w:t>SQL</w:t>
      </w:r>
      <w:r w:rsidR="00BE6139" w:rsidRPr="000151CC">
        <w:rPr>
          <w:rFonts w:ascii="Lato" w:hAnsi="Lato"/>
        </w:rPr>
        <w:t xml:space="preserve">. </w:t>
      </w:r>
    </w:p>
    <w:p w:rsidR="000410BB" w:rsidRPr="000151CC" w:rsidRDefault="000410BB" w:rsidP="003E4DAA">
      <w:pPr>
        <w:jc w:val="both"/>
        <w:rPr>
          <w:rFonts w:ascii="Lato" w:hAnsi="Lato"/>
        </w:rPr>
      </w:pPr>
      <w:r w:rsidRPr="000151CC">
        <w:rPr>
          <w:rFonts w:ascii="Lato" w:hAnsi="Lato"/>
        </w:rPr>
        <w:t>Komponenty programu:</w:t>
      </w:r>
    </w:p>
    <w:p w:rsidR="000410BB" w:rsidRPr="000151CC" w:rsidRDefault="000410BB" w:rsidP="000410BB">
      <w:pPr>
        <w:pStyle w:val="Akapitzlist"/>
        <w:numPr>
          <w:ilvl w:val="0"/>
          <w:numId w:val="25"/>
        </w:numPr>
        <w:jc w:val="both"/>
        <w:rPr>
          <w:rFonts w:ascii="Lato" w:hAnsi="Lato"/>
        </w:rPr>
      </w:pPr>
      <w:r w:rsidRPr="000151CC">
        <w:rPr>
          <w:rFonts w:ascii="Lato" w:hAnsi="Lato"/>
        </w:rPr>
        <w:t xml:space="preserve">pliki </w:t>
      </w:r>
      <w:r w:rsidR="00BE6139" w:rsidRPr="000151CC">
        <w:rPr>
          <w:rFonts w:ascii="Lato" w:hAnsi="Lato"/>
        </w:rPr>
        <w:t xml:space="preserve">wykonawczy </w:t>
      </w:r>
      <w:r w:rsidRPr="000151CC">
        <w:rPr>
          <w:rFonts w:ascii="Lato" w:hAnsi="Lato"/>
        </w:rPr>
        <w:t>rozwiązania</w:t>
      </w:r>
      <w:r w:rsidR="00010CBF" w:rsidRPr="000151CC">
        <w:rPr>
          <w:rFonts w:ascii="Lato" w:hAnsi="Lato"/>
        </w:rPr>
        <w:t xml:space="preserve"> – </w:t>
      </w:r>
      <w:r w:rsidR="00010CBF" w:rsidRPr="000151CC">
        <w:rPr>
          <w:rFonts w:ascii="Lato" w:hAnsi="Lato"/>
          <w:b/>
        </w:rPr>
        <w:t>aplikacja RemaGUM</w:t>
      </w:r>
      <w:r w:rsidR="00BE6139" w:rsidRPr="000151CC">
        <w:rPr>
          <w:rFonts w:ascii="Lato" w:hAnsi="Lato"/>
          <w:b/>
        </w:rPr>
        <w:t xml:space="preserve"> </w:t>
      </w:r>
      <w:r w:rsidR="00BE6139" w:rsidRPr="000151CC">
        <w:rPr>
          <w:rFonts w:ascii="Lato" w:hAnsi="Lato"/>
        </w:rPr>
        <w:t>(.exe)</w:t>
      </w:r>
      <w:r w:rsidR="00010CBF" w:rsidRPr="000151CC">
        <w:rPr>
          <w:rFonts w:ascii="Lato" w:hAnsi="Lato"/>
        </w:rPr>
        <w:t>,</w:t>
      </w:r>
    </w:p>
    <w:p w:rsidR="000410BB" w:rsidRPr="000151CC" w:rsidRDefault="000410BB" w:rsidP="000410BB">
      <w:pPr>
        <w:pStyle w:val="Akapitzlist"/>
        <w:numPr>
          <w:ilvl w:val="0"/>
          <w:numId w:val="25"/>
        </w:numPr>
        <w:jc w:val="both"/>
        <w:rPr>
          <w:rFonts w:ascii="Lato" w:hAnsi="Lato"/>
        </w:rPr>
      </w:pPr>
      <w:r w:rsidRPr="000151CC">
        <w:rPr>
          <w:rFonts w:ascii="Lato" w:hAnsi="Lato"/>
        </w:rPr>
        <w:t xml:space="preserve">baza danych </w:t>
      </w:r>
      <w:r w:rsidRPr="000151CC">
        <w:rPr>
          <w:rFonts w:ascii="Lato" w:hAnsi="Lato"/>
          <w:b/>
        </w:rPr>
        <w:t>MS Access</w:t>
      </w:r>
      <w:r w:rsidR="00010CBF" w:rsidRPr="000151CC">
        <w:rPr>
          <w:rFonts w:ascii="Lato" w:hAnsi="Lato"/>
          <w:b/>
        </w:rPr>
        <w:t xml:space="preserve"> - RemaGUM</w:t>
      </w:r>
      <w:r w:rsidR="00010CBF" w:rsidRPr="000151CC">
        <w:rPr>
          <w:rFonts w:ascii="Lato" w:hAnsi="Lato"/>
        </w:rPr>
        <w:t>,</w:t>
      </w:r>
    </w:p>
    <w:p w:rsidR="00BE6139" w:rsidRPr="000151CC" w:rsidRDefault="00BE6139" w:rsidP="000410BB">
      <w:pPr>
        <w:pStyle w:val="Akapitzlist"/>
        <w:numPr>
          <w:ilvl w:val="0"/>
          <w:numId w:val="25"/>
        </w:numPr>
        <w:jc w:val="both"/>
        <w:rPr>
          <w:rFonts w:ascii="Lato" w:hAnsi="Lato"/>
        </w:rPr>
      </w:pPr>
      <w:r w:rsidRPr="000151CC">
        <w:rPr>
          <w:rFonts w:ascii="Lato" w:hAnsi="Lato"/>
        </w:rPr>
        <w:t xml:space="preserve">plik ze ścieżką dostępu do bazy danych &lt;ConnectionString&gt; - </w:t>
      </w:r>
      <w:r w:rsidRPr="000151CC">
        <w:rPr>
          <w:rFonts w:ascii="Lato" w:hAnsi="Lato"/>
          <w:b/>
        </w:rPr>
        <w:t>settings</w:t>
      </w:r>
      <w:r w:rsidRPr="000151CC">
        <w:rPr>
          <w:rFonts w:ascii="Lato" w:hAnsi="Lato"/>
        </w:rPr>
        <w:t xml:space="preserve"> (.xml)</w:t>
      </w:r>
      <w:r w:rsidR="001E5584" w:rsidRPr="000151CC">
        <w:rPr>
          <w:rFonts w:ascii="Lato" w:hAnsi="Lato"/>
        </w:rPr>
        <w:t>,</w:t>
      </w:r>
    </w:p>
    <w:p w:rsidR="00F76D9F" w:rsidRPr="000151CC" w:rsidRDefault="00010CBF" w:rsidP="000410BB">
      <w:pPr>
        <w:pStyle w:val="Akapitzlist"/>
        <w:numPr>
          <w:ilvl w:val="0"/>
          <w:numId w:val="25"/>
        </w:numPr>
        <w:jc w:val="both"/>
        <w:rPr>
          <w:rFonts w:ascii="Lato" w:hAnsi="Lato"/>
        </w:rPr>
      </w:pPr>
      <w:r w:rsidRPr="000151CC">
        <w:rPr>
          <w:rFonts w:ascii="Lato" w:hAnsi="Lato"/>
        </w:rPr>
        <w:t xml:space="preserve">skompilowany plik </w:t>
      </w:r>
      <w:r w:rsidRPr="000151CC">
        <w:rPr>
          <w:rFonts w:ascii="Lato" w:hAnsi="Lato"/>
          <w:b/>
        </w:rPr>
        <w:t>pomocy bezpośredniej</w:t>
      </w:r>
      <w:r w:rsidRPr="000151CC">
        <w:rPr>
          <w:rFonts w:ascii="Lato" w:hAnsi="Lato"/>
        </w:rPr>
        <w:t xml:space="preserve"> w formacie HTML (.chm) </w:t>
      </w:r>
      <w:r w:rsidRPr="000151CC">
        <w:rPr>
          <w:rFonts w:ascii="Lato" w:hAnsi="Lato"/>
          <w:b/>
        </w:rPr>
        <w:t>help</w:t>
      </w:r>
      <w:r w:rsidRPr="000151CC">
        <w:rPr>
          <w:rFonts w:ascii="Lato" w:hAnsi="Lato"/>
        </w:rPr>
        <w:t xml:space="preserve"> </w:t>
      </w:r>
      <w:r w:rsidR="00F76D9F" w:rsidRPr="000151CC">
        <w:rPr>
          <w:rFonts w:ascii="Lato" w:hAnsi="Lato"/>
        </w:rPr>
        <w:t>HTMLWorkshop</w:t>
      </w:r>
      <w:r w:rsidR="001E5584" w:rsidRPr="000151CC">
        <w:rPr>
          <w:rFonts w:ascii="Lato" w:hAnsi="Lato"/>
        </w:rPr>
        <w:t>,</w:t>
      </w:r>
    </w:p>
    <w:p w:rsidR="001E5584" w:rsidRPr="000151CC" w:rsidRDefault="001E5584" w:rsidP="000410BB">
      <w:pPr>
        <w:pStyle w:val="Akapitzlist"/>
        <w:numPr>
          <w:ilvl w:val="0"/>
          <w:numId w:val="25"/>
        </w:numPr>
        <w:jc w:val="both"/>
        <w:rPr>
          <w:rFonts w:ascii="Lato" w:hAnsi="Lato"/>
        </w:rPr>
      </w:pPr>
      <w:r w:rsidRPr="000151CC">
        <w:rPr>
          <w:rFonts w:ascii="Lato" w:hAnsi="Lato"/>
        </w:rPr>
        <w:t>plik konfiguracyjny - XML (exe.config)</w:t>
      </w:r>
    </w:p>
    <w:p w:rsidR="001E5584" w:rsidRPr="000151CC" w:rsidRDefault="001E5584" w:rsidP="000410BB">
      <w:pPr>
        <w:pStyle w:val="Akapitzlist"/>
        <w:numPr>
          <w:ilvl w:val="0"/>
          <w:numId w:val="25"/>
        </w:numPr>
        <w:jc w:val="both"/>
        <w:rPr>
          <w:rFonts w:ascii="Lato" w:hAnsi="Lato"/>
        </w:rPr>
      </w:pPr>
      <w:r w:rsidRPr="000151CC">
        <w:rPr>
          <w:rFonts w:ascii="Lato" w:hAnsi="Lato"/>
        </w:rPr>
        <w:t>Baza danych debugowania programu – RemaGUM.pdb</w:t>
      </w:r>
      <w:r w:rsidR="00A74184" w:rsidRPr="000151CC">
        <w:rPr>
          <w:rFonts w:ascii="Lato" w:hAnsi="Lato"/>
        </w:rPr>
        <w:t>.</w:t>
      </w:r>
    </w:p>
    <w:p w:rsidR="00A74184" w:rsidRPr="000151CC" w:rsidRDefault="00A74184" w:rsidP="00337F1B">
      <w:pPr>
        <w:pStyle w:val="Nagwek2"/>
        <w:numPr>
          <w:ilvl w:val="0"/>
          <w:numId w:val="1"/>
        </w:numPr>
        <w:rPr>
          <w:rFonts w:ascii="Lato" w:hAnsi="Lato"/>
        </w:rPr>
      </w:pPr>
      <w:bookmarkStart w:id="7" w:name="_Toc467664666"/>
      <w:bookmarkStart w:id="8" w:name="_Toc535490857"/>
      <w:r w:rsidRPr="000151CC">
        <w:rPr>
          <w:rFonts w:ascii="Lato" w:hAnsi="Lato"/>
        </w:rPr>
        <w:t>Zawartość projektu</w:t>
      </w:r>
      <w:bookmarkEnd w:id="7"/>
      <w:bookmarkEnd w:id="8"/>
    </w:p>
    <w:p w:rsidR="00A74184" w:rsidRPr="000151CC" w:rsidRDefault="00A74184" w:rsidP="00A74184">
      <w:pPr>
        <w:jc w:val="both"/>
        <w:rPr>
          <w:rFonts w:ascii="Lato" w:hAnsi="Lato"/>
        </w:rPr>
      </w:pPr>
      <w:r w:rsidRPr="000151CC">
        <w:rPr>
          <w:rFonts w:ascii="Lato" w:hAnsi="Lato"/>
        </w:rPr>
        <w:t>Cały projekt zawarty jest w katalogach:</w:t>
      </w:r>
    </w:p>
    <w:p w:rsidR="00A74184" w:rsidRPr="000151CC" w:rsidRDefault="00A74184" w:rsidP="00A74184">
      <w:pPr>
        <w:pStyle w:val="Akapitzlist"/>
        <w:numPr>
          <w:ilvl w:val="0"/>
          <w:numId w:val="4"/>
        </w:numPr>
        <w:spacing w:after="200" w:line="276" w:lineRule="auto"/>
        <w:jc w:val="both"/>
        <w:rPr>
          <w:rFonts w:ascii="Lato" w:hAnsi="Lato"/>
        </w:rPr>
      </w:pPr>
      <w:r w:rsidRPr="000151CC">
        <w:rPr>
          <w:rFonts w:ascii="Lato" w:hAnsi="Lato"/>
          <w:b/>
        </w:rPr>
        <w:t>…\RemaGUM</w:t>
      </w:r>
      <w:r w:rsidRPr="000151CC">
        <w:rPr>
          <w:rFonts w:ascii="Lato" w:hAnsi="Lato"/>
        </w:rPr>
        <w:t xml:space="preserve"> – projekt rozwiązania wytworzonego w środowisku Visual Studio zawierający pełny kod źródłowy </w:t>
      </w:r>
      <w:r w:rsidRPr="000151CC">
        <w:rPr>
          <w:rFonts w:ascii="Lato" w:hAnsi="Lato"/>
          <w:b/>
        </w:rPr>
        <w:t>C#</w:t>
      </w:r>
      <w:r w:rsidRPr="000151CC">
        <w:rPr>
          <w:rFonts w:ascii="Lato" w:hAnsi="Lato"/>
        </w:rPr>
        <w:t xml:space="preserve"> oraz wszystkie niezbędne komponenty do modyfikacji i rozwinięcia, ponownej kompilacji oraz dystrybucji programu.</w:t>
      </w:r>
    </w:p>
    <w:p w:rsidR="00A74184" w:rsidRPr="000151CC" w:rsidRDefault="00A74184" w:rsidP="00A74184">
      <w:pPr>
        <w:pStyle w:val="Akapitzlist"/>
        <w:numPr>
          <w:ilvl w:val="0"/>
          <w:numId w:val="4"/>
        </w:numPr>
        <w:spacing w:after="200" w:line="276" w:lineRule="auto"/>
        <w:jc w:val="both"/>
        <w:rPr>
          <w:rFonts w:ascii="Lato" w:hAnsi="Lato"/>
        </w:rPr>
      </w:pPr>
      <w:r w:rsidRPr="000151CC">
        <w:rPr>
          <w:rFonts w:ascii="Lato" w:hAnsi="Lato"/>
          <w:b/>
        </w:rPr>
        <w:lastRenderedPageBreak/>
        <w:t>……\RemaGUM \Docs\Help</w:t>
      </w:r>
      <w:r w:rsidRPr="000151CC">
        <w:rPr>
          <w:rFonts w:ascii="Lato" w:hAnsi="Lato"/>
        </w:rPr>
        <w:t xml:space="preserve"> obejmuje dokumenty stanowiące składniki pomocy bezpośredniej w programie tzw. help.</w:t>
      </w:r>
    </w:p>
    <w:p w:rsidR="00F34A69" w:rsidRDefault="00A74184" w:rsidP="00F34A69">
      <w:pPr>
        <w:pStyle w:val="Akapitzlist"/>
        <w:numPr>
          <w:ilvl w:val="0"/>
          <w:numId w:val="4"/>
        </w:numPr>
        <w:spacing w:after="200" w:line="276" w:lineRule="auto"/>
        <w:jc w:val="both"/>
        <w:rPr>
          <w:rFonts w:ascii="Lato" w:hAnsi="Lato"/>
        </w:rPr>
      </w:pPr>
      <w:r w:rsidRPr="000151CC">
        <w:rPr>
          <w:rFonts w:ascii="Lato" w:hAnsi="Lato"/>
          <w:b/>
        </w:rPr>
        <w:t>…\RemaGUM \bin\Debug\RemaGUM.mbd</w:t>
      </w:r>
      <w:r w:rsidRPr="000151CC">
        <w:rPr>
          <w:rFonts w:ascii="Lato" w:hAnsi="Lato"/>
        </w:rPr>
        <w:t xml:space="preserve"> – baza danych MS Access (hasło: zlom).</w:t>
      </w:r>
    </w:p>
    <w:p w:rsidR="005A6F50" w:rsidRPr="005A6F50" w:rsidRDefault="005A6F50" w:rsidP="005A6F50">
      <w:pPr>
        <w:spacing w:after="200" w:line="276" w:lineRule="auto"/>
        <w:jc w:val="both"/>
        <w:rPr>
          <w:rFonts w:ascii="Lato" w:hAnsi="Lato"/>
        </w:rPr>
      </w:pPr>
    </w:p>
    <w:p w:rsidR="005A6F50" w:rsidRPr="005A6F50" w:rsidRDefault="005A6F50" w:rsidP="005A6F50">
      <w:pPr>
        <w:pStyle w:val="Nagwek2"/>
        <w:numPr>
          <w:ilvl w:val="0"/>
          <w:numId w:val="1"/>
        </w:numPr>
        <w:rPr>
          <w:rFonts w:ascii="Lato" w:hAnsi="Lato"/>
          <w:b/>
          <w:sz w:val="26"/>
          <w:szCs w:val="26"/>
        </w:rPr>
      </w:pPr>
      <w:r w:rsidRPr="005A6F50">
        <w:rPr>
          <w:rFonts w:ascii="Lato" w:hAnsi="Lato"/>
        </w:rPr>
        <w:t>Moduł maszyny</w:t>
      </w:r>
    </w:p>
    <w:p w:rsidR="005A6F50" w:rsidRPr="005A6F50" w:rsidRDefault="005A6F50" w:rsidP="005A6F50">
      <w:pPr>
        <w:spacing w:before="100" w:beforeAutospacing="1" w:after="100" w:afterAutospacing="1"/>
      </w:pPr>
      <w:r w:rsidRPr="005A6F50">
        <w:rPr>
          <w:bCs/>
        </w:rPr>
        <w:t> </w:t>
      </w:r>
      <w:r w:rsidRPr="005A6F50">
        <w:t xml:space="preserve">Program </w:t>
      </w:r>
      <w:r w:rsidRPr="005A6F50">
        <w:rPr>
          <w:b/>
        </w:rPr>
        <w:t>RemaGUM</w:t>
      </w:r>
      <w:r w:rsidRPr="005A6F50">
        <w:t xml:space="preserve"> w module ewidencji maszyn i urządzeń w warsztacie (i laboratoriach) GUM, zakłada obsługę poszczególnych </w:t>
      </w:r>
      <w:r w:rsidRPr="005A6F50">
        <w:rPr>
          <w:b/>
        </w:rPr>
        <w:t xml:space="preserve">Maszyn </w:t>
      </w:r>
      <w:r w:rsidRPr="005A6F50">
        <w:t>poprzez ich</w:t>
      </w:r>
      <w:r w:rsidRPr="005A6F50">
        <w:rPr>
          <w:b/>
        </w:rPr>
        <w:t xml:space="preserve"> dodawanie, zmianę lub usuwanie </w:t>
      </w:r>
      <w:r w:rsidRPr="005A6F50">
        <w:t>pozycji:</w:t>
      </w:r>
    </w:p>
    <w:p w:rsidR="005A6F50" w:rsidRPr="005A6F50" w:rsidRDefault="005A6F50" w:rsidP="005A6F50">
      <w:pPr>
        <w:spacing w:before="100" w:beforeAutospacing="1" w:after="100" w:afterAutospacing="1"/>
      </w:pPr>
      <w:r w:rsidRPr="005A6F50">
        <w:t>Dane opisowe:</w:t>
      </w:r>
    </w:p>
    <w:p w:rsidR="005A6F50" w:rsidRPr="005A6F50" w:rsidRDefault="005A6F50" w:rsidP="005A6F50">
      <w:pPr>
        <w:pStyle w:val="Akapitzlist"/>
        <w:ind w:left="1080" w:hanging="360"/>
      </w:pPr>
      <w:r w:rsidRPr="005A6F50">
        <w:rPr>
          <w:rFonts w:cstheme="minorHAnsi"/>
        </w:rPr>
        <w:t>1.</w:t>
      </w:r>
      <w:r w:rsidRPr="005A6F50">
        <w:rPr>
          <w:sz w:val="14"/>
          <w:szCs w:val="14"/>
        </w:rPr>
        <w:t xml:space="preserve">       </w:t>
      </w:r>
      <w:r w:rsidRPr="005A6F50">
        <w:t>Kategoria – (laboratoryjne / warsztatowe),</w:t>
      </w:r>
    </w:p>
    <w:p w:rsidR="005A6F50" w:rsidRPr="005A6F50" w:rsidRDefault="005A6F50" w:rsidP="005A6F50">
      <w:pPr>
        <w:pStyle w:val="Akapitzlist"/>
        <w:ind w:left="1080" w:hanging="360"/>
      </w:pPr>
      <w:r w:rsidRPr="005A6F50">
        <w:rPr>
          <w:rFonts w:cstheme="minorHAnsi"/>
        </w:rPr>
        <w:t>2.</w:t>
      </w:r>
      <w:r w:rsidRPr="005A6F50">
        <w:rPr>
          <w:sz w:val="14"/>
          <w:szCs w:val="14"/>
        </w:rPr>
        <w:t xml:space="preserve">       </w:t>
      </w:r>
      <w:r w:rsidRPr="005A6F50">
        <w:t>Nazwa,</w:t>
      </w:r>
    </w:p>
    <w:p w:rsidR="005A6F50" w:rsidRPr="005A6F50" w:rsidRDefault="005A6F50" w:rsidP="005A6F50">
      <w:pPr>
        <w:pStyle w:val="Akapitzlist"/>
        <w:ind w:left="1080" w:hanging="360"/>
      </w:pPr>
      <w:r w:rsidRPr="005A6F50">
        <w:rPr>
          <w:rFonts w:cstheme="minorHAnsi"/>
        </w:rPr>
        <w:t>3.</w:t>
      </w:r>
      <w:r w:rsidRPr="005A6F50">
        <w:rPr>
          <w:sz w:val="14"/>
          <w:szCs w:val="14"/>
        </w:rPr>
        <w:t xml:space="preserve">       </w:t>
      </w:r>
      <w:r w:rsidRPr="005A6F50">
        <w:t>Typ,</w:t>
      </w:r>
    </w:p>
    <w:p w:rsidR="005A6F50" w:rsidRPr="005A6F50" w:rsidRDefault="005A6F50" w:rsidP="005A6F50">
      <w:pPr>
        <w:pStyle w:val="Akapitzlist"/>
        <w:ind w:left="1080" w:hanging="360"/>
      </w:pPr>
      <w:r w:rsidRPr="005A6F50">
        <w:rPr>
          <w:rFonts w:cstheme="minorHAnsi"/>
        </w:rPr>
        <w:t>4.</w:t>
      </w:r>
      <w:r w:rsidRPr="005A6F50">
        <w:rPr>
          <w:sz w:val="14"/>
          <w:szCs w:val="14"/>
        </w:rPr>
        <w:t xml:space="preserve">       </w:t>
      </w:r>
      <w:r w:rsidRPr="005A6F50">
        <w:t>Rok produkcji,</w:t>
      </w:r>
    </w:p>
    <w:p w:rsidR="005A6F50" w:rsidRPr="005A6F50" w:rsidRDefault="005A6F50" w:rsidP="005A6F50">
      <w:pPr>
        <w:pStyle w:val="Akapitzlist"/>
        <w:ind w:left="1080" w:hanging="360"/>
      </w:pPr>
      <w:r w:rsidRPr="005A6F50">
        <w:rPr>
          <w:rFonts w:cstheme="minorHAnsi"/>
        </w:rPr>
        <w:t>5.</w:t>
      </w:r>
      <w:r w:rsidRPr="005A6F50">
        <w:rPr>
          <w:sz w:val="14"/>
          <w:szCs w:val="14"/>
        </w:rPr>
        <w:t xml:space="preserve">       </w:t>
      </w:r>
      <w:r w:rsidRPr="005A6F50">
        <w:t>Data ostatniego przeglądu (badania BHP),</w:t>
      </w:r>
    </w:p>
    <w:p w:rsidR="005A6F50" w:rsidRPr="005A6F50" w:rsidRDefault="005A6F50" w:rsidP="005A6F50">
      <w:pPr>
        <w:pStyle w:val="Akapitzlist"/>
        <w:ind w:left="1080" w:hanging="360"/>
      </w:pPr>
      <w:r w:rsidRPr="005A6F50">
        <w:rPr>
          <w:rFonts w:cstheme="minorHAnsi"/>
        </w:rPr>
        <w:t>6.</w:t>
      </w:r>
      <w:r w:rsidRPr="005A6F50">
        <w:rPr>
          <w:sz w:val="14"/>
          <w:szCs w:val="14"/>
        </w:rPr>
        <w:t xml:space="preserve">       </w:t>
      </w:r>
      <w:r w:rsidRPr="005A6F50">
        <w:t>Data kolejnego przeglądu(badania BHP),</w:t>
      </w:r>
    </w:p>
    <w:p w:rsidR="005A6F50" w:rsidRPr="005A6F50" w:rsidRDefault="005A6F50" w:rsidP="005A6F50">
      <w:pPr>
        <w:pStyle w:val="Akapitzlist"/>
        <w:ind w:left="1080" w:hanging="360"/>
      </w:pPr>
      <w:r w:rsidRPr="005A6F50">
        <w:rPr>
          <w:rFonts w:cstheme="minorHAnsi"/>
        </w:rPr>
        <w:t>7.</w:t>
      </w:r>
      <w:r w:rsidRPr="005A6F50">
        <w:rPr>
          <w:sz w:val="14"/>
          <w:szCs w:val="14"/>
        </w:rPr>
        <w:t xml:space="preserve">       </w:t>
      </w:r>
      <w:r w:rsidRPr="005A6F50">
        <w:t>Nr inwentarzowy,</w:t>
      </w:r>
    </w:p>
    <w:p w:rsidR="005A6F50" w:rsidRPr="005A6F50" w:rsidRDefault="005A6F50" w:rsidP="005A6F50">
      <w:pPr>
        <w:pStyle w:val="Akapitzlist"/>
        <w:ind w:left="1080" w:hanging="360"/>
      </w:pPr>
      <w:r w:rsidRPr="005A6F50">
        <w:rPr>
          <w:rFonts w:cstheme="minorHAnsi"/>
        </w:rPr>
        <w:t>8.</w:t>
      </w:r>
      <w:r w:rsidRPr="005A6F50">
        <w:rPr>
          <w:sz w:val="14"/>
          <w:szCs w:val="14"/>
        </w:rPr>
        <w:t xml:space="preserve">       </w:t>
      </w:r>
      <w:r w:rsidRPr="005A6F50">
        <w:t>Nr fabryczny,</w:t>
      </w:r>
    </w:p>
    <w:p w:rsidR="005A6F50" w:rsidRPr="005A6F50" w:rsidRDefault="005A6F50" w:rsidP="005A6F50">
      <w:pPr>
        <w:pStyle w:val="Akapitzlist"/>
        <w:ind w:left="1080" w:hanging="360"/>
      </w:pPr>
      <w:r w:rsidRPr="005A6F50">
        <w:rPr>
          <w:rFonts w:cstheme="minorHAnsi"/>
        </w:rPr>
        <w:t>9.</w:t>
      </w:r>
      <w:r w:rsidRPr="005A6F50">
        <w:rPr>
          <w:sz w:val="14"/>
          <w:szCs w:val="14"/>
        </w:rPr>
        <w:t xml:space="preserve">       </w:t>
      </w:r>
      <w:r w:rsidRPr="005A6F50">
        <w:t>Producent,</w:t>
      </w:r>
    </w:p>
    <w:p w:rsidR="005A6F50" w:rsidRPr="005A6F50" w:rsidRDefault="005A6F50" w:rsidP="005A6F50">
      <w:pPr>
        <w:pStyle w:val="Akapitzlist"/>
        <w:ind w:left="1080" w:hanging="360"/>
      </w:pPr>
      <w:r w:rsidRPr="005A6F50">
        <w:rPr>
          <w:rFonts w:cstheme="minorHAnsi"/>
        </w:rPr>
        <w:t>10.</w:t>
      </w:r>
      <w:r w:rsidRPr="005A6F50">
        <w:rPr>
          <w:sz w:val="14"/>
          <w:szCs w:val="14"/>
        </w:rPr>
        <w:t xml:space="preserve">   </w:t>
      </w:r>
      <w:r w:rsidRPr="005A6F50">
        <w:t>Osoba zarządzająca,</w:t>
      </w:r>
    </w:p>
    <w:p w:rsidR="005A6F50" w:rsidRPr="005A6F50" w:rsidRDefault="005A6F50" w:rsidP="005A6F50">
      <w:pPr>
        <w:pStyle w:val="Akapitzlist"/>
        <w:ind w:left="1080" w:hanging="360"/>
      </w:pPr>
      <w:r w:rsidRPr="005A6F50">
        <w:rPr>
          <w:rFonts w:cstheme="minorHAnsi"/>
        </w:rPr>
        <w:t>11.</w:t>
      </w:r>
      <w:r w:rsidRPr="005A6F50">
        <w:rPr>
          <w:sz w:val="14"/>
          <w:szCs w:val="14"/>
        </w:rPr>
        <w:t xml:space="preserve">   </w:t>
      </w:r>
      <w:r w:rsidRPr="005A6F50">
        <w:t>Operatorzy maszyny,</w:t>
      </w:r>
    </w:p>
    <w:p w:rsidR="005A6F50" w:rsidRPr="005A6F50" w:rsidRDefault="005A6F50" w:rsidP="005A6F50">
      <w:pPr>
        <w:pStyle w:val="Akapitzlist"/>
        <w:ind w:left="1080" w:hanging="360"/>
      </w:pPr>
      <w:r w:rsidRPr="005A6F50">
        <w:rPr>
          <w:rFonts w:cstheme="minorHAnsi"/>
        </w:rPr>
        <w:t>12.</w:t>
      </w:r>
      <w:r w:rsidRPr="005A6F50">
        <w:rPr>
          <w:sz w:val="14"/>
          <w:szCs w:val="14"/>
        </w:rPr>
        <w:t xml:space="preserve">   </w:t>
      </w:r>
      <w:r w:rsidRPr="005A6F50">
        <w:t>Nr pomieszczenia,</w:t>
      </w:r>
    </w:p>
    <w:p w:rsidR="005A6F50" w:rsidRPr="005A6F50" w:rsidRDefault="005A6F50" w:rsidP="005A6F50">
      <w:pPr>
        <w:pStyle w:val="Akapitzlist"/>
        <w:ind w:left="1080" w:hanging="360"/>
      </w:pPr>
      <w:r w:rsidRPr="005A6F50">
        <w:rPr>
          <w:rFonts w:cstheme="minorHAnsi"/>
        </w:rPr>
        <w:t>13.</w:t>
      </w:r>
      <w:r w:rsidRPr="005A6F50">
        <w:rPr>
          <w:sz w:val="14"/>
          <w:szCs w:val="14"/>
        </w:rPr>
        <w:t xml:space="preserve">   </w:t>
      </w:r>
      <w:r w:rsidRPr="005A6F50">
        <w:t>Dział, do którego należy maszyna,</w:t>
      </w:r>
    </w:p>
    <w:p w:rsidR="005A6F50" w:rsidRPr="005A6F50" w:rsidRDefault="005A6F50" w:rsidP="005A6F50">
      <w:pPr>
        <w:pStyle w:val="Akapitzlist"/>
        <w:ind w:left="1080" w:hanging="360"/>
      </w:pPr>
      <w:r w:rsidRPr="005A6F50">
        <w:rPr>
          <w:rFonts w:cstheme="minorHAnsi"/>
        </w:rPr>
        <w:t>14.</w:t>
      </w:r>
      <w:r w:rsidRPr="005A6F50">
        <w:rPr>
          <w:sz w:val="14"/>
          <w:szCs w:val="14"/>
        </w:rPr>
        <w:t xml:space="preserve">   </w:t>
      </w:r>
      <w:r w:rsidRPr="005A6F50">
        <w:t>Nr protokołu BHP,</w:t>
      </w:r>
    </w:p>
    <w:p w:rsidR="005A6F50" w:rsidRPr="005A6F50" w:rsidRDefault="005A6F50" w:rsidP="005A6F50">
      <w:pPr>
        <w:pStyle w:val="Akapitzlist"/>
        <w:ind w:left="1080" w:hanging="360"/>
      </w:pPr>
      <w:r w:rsidRPr="005A6F50">
        <w:rPr>
          <w:rFonts w:cstheme="minorHAnsi"/>
        </w:rPr>
        <w:t>15.</w:t>
      </w:r>
      <w:r w:rsidRPr="005A6F50">
        <w:rPr>
          <w:sz w:val="14"/>
          <w:szCs w:val="14"/>
        </w:rPr>
        <w:t xml:space="preserve">   </w:t>
      </w:r>
      <w:r w:rsidRPr="005A6F50">
        <w:t>Uwagi,</w:t>
      </w:r>
    </w:p>
    <w:p w:rsidR="005A6F50" w:rsidRPr="005A6F50" w:rsidRDefault="005A6F50" w:rsidP="005A6F50">
      <w:pPr>
        <w:pStyle w:val="Akapitzlist"/>
        <w:ind w:left="1080" w:hanging="360"/>
      </w:pPr>
      <w:r w:rsidRPr="005A6F50">
        <w:rPr>
          <w:rFonts w:cstheme="minorHAnsi"/>
        </w:rPr>
        <w:t>16.</w:t>
      </w:r>
      <w:r w:rsidRPr="005A6F50">
        <w:rPr>
          <w:sz w:val="14"/>
          <w:szCs w:val="14"/>
        </w:rPr>
        <w:t xml:space="preserve">   </w:t>
      </w:r>
      <w:r w:rsidRPr="005A6F50">
        <w:t>Zdjęcie maszyny,</w:t>
      </w:r>
    </w:p>
    <w:p w:rsidR="005A6F50" w:rsidRPr="005A6F50" w:rsidRDefault="005A6F50" w:rsidP="005A6F50">
      <w:pPr>
        <w:spacing w:before="100" w:beforeAutospacing="1" w:after="100" w:afterAutospacing="1"/>
      </w:pPr>
      <w:r w:rsidRPr="005A6F50">
        <w:t>Dane dotyczące stanu technicznego i częstotliwości wykorzystania:</w:t>
      </w:r>
    </w:p>
    <w:p w:rsidR="005A6F50" w:rsidRPr="005A6F50" w:rsidRDefault="005A6F50" w:rsidP="005A6F50">
      <w:pPr>
        <w:pStyle w:val="Akapitzlist"/>
        <w:ind w:left="1080" w:hanging="360"/>
      </w:pPr>
      <w:r w:rsidRPr="005A6F50">
        <w:rPr>
          <w:rFonts w:cstheme="minorHAnsi"/>
        </w:rPr>
        <w:t>1.</w:t>
      </w:r>
      <w:r w:rsidRPr="005A6F50">
        <w:rPr>
          <w:sz w:val="14"/>
          <w:szCs w:val="14"/>
        </w:rPr>
        <w:t xml:space="preserve">       </w:t>
      </w:r>
      <w:r w:rsidRPr="005A6F50">
        <w:t>Ocena stanu technicznego (dobry/ do naprawy / złom),</w:t>
      </w:r>
    </w:p>
    <w:p w:rsidR="005A6F50" w:rsidRPr="005A6F50" w:rsidRDefault="005A6F50" w:rsidP="005A6F50">
      <w:pPr>
        <w:pStyle w:val="Akapitzlist"/>
        <w:ind w:left="1080" w:hanging="360"/>
      </w:pPr>
      <w:r w:rsidRPr="005A6F50">
        <w:rPr>
          <w:rFonts w:cstheme="minorHAnsi"/>
        </w:rPr>
        <w:t>2.</w:t>
      </w:r>
      <w:r w:rsidRPr="005A6F50">
        <w:rPr>
          <w:sz w:val="14"/>
          <w:szCs w:val="14"/>
        </w:rPr>
        <w:t xml:space="preserve">       </w:t>
      </w:r>
      <w:r w:rsidRPr="005A6F50">
        <w:t>Częstotliwość wykorzystania (kilka razy w miesiącu, kilka razy w kwartale,</w:t>
      </w:r>
      <w:r w:rsidRPr="005A6F50">
        <w:rPr>
          <w:b/>
          <w:bCs/>
        </w:rPr>
        <w:t xml:space="preserve"> </w:t>
      </w:r>
      <w:r w:rsidRPr="005A6F50">
        <w:rPr>
          <w:bCs/>
        </w:rPr>
        <w:t>kilka razy w okresie pół roku,</w:t>
      </w:r>
      <w:r w:rsidRPr="005A6F50">
        <w:t xml:space="preserve"> kilka razy w roku, rzadziej, nieużywana),</w:t>
      </w:r>
    </w:p>
    <w:p w:rsidR="005A6F50" w:rsidRPr="005A6F50" w:rsidRDefault="005A6F50" w:rsidP="005A6F50">
      <w:pPr>
        <w:pStyle w:val="Akapitzlist"/>
        <w:ind w:left="1080" w:hanging="360"/>
      </w:pPr>
      <w:r w:rsidRPr="005A6F50">
        <w:rPr>
          <w:rFonts w:cstheme="minorHAnsi"/>
        </w:rPr>
        <w:t>3.</w:t>
      </w:r>
      <w:r w:rsidRPr="005A6F50">
        <w:rPr>
          <w:sz w:val="14"/>
          <w:szCs w:val="14"/>
        </w:rPr>
        <w:t xml:space="preserve">       </w:t>
      </w:r>
      <w:r w:rsidRPr="005A6F50">
        <w:t>Propozycja (zachować, do remontu, do likwidacji).</w:t>
      </w:r>
    </w:p>
    <w:p w:rsidR="005A6F50" w:rsidRPr="005A6F50" w:rsidRDefault="005A6F50" w:rsidP="005A6F50">
      <w:pPr>
        <w:pStyle w:val="Akapitzlist"/>
        <w:ind w:left="1080" w:hanging="360"/>
      </w:pPr>
    </w:p>
    <w:p w:rsidR="005A6F50" w:rsidRPr="005A6F50" w:rsidRDefault="005A6F50" w:rsidP="005A6F50">
      <w:pPr>
        <w:spacing w:after="0" w:line="240" w:lineRule="auto"/>
        <w:rPr>
          <w:rFonts w:ascii="Times New Roman" w:hAnsi="Times New Roman" w:cs="Times New Roman"/>
          <w:sz w:val="24"/>
          <w:szCs w:val="24"/>
          <w:lang w:eastAsia="pl-PL"/>
        </w:rPr>
      </w:pPr>
      <w:r w:rsidRPr="005A6F50">
        <w:rPr>
          <w:rFonts w:ascii="Times New Roman" w:hAnsi="Times New Roman" w:cs="Times New Roman"/>
          <w:noProof/>
          <w:sz w:val="24"/>
          <w:szCs w:val="24"/>
          <w:lang w:eastAsia="pl-PL"/>
        </w:rPr>
        <w:lastRenderedPageBreak/>
        <w:drawing>
          <wp:inline distT="0" distB="0" distL="0" distR="0" wp14:anchorId="104A05DA" wp14:editId="02CF4721">
            <wp:extent cx="5563948" cy="3016317"/>
            <wp:effectExtent l="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9" cstate="print">
                      <a:extLst>
                        <a:ext uri="{28A0092B-C50C-407E-A947-70E740481C1C}">
                          <a14:useLocalDpi xmlns:a14="http://schemas.microsoft.com/office/drawing/2010/main" val="0"/>
                        </a:ext>
                      </a:extLst>
                    </a:blip>
                    <a:srcRect b="3622"/>
                    <a:stretch>
                      <a:fillRect/>
                    </a:stretch>
                  </pic:blipFill>
                  <pic:spPr bwMode="auto">
                    <a:xfrm>
                      <a:off x="0" y="0"/>
                      <a:ext cx="5594215" cy="3032725"/>
                    </a:xfrm>
                    <a:prstGeom prst="rect">
                      <a:avLst/>
                    </a:prstGeom>
                    <a:noFill/>
                    <a:ln>
                      <a:noFill/>
                    </a:ln>
                  </pic:spPr>
                </pic:pic>
              </a:graphicData>
            </a:graphic>
          </wp:inline>
        </w:drawing>
      </w:r>
    </w:p>
    <w:p w:rsidR="005A6F50" w:rsidRPr="005A6F50" w:rsidRDefault="005A6F50" w:rsidP="005A6F50">
      <w:pPr>
        <w:spacing w:before="100" w:beforeAutospacing="1" w:after="100" w:afterAutospacing="1"/>
        <w:jc w:val="center"/>
        <w:rPr>
          <w:i/>
        </w:rPr>
      </w:pPr>
      <w:r w:rsidRPr="005A6F50">
        <w:rPr>
          <w:bCs/>
          <w:i/>
        </w:rPr>
        <w:t xml:space="preserve">Rys. 1 wygląd interfejsu </w:t>
      </w:r>
      <w:r w:rsidRPr="005A6F50">
        <w:rPr>
          <w:i/>
        </w:rPr>
        <w:t>modułu ewidencji maszyn i urządzeń.</w:t>
      </w:r>
    </w:p>
    <w:p w:rsidR="005A6F50" w:rsidRPr="005A6F50" w:rsidRDefault="005A6F50" w:rsidP="005A6F50">
      <w:pPr>
        <w:spacing w:before="100" w:beforeAutospacing="1" w:after="100" w:afterAutospacing="1"/>
      </w:pPr>
      <w:r w:rsidRPr="005A6F50">
        <w:rPr>
          <w:b/>
          <w:bCs/>
        </w:rPr>
        <w:t>RemaGUM</w:t>
      </w:r>
      <w:r w:rsidRPr="005A6F50">
        <w:rPr>
          <w:b/>
        </w:rPr>
        <w:t xml:space="preserve"> </w:t>
      </w:r>
      <w:r w:rsidRPr="005A6F50">
        <w:t xml:space="preserve">zawiera możliwość wyszukiwania po ciągu znaków nazwy maszyny i użyciu przycisku </w:t>
      </w:r>
      <w:r w:rsidRPr="005A6F50">
        <w:rPr>
          <w:b/>
        </w:rPr>
        <w:t>szukaj</w:t>
      </w:r>
      <w:r w:rsidRPr="005A6F50">
        <w:t xml:space="preserve">. </w:t>
      </w:r>
    </w:p>
    <w:p w:rsidR="005A6F50" w:rsidRPr="005A6F50" w:rsidRDefault="005A6F50" w:rsidP="005A6F50">
      <w:pPr>
        <w:spacing w:before="100" w:beforeAutospacing="1" w:after="100" w:afterAutospacing="1"/>
      </w:pPr>
      <w:r w:rsidRPr="005A6F50">
        <w:t>Możliwe jest również sortowanie tabeli maszyn po kategoriach takich jak:</w:t>
      </w:r>
    </w:p>
    <w:p w:rsidR="005A6F50" w:rsidRPr="005A6F50" w:rsidRDefault="005A6F50" w:rsidP="005A6F50">
      <w:pPr>
        <w:pStyle w:val="Akapitzlist"/>
        <w:ind w:left="1080" w:hanging="360"/>
      </w:pPr>
      <w:r w:rsidRPr="005A6F50">
        <w:rPr>
          <w:rFonts w:ascii="Wingdings" w:eastAsia="Wingdings" w:hAnsi="Wingdings" w:cs="Wingdings"/>
        </w:rPr>
        <w:t></w:t>
      </w:r>
      <w:r w:rsidRPr="005A6F50">
        <w:rPr>
          <w:rFonts w:eastAsia="Wingdings"/>
          <w:sz w:val="14"/>
          <w:szCs w:val="14"/>
        </w:rPr>
        <w:t xml:space="preserve">  </w:t>
      </w:r>
      <w:r w:rsidRPr="005A6F50">
        <w:t>Nazwie,</w:t>
      </w:r>
    </w:p>
    <w:p w:rsidR="005A6F50" w:rsidRPr="005A6F50" w:rsidRDefault="005A6F50" w:rsidP="005A6F50">
      <w:pPr>
        <w:pStyle w:val="Akapitzlist"/>
        <w:ind w:left="1080" w:hanging="360"/>
      </w:pPr>
      <w:r w:rsidRPr="005A6F50">
        <w:rPr>
          <w:rFonts w:ascii="Wingdings" w:eastAsia="Wingdings" w:hAnsi="Wingdings" w:cs="Wingdings"/>
        </w:rPr>
        <w:t></w:t>
      </w:r>
      <w:r w:rsidRPr="005A6F50">
        <w:rPr>
          <w:rFonts w:eastAsia="Wingdings"/>
          <w:sz w:val="14"/>
          <w:szCs w:val="14"/>
        </w:rPr>
        <w:t xml:space="preserve">  </w:t>
      </w:r>
      <w:r w:rsidRPr="005A6F50">
        <w:t>Typie,</w:t>
      </w:r>
    </w:p>
    <w:p w:rsidR="005A6F50" w:rsidRPr="005A6F50" w:rsidRDefault="005A6F50" w:rsidP="005A6F50">
      <w:pPr>
        <w:pStyle w:val="Akapitzlist"/>
        <w:ind w:left="1080" w:hanging="360"/>
      </w:pPr>
      <w:r w:rsidRPr="005A6F50">
        <w:rPr>
          <w:rFonts w:ascii="Wingdings" w:eastAsia="Wingdings" w:hAnsi="Wingdings" w:cs="Wingdings"/>
        </w:rPr>
        <w:t></w:t>
      </w:r>
      <w:r w:rsidRPr="005A6F50">
        <w:rPr>
          <w:rFonts w:eastAsia="Wingdings"/>
          <w:sz w:val="14"/>
          <w:szCs w:val="14"/>
        </w:rPr>
        <w:t xml:space="preserve">  </w:t>
      </w:r>
      <w:r w:rsidRPr="005A6F50">
        <w:t>Nr inwentarzowym,</w:t>
      </w:r>
    </w:p>
    <w:p w:rsidR="005A6F50" w:rsidRPr="005A6F50" w:rsidRDefault="005A6F50" w:rsidP="005A6F50">
      <w:pPr>
        <w:pStyle w:val="Akapitzlist"/>
        <w:ind w:left="1080" w:hanging="360"/>
      </w:pPr>
      <w:r w:rsidRPr="005A6F50">
        <w:rPr>
          <w:rFonts w:ascii="Wingdings" w:eastAsia="Wingdings" w:hAnsi="Wingdings" w:cs="Wingdings"/>
        </w:rPr>
        <w:t></w:t>
      </w:r>
      <w:r w:rsidRPr="005A6F50">
        <w:rPr>
          <w:rFonts w:eastAsia="Wingdings"/>
          <w:sz w:val="14"/>
          <w:szCs w:val="14"/>
        </w:rPr>
        <w:t xml:space="preserve">  </w:t>
      </w:r>
      <w:r w:rsidRPr="005A6F50">
        <w:t>Nr fabrycznym,</w:t>
      </w:r>
    </w:p>
    <w:p w:rsidR="005A6F50" w:rsidRPr="005A6F50" w:rsidRDefault="005A6F50" w:rsidP="005A6F50">
      <w:pPr>
        <w:pStyle w:val="Akapitzlist"/>
        <w:ind w:left="1080" w:hanging="360"/>
      </w:pPr>
      <w:r w:rsidRPr="005A6F50">
        <w:rPr>
          <w:rFonts w:ascii="Wingdings" w:eastAsia="Wingdings" w:hAnsi="Wingdings" w:cs="Wingdings"/>
        </w:rPr>
        <w:t></w:t>
      </w:r>
      <w:r w:rsidRPr="005A6F50">
        <w:rPr>
          <w:rFonts w:eastAsia="Wingdings"/>
          <w:sz w:val="14"/>
          <w:szCs w:val="14"/>
        </w:rPr>
        <w:t xml:space="preserve">  </w:t>
      </w:r>
      <w:r w:rsidRPr="005A6F50">
        <w:t>Nr pomieszczenia,</w:t>
      </w:r>
    </w:p>
    <w:p w:rsidR="005A6F50" w:rsidRPr="005A6F50" w:rsidRDefault="005A6F50" w:rsidP="005A6F50">
      <w:pPr>
        <w:pStyle w:val="Akapitzlist"/>
        <w:ind w:left="1080" w:hanging="360"/>
      </w:pPr>
      <w:r w:rsidRPr="005A6F50">
        <w:rPr>
          <w:rFonts w:ascii="Wingdings" w:eastAsia="Wingdings" w:hAnsi="Wingdings" w:cs="Wingdings"/>
        </w:rPr>
        <w:t></w:t>
      </w:r>
      <w:r w:rsidRPr="005A6F50">
        <w:rPr>
          <w:rFonts w:eastAsia="Wingdings"/>
          <w:sz w:val="14"/>
          <w:szCs w:val="14"/>
        </w:rPr>
        <w:t xml:space="preserve">  </w:t>
      </w:r>
      <w:r w:rsidRPr="005A6F50">
        <w:t>Dacie ostatniego przeglądu.</w:t>
      </w:r>
    </w:p>
    <w:p w:rsidR="005A6F50" w:rsidRPr="005A6F50" w:rsidRDefault="005A6F50" w:rsidP="005A6F50">
      <w:pPr>
        <w:spacing w:before="100" w:beforeAutospacing="1" w:after="100" w:afterAutospacing="1"/>
      </w:pPr>
      <w:r w:rsidRPr="005A6F50">
        <w:t xml:space="preserve">Poprzez zaznaczenie odpowiedniego pola w obszarze </w:t>
      </w:r>
      <w:r w:rsidRPr="005A6F50">
        <w:rPr>
          <w:b/>
        </w:rPr>
        <w:t>sortowania</w:t>
      </w:r>
      <w:r w:rsidRPr="005A6F50">
        <w:t>.</w:t>
      </w:r>
    </w:p>
    <w:p w:rsidR="005A6F50" w:rsidRPr="005A6F50" w:rsidRDefault="005A6F50" w:rsidP="005A6F50">
      <w:pPr>
        <w:spacing w:before="100" w:beforeAutospacing="1" w:after="100" w:afterAutospacing="1"/>
        <w:jc w:val="both"/>
      </w:pPr>
      <w:r w:rsidRPr="005A6F50">
        <w:rPr>
          <w:b/>
          <w:bCs/>
        </w:rPr>
        <w:t>RemaGUM</w:t>
      </w:r>
      <w:r w:rsidRPr="005A6F50">
        <w:rPr>
          <w:b/>
        </w:rPr>
        <w:t xml:space="preserve"> </w:t>
      </w:r>
      <w:r w:rsidRPr="005A6F50">
        <w:t xml:space="preserve">umożliwia dodawanie, odejmowanie, edycję pozycji baza danych maszyn. Dopisanie do bazy nowej maszyny/urządzenia odbywa się po użyciu klawisza </w:t>
      </w:r>
      <w:r w:rsidRPr="005A6F50">
        <w:rPr>
          <w:b/>
        </w:rPr>
        <w:t>nowa</w:t>
      </w:r>
      <w:r w:rsidRPr="005A6F50">
        <w:t xml:space="preserve">. Rejestr wymaga wypełnienia pól: Kategoria, Nazwa, Typ, Rok produkcji, Data ostatniego przeglądu, Data kolejnego przeglądu, Nr inwentarzowy, Nr fabryczny, Producent, Osoba zarządzająca, Operator maszyny, Nr pomieszczenia, Dział, Nr protokołu BHP, Uwagi, Zdjęcie maszyny, Ocena stanu technicznego, Częstotliwość wykorzystania, Propozycja, oraz Uwagi. </w:t>
      </w:r>
    </w:p>
    <w:p w:rsidR="005A6F50" w:rsidRDefault="005A6F50" w:rsidP="005A6F50">
      <w:pPr>
        <w:spacing w:before="100" w:beforeAutospacing="1" w:after="100" w:afterAutospacing="1"/>
        <w:jc w:val="both"/>
      </w:pPr>
      <w:r w:rsidRPr="005A6F50">
        <w:t xml:space="preserve">Dopisanie operatorów do obsługiwanych maszyn, jak również Dysponentów odbywa się poprzez zaznaczeni odpowiednich pól.  Istnieje możliwość dodania zdjęcia maszyny w formatach (jpg, png, gif) klawiszem Dodaj. Rejestracja wpisu w bazie dokonuje się po użyciu klawisza </w:t>
      </w:r>
      <w:r w:rsidRPr="005A6F50">
        <w:rPr>
          <w:b/>
        </w:rPr>
        <w:t>zapisz</w:t>
      </w:r>
      <w:r w:rsidRPr="005A6F50">
        <w:t xml:space="preserve">, którą kończy komunikat Pozycja zapisana w bazie. Wszelkie modyfikacje, przed użyciem funkcji </w:t>
      </w:r>
      <w:r w:rsidRPr="005A6F50">
        <w:rPr>
          <w:b/>
        </w:rPr>
        <w:t>zapisz</w:t>
      </w:r>
      <w:r w:rsidRPr="005A6F50">
        <w:t xml:space="preserve"> mogą być wycofane klawiszem </w:t>
      </w:r>
      <w:r w:rsidRPr="005A6F50">
        <w:rPr>
          <w:b/>
        </w:rPr>
        <w:t>anuluj</w:t>
      </w:r>
      <w:r w:rsidRPr="005A6F50">
        <w:t xml:space="preserve">. Funkcja </w:t>
      </w:r>
      <w:r w:rsidRPr="005A6F50">
        <w:rPr>
          <w:b/>
        </w:rPr>
        <w:t>usuń</w:t>
      </w:r>
      <w:r w:rsidRPr="005A6F50">
        <w:t xml:space="preserve"> służy do likwidacji danych wybranej pozycji na liście maszyn.</w:t>
      </w:r>
    </w:p>
    <w:p w:rsidR="00D803AC" w:rsidRPr="00D803AC" w:rsidRDefault="00D803AC" w:rsidP="00D803AC">
      <w:pPr>
        <w:pStyle w:val="Nagwek2"/>
        <w:numPr>
          <w:ilvl w:val="0"/>
          <w:numId w:val="1"/>
        </w:numPr>
        <w:rPr>
          <w:rFonts w:ascii="Lato" w:hAnsi="Lato"/>
          <w:sz w:val="26"/>
          <w:szCs w:val="26"/>
        </w:rPr>
      </w:pPr>
      <w:r w:rsidRPr="00D803AC">
        <w:rPr>
          <w:rFonts w:ascii="Lato" w:hAnsi="Lato"/>
          <w:sz w:val="26"/>
          <w:szCs w:val="26"/>
        </w:rPr>
        <w:lastRenderedPageBreak/>
        <w:t>Moduł dysponenci maszyn</w:t>
      </w:r>
    </w:p>
    <w:p w:rsidR="00D803AC" w:rsidRPr="00D803AC" w:rsidRDefault="00D803AC" w:rsidP="00D803AC">
      <w:pPr>
        <w:spacing w:before="100" w:beforeAutospacing="1" w:after="100" w:afterAutospacing="1" w:line="252" w:lineRule="auto"/>
      </w:pPr>
      <w:r w:rsidRPr="00D803AC">
        <w:rPr>
          <w:bCs/>
          <w:color w:val="C00000"/>
        </w:rPr>
        <w:t> </w:t>
      </w:r>
      <w:r w:rsidRPr="00D803AC">
        <w:t xml:space="preserve">Program </w:t>
      </w:r>
      <w:r w:rsidRPr="00D803AC">
        <w:rPr>
          <w:b/>
          <w:color w:val="C00000"/>
        </w:rPr>
        <w:t>RemaGUM</w:t>
      </w:r>
      <w:r w:rsidRPr="00D803AC">
        <w:t xml:space="preserve"> w module Dysponenci maszyn, zakłada obsługę poszczególnych  </w:t>
      </w:r>
      <w:r w:rsidRPr="00D803AC">
        <w:rPr>
          <w:b/>
          <w:color w:val="C00000"/>
        </w:rPr>
        <w:t>Dysponentów</w:t>
      </w:r>
      <w:r w:rsidRPr="00D803AC">
        <w:rPr>
          <w:b/>
        </w:rPr>
        <w:t xml:space="preserve"> </w:t>
      </w:r>
      <w:r w:rsidRPr="00D803AC">
        <w:t xml:space="preserve">poprzez </w:t>
      </w:r>
      <w:r w:rsidRPr="00D803AC">
        <w:rPr>
          <w:b/>
          <w:color w:val="C00000"/>
        </w:rPr>
        <w:t xml:space="preserve">dodawanie, zmianę lub usuwanie </w:t>
      </w:r>
      <w:r w:rsidRPr="00D803AC">
        <w:t>danych w</w:t>
      </w:r>
      <w:r w:rsidRPr="00D803AC">
        <w:rPr>
          <w:b/>
          <w:bCs/>
          <w:color w:val="C00000"/>
        </w:rPr>
        <w:t xml:space="preserve"> </w:t>
      </w:r>
      <w:r w:rsidRPr="00D803AC">
        <w:t>następujących pozycjach:</w:t>
      </w:r>
    </w:p>
    <w:p w:rsidR="00D803AC" w:rsidRPr="00D803AC" w:rsidRDefault="00D803AC" w:rsidP="00D803AC">
      <w:pPr>
        <w:spacing w:before="100" w:beforeAutospacing="1" w:after="100" w:afterAutospacing="1" w:line="252" w:lineRule="auto"/>
      </w:pPr>
      <w:r w:rsidRPr="00D803AC">
        <w:t>Dane dysponenta:</w:t>
      </w:r>
    </w:p>
    <w:p w:rsidR="00D803AC" w:rsidRPr="00D803AC" w:rsidRDefault="00D803AC" w:rsidP="00D803AC">
      <w:pPr>
        <w:spacing w:line="252" w:lineRule="auto"/>
        <w:ind w:left="1080" w:hanging="360"/>
        <w:contextualSpacing/>
      </w:pPr>
      <w:r w:rsidRPr="00D803AC">
        <w:rPr>
          <w:rFonts w:cstheme="minorHAnsi"/>
        </w:rPr>
        <w:t>1.</w:t>
      </w:r>
      <w:r w:rsidRPr="00D803AC">
        <w:rPr>
          <w:sz w:val="14"/>
          <w:szCs w:val="14"/>
        </w:rPr>
        <w:t xml:space="preserve">       </w:t>
      </w:r>
      <w:r w:rsidRPr="00D803AC">
        <w:t>Imię,</w:t>
      </w:r>
    </w:p>
    <w:p w:rsidR="00D803AC" w:rsidRPr="00D803AC" w:rsidRDefault="00D803AC" w:rsidP="00D803AC">
      <w:pPr>
        <w:spacing w:line="252" w:lineRule="auto"/>
        <w:ind w:left="1080" w:hanging="360"/>
        <w:contextualSpacing/>
      </w:pPr>
      <w:r w:rsidRPr="00D803AC">
        <w:rPr>
          <w:rFonts w:cstheme="minorHAnsi"/>
        </w:rPr>
        <w:t>2.</w:t>
      </w:r>
      <w:r w:rsidRPr="00D803AC">
        <w:rPr>
          <w:sz w:val="14"/>
          <w:szCs w:val="14"/>
        </w:rPr>
        <w:t xml:space="preserve">       </w:t>
      </w:r>
      <w:r w:rsidRPr="00D803AC">
        <w:t>Nazwisko,</w:t>
      </w:r>
    </w:p>
    <w:p w:rsidR="00D803AC" w:rsidRPr="00D803AC" w:rsidRDefault="00D803AC" w:rsidP="00D803AC">
      <w:pPr>
        <w:spacing w:line="252" w:lineRule="auto"/>
        <w:ind w:left="1080" w:hanging="360"/>
        <w:contextualSpacing/>
      </w:pPr>
      <w:r w:rsidRPr="00D803AC">
        <w:rPr>
          <w:rFonts w:cstheme="minorHAnsi"/>
        </w:rPr>
        <w:t>3.</w:t>
      </w:r>
      <w:r w:rsidRPr="00D803AC">
        <w:rPr>
          <w:sz w:val="14"/>
          <w:szCs w:val="14"/>
        </w:rPr>
        <w:t xml:space="preserve">       </w:t>
      </w:r>
      <w:r w:rsidRPr="00D803AC">
        <w:t>Dział,</w:t>
      </w:r>
    </w:p>
    <w:p w:rsidR="00D803AC" w:rsidRPr="00D803AC" w:rsidRDefault="00D803AC" w:rsidP="00D803AC">
      <w:pPr>
        <w:spacing w:line="252" w:lineRule="auto"/>
        <w:ind w:left="1080" w:hanging="360"/>
        <w:contextualSpacing/>
      </w:pPr>
      <w:r w:rsidRPr="00D803AC">
        <w:rPr>
          <w:rFonts w:cstheme="minorHAnsi"/>
        </w:rPr>
        <w:t>4.</w:t>
      </w:r>
      <w:r w:rsidRPr="00D803AC">
        <w:rPr>
          <w:sz w:val="14"/>
          <w:szCs w:val="14"/>
        </w:rPr>
        <w:t xml:space="preserve">       </w:t>
      </w:r>
      <w:r w:rsidRPr="00D803AC">
        <w:t>Dodatkowe dane dysponenta,</w:t>
      </w:r>
    </w:p>
    <w:p w:rsidR="00D803AC" w:rsidRDefault="00D803AC" w:rsidP="00D803AC">
      <w:pPr>
        <w:spacing w:line="252" w:lineRule="auto"/>
        <w:ind w:left="1080" w:hanging="360"/>
        <w:contextualSpacing/>
      </w:pPr>
      <w:r w:rsidRPr="00D803AC">
        <w:t xml:space="preserve">5. </w:t>
      </w:r>
      <w:r w:rsidRPr="00D803AC">
        <w:tab/>
        <w:t>Lista maszyn, którymi zarządza dysponent.</w:t>
      </w:r>
    </w:p>
    <w:p w:rsidR="001E0B50" w:rsidRDefault="001E0B50" w:rsidP="001E0B50">
      <w:pPr>
        <w:spacing w:line="252" w:lineRule="auto"/>
        <w:contextualSpacing/>
      </w:pPr>
    </w:p>
    <w:p w:rsidR="00D803AC" w:rsidRPr="00D803AC" w:rsidRDefault="00D803AC" w:rsidP="00D803AC">
      <w:pPr>
        <w:spacing w:after="0" w:line="240" w:lineRule="auto"/>
        <w:rPr>
          <w:rFonts w:ascii="Times New Roman" w:eastAsiaTheme="minorHAnsi" w:hAnsi="Times New Roman" w:cs="Times New Roman"/>
          <w:sz w:val="24"/>
          <w:szCs w:val="24"/>
          <w:lang w:eastAsia="pl-PL"/>
        </w:rPr>
      </w:pPr>
      <w:r w:rsidRPr="00D803AC">
        <w:rPr>
          <w:rFonts w:ascii="Times New Roman" w:eastAsiaTheme="minorHAnsi" w:hAnsi="Times New Roman" w:cs="Times New Roman"/>
          <w:noProof/>
          <w:sz w:val="24"/>
          <w:szCs w:val="24"/>
          <w:lang w:eastAsia="pl-PL"/>
        </w:rPr>
        <w:drawing>
          <wp:inline distT="0" distB="0" distL="0" distR="0" wp14:anchorId="62483C6A" wp14:editId="084288E0">
            <wp:extent cx="5719010" cy="4986494"/>
            <wp:effectExtent l="0" t="0" r="0" b="5080"/>
            <wp:docPr id="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7976"/>
                    <a:stretch/>
                  </pic:blipFill>
                  <pic:spPr bwMode="auto">
                    <a:xfrm>
                      <a:off x="0" y="0"/>
                      <a:ext cx="5748820" cy="5012485"/>
                    </a:xfrm>
                    <a:prstGeom prst="rect">
                      <a:avLst/>
                    </a:prstGeom>
                    <a:noFill/>
                    <a:ln>
                      <a:noFill/>
                    </a:ln>
                    <a:extLst>
                      <a:ext uri="{53640926-AAD7-44D8-BBD7-CCE9431645EC}">
                        <a14:shadowObscured xmlns:a14="http://schemas.microsoft.com/office/drawing/2010/main"/>
                      </a:ext>
                    </a:extLst>
                  </pic:spPr>
                </pic:pic>
              </a:graphicData>
            </a:graphic>
          </wp:inline>
        </w:drawing>
      </w:r>
    </w:p>
    <w:p w:rsidR="00D803AC" w:rsidRPr="00D803AC" w:rsidRDefault="00D803AC" w:rsidP="00D803AC">
      <w:pPr>
        <w:spacing w:before="100" w:beforeAutospacing="1" w:after="100" w:afterAutospacing="1" w:line="252" w:lineRule="auto"/>
        <w:jc w:val="center"/>
        <w:rPr>
          <w:rFonts w:eastAsiaTheme="minorHAnsi"/>
          <w:i/>
          <w:sz w:val="22"/>
          <w:szCs w:val="22"/>
        </w:rPr>
      </w:pPr>
      <w:r w:rsidRPr="00D803AC">
        <w:rPr>
          <w:rFonts w:eastAsiaTheme="minorHAnsi"/>
          <w:bCs/>
          <w:i/>
          <w:sz w:val="22"/>
          <w:szCs w:val="22"/>
        </w:rPr>
        <w:t xml:space="preserve">Rys. 3 wygląd interfejsu </w:t>
      </w:r>
      <w:r w:rsidRPr="00D803AC">
        <w:rPr>
          <w:rFonts w:eastAsiaTheme="minorHAnsi"/>
          <w:i/>
          <w:sz w:val="22"/>
          <w:szCs w:val="22"/>
        </w:rPr>
        <w:t>modułu dysponenci maszyn.</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b/>
          <w:bCs/>
          <w:color w:val="C00000"/>
          <w:sz w:val="22"/>
          <w:szCs w:val="22"/>
        </w:rPr>
        <w:t>RemaGUM</w:t>
      </w:r>
      <w:r w:rsidRPr="00D803AC">
        <w:rPr>
          <w:rFonts w:eastAsiaTheme="minorHAnsi"/>
          <w:b/>
          <w:sz w:val="22"/>
          <w:szCs w:val="22"/>
        </w:rPr>
        <w:t xml:space="preserve"> </w:t>
      </w:r>
      <w:r w:rsidRPr="00D803AC">
        <w:rPr>
          <w:rFonts w:eastAsiaTheme="minorHAnsi"/>
          <w:sz w:val="22"/>
          <w:szCs w:val="22"/>
        </w:rPr>
        <w:t xml:space="preserve">zawiera możliwość </w:t>
      </w:r>
      <w:r w:rsidRPr="00D803AC">
        <w:rPr>
          <w:rFonts w:eastAsiaTheme="minorHAnsi"/>
          <w:b/>
          <w:color w:val="C00000"/>
          <w:sz w:val="22"/>
          <w:szCs w:val="22"/>
        </w:rPr>
        <w:t>wyszukiwania</w:t>
      </w:r>
      <w:r w:rsidRPr="00D803AC">
        <w:rPr>
          <w:rFonts w:eastAsiaTheme="minorHAnsi"/>
          <w:color w:val="C00000"/>
          <w:sz w:val="22"/>
          <w:szCs w:val="22"/>
        </w:rPr>
        <w:t xml:space="preserve"> </w:t>
      </w:r>
      <w:r w:rsidRPr="00D803AC">
        <w:rPr>
          <w:rFonts w:eastAsiaTheme="minorHAnsi"/>
          <w:sz w:val="22"/>
          <w:szCs w:val="22"/>
        </w:rPr>
        <w:t xml:space="preserve">po ciągu znaków występujących w imieniu lub nazwisku szukanego dysponenta i użyciu przycisku </w:t>
      </w:r>
      <w:r w:rsidRPr="00D803AC">
        <w:rPr>
          <w:rFonts w:eastAsiaTheme="minorHAnsi"/>
          <w:b/>
          <w:color w:val="C00000"/>
          <w:sz w:val="22"/>
          <w:szCs w:val="22"/>
        </w:rPr>
        <w:t>szukaj</w:t>
      </w:r>
      <w:r w:rsidRPr="00D803AC">
        <w:rPr>
          <w:rFonts w:eastAsiaTheme="minorHAnsi"/>
          <w:sz w:val="22"/>
          <w:szCs w:val="22"/>
        </w:rPr>
        <w:t xml:space="preserve">. </w:t>
      </w:r>
    </w:p>
    <w:p w:rsidR="00D803AC" w:rsidRPr="00D803AC" w:rsidRDefault="00D803AC" w:rsidP="00D803AC">
      <w:pPr>
        <w:spacing w:before="100" w:beforeAutospacing="1" w:after="100" w:afterAutospacing="1" w:line="252" w:lineRule="auto"/>
        <w:jc w:val="both"/>
        <w:rPr>
          <w:rFonts w:eastAsiaTheme="minorHAnsi"/>
          <w:sz w:val="22"/>
          <w:szCs w:val="22"/>
        </w:rPr>
      </w:pPr>
      <w:r w:rsidRPr="00D803AC">
        <w:rPr>
          <w:rFonts w:eastAsiaTheme="minorHAnsi"/>
          <w:sz w:val="22"/>
          <w:szCs w:val="22"/>
        </w:rPr>
        <w:t xml:space="preserve">Umożliwia </w:t>
      </w:r>
      <w:r w:rsidRPr="00D803AC">
        <w:rPr>
          <w:rFonts w:eastAsiaTheme="minorHAnsi"/>
          <w:b/>
          <w:color w:val="C00000"/>
          <w:sz w:val="22"/>
          <w:szCs w:val="22"/>
        </w:rPr>
        <w:t>dodawanie nowej pozycji, kasowanie, edycję</w:t>
      </w:r>
      <w:r w:rsidRPr="00D803AC">
        <w:rPr>
          <w:rFonts w:eastAsiaTheme="minorHAnsi"/>
          <w:sz w:val="22"/>
          <w:szCs w:val="22"/>
        </w:rPr>
        <w:t xml:space="preserve"> pozycji bazy danych dysponentów maszyn. Dopisanie do bazy nowego dysponenta maszyny odbywa się po użyciu klawisza </w:t>
      </w:r>
      <w:r w:rsidRPr="00D803AC">
        <w:rPr>
          <w:rFonts w:eastAsiaTheme="minorHAnsi"/>
          <w:b/>
          <w:color w:val="C00000"/>
          <w:sz w:val="22"/>
          <w:szCs w:val="22"/>
        </w:rPr>
        <w:t>nowa</w:t>
      </w:r>
      <w:r w:rsidRPr="00D803AC">
        <w:rPr>
          <w:rFonts w:eastAsiaTheme="minorHAnsi"/>
          <w:sz w:val="22"/>
          <w:szCs w:val="22"/>
        </w:rPr>
        <w:t xml:space="preserve">. Dopisanie pozycji do listy maszyn, którymi zarządza wybrany dysponent, odbywa się poprzez zaznaczeni </w:t>
      </w:r>
      <w:r w:rsidRPr="00D803AC">
        <w:rPr>
          <w:rFonts w:eastAsiaTheme="minorHAnsi"/>
          <w:sz w:val="22"/>
          <w:szCs w:val="22"/>
        </w:rPr>
        <w:lastRenderedPageBreak/>
        <w:t xml:space="preserve">odpowiednich pól w </w:t>
      </w:r>
      <w:r w:rsidRPr="00D803AC">
        <w:rPr>
          <w:rFonts w:eastAsiaTheme="minorHAnsi"/>
          <w:b/>
          <w:color w:val="C00000"/>
          <w:sz w:val="22"/>
          <w:szCs w:val="22"/>
        </w:rPr>
        <w:t>zakładce maszyny</w:t>
      </w:r>
      <w:r w:rsidRPr="00D803AC">
        <w:rPr>
          <w:rFonts w:eastAsiaTheme="minorHAnsi"/>
          <w:sz w:val="22"/>
          <w:szCs w:val="22"/>
        </w:rPr>
        <w:t xml:space="preserve">.  Rejestracja wpisu w bazie dokonuje się po użyciu klawisza </w:t>
      </w:r>
      <w:r w:rsidRPr="00D803AC">
        <w:rPr>
          <w:rFonts w:eastAsiaTheme="minorHAnsi"/>
          <w:b/>
          <w:color w:val="C00000"/>
          <w:sz w:val="22"/>
          <w:szCs w:val="22"/>
        </w:rPr>
        <w:t>zapisz</w:t>
      </w:r>
      <w:r w:rsidRPr="00D803AC">
        <w:rPr>
          <w:rFonts w:eastAsiaTheme="minorHAnsi"/>
          <w:sz w:val="22"/>
          <w:szCs w:val="22"/>
        </w:rPr>
        <w:t xml:space="preserve">, którą kończy komunikat Pozycja zapisana w bazie. Wszelkie modyfikacje, przed użyciem funkcji </w:t>
      </w:r>
      <w:r w:rsidRPr="00D803AC">
        <w:rPr>
          <w:rFonts w:eastAsiaTheme="minorHAnsi"/>
          <w:b/>
          <w:color w:val="C00000"/>
          <w:sz w:val="22"/>
          <w:szCs w:val="22"/>
        </w:rPr>
        <w:t>zapisz</w:t>
      </w:r>
      <w:r w:rsidRPr="00D803AC">
        <w:rPr>
          <w:rFonts w:eastAsiaTheme="minorHAnsi"/>
          <w:sz w:val="22"/>
          <w:szCs w:val="22"/>
        </w:rPr>
        <w:t xml:space="preserve"> mogą być wycofane klawiszem </w:t>
      </w:r>
      <w:r w:rsidRPr="00D803AC">
        <w:rPr>
          <w:rFonts w:eastAsiaTheme="minorHAnsi"/>
          <w:b/>
          <w:color w:val="C00000"/>
          <w:sz w:val="22"/>
          <w:szCs w:val="22"/>
        </w:rPr>
        <w:t>anuluj</w:t>
      </w:r>
      <w:r w:rsidRPr="00D803AC">
        <w:rPr>
          <w:rFonts w:eastAsiaTheme="minorHAnsi"/>
          <w:sz w:val="22"/>
          <w:szCs w:val="22"/>
        </w:rPr>
        <w:t xml:space="preserve">. Funkcja </w:t>
      </w:r>
      <w:r w:rsidRPr="00D803AC">
        <w:rPr>
          <w:rFonts w:eastAsiaTheme="minorHAnsi"/>
          <w:b/>
          <w:color w:val="C00000"/>
          <w:sz w:val="22"/>
          <w:szCs w:val="22"/>
        </w:rPr>
        <w:t>usuń</w:t>
      </w:r>
      <w:r w:rsidRPr="00D803AC">
        <w:rPr>
          <w:rFonts w:eastAsiaTheme="minorHAnsi"/>
          <w:color w:val="4472C4" w:themeColor="accent1"/>
          <w:sz w:val="22"/>
          <w:szCs w:val="22"/>
        </w:rPr>
        <w:t xml:space="preserve"> </w:t>
      </w:r>
      <w:r w:rsidRPr="00D803AC">
        <w:rPr>
          <w:rFonts w:eastAsiaTheme="minorHAnsi"/>
          <w:sz w:val="22"/>
          <w:szCs w:val="22"/>
        </w:rPr>
        <w:t>służy do likwidacji danych wybranej pozycji na liście dysponentów.</w:t>
      </w:r>
    </w:p>
    <w:p w:rsidR="00D803AC" w:rsidRPr="00D803AC" w:rsidRDefault="00D803AC" w:rsidP="00D803AC">
      <w:pPr>
        <w:spacing w:line="252" w:lineRule="auto"/>
        <w:rPr>
          <w:rFonts w:eastAsiaTheme="minorHAnsi"/>
          <w:sz w:val="22"/>
          <w:szCs w:val="22"/>
        </w:rPr>
      </w:pPr>
    </w:p>
    <w:p w:rsidR="00D803AC" w:rsidRPr="00D803AC" w:rsidRDefault="00D803AC" w:rsidP="00D803AC">
      <w:pPr>
        <w:spacing w:line="252" w:lineRule="auto"/>
        <w:rPr>
          <w:rFonts w:eastAsiaTheme="minorHAnsi"/>
          <w:sz w:val="22"/>
          <w:szCs w:val="22"/>
        </w:rPr>
      </w:pPr>
    </w:p>
    <w:p w:rsidR="00D803AC" w:rsidRDefault="00D803AC" w:rsidP="00D803AC">
      <w:pPr>
        <w:spacing w:line="252" w:lineRule="auto"/>
        <w:ind w:left="1080" w:hanging="360"/>
        <w:contextualSpacing/>
      </w:pPr>
    </w:p>
    <w:p w:rsidR="00D803AC" w:rsidRPr="00D803AC" w:rsidRDefault="00D803AC" w:rsidP="00D803AC">
      <w:pPr>
        <w:spacing w:line="252" w:lineRule="auto"/>
        <w:ind w:left="1080" w:hanging="360"/>
        <w:contextualSpacing/>
      </w:pPr>
    </w:p>
    <w:p w:rsidR="00D803AC" w:rsidRPr="00D803AC" w:rsidRDefault="00D803AC" w:rsidP="00D803AC">
      <w:pPr>
        <w:keepNext/>
        <w:spacing w:before="240" w:after="0" w:line="252" w:lineRule="auto"/>
        <w:jc w:val="center"/>
        <w:outlineLvl w:val="0"/>
        <w:rPr>
          <w:rFonts w:ascii="Calibri Light" w:eastAsia="Times New Roman" w:hAnsi="Calibri Light" w:cs="Times New Roman"/>
          <w:color w:val="2F5496"/>
          <w:kern w:val="36"/>
          <w:sz w:val="32"/>
          <w:szCs w:val="32"/>
          <w:lang w:eastAsia="pl-PL"/>
        </w:rPr>
      </w:pPr>
      <w:r w:rsidRPr="00D803AC">
        <w:rPr>
          <w:rFonts w:ascii="Calibri Light" w:eastAsia="Times New Roman" w:hAnsi="Calibri Light" w:cs="Times New Roman"/>
          <w:color w:val="FF0000"/>
          <w:kern w:val="36"/>
          <w:sz w:val="32"/>
          <w:szCs w:val="32"/>
          <w:lang w:eastAsia="pl-PL"/>
        </w:rPr>
        <w:t>Moduł operatorzy maszyn</w:t>
      </w:r>
    </w:p>
    <w:p w:rsidR="00D803AC" w:rsidRPr="00D803AC" w:rsidRDefault="00D803AC" w:rsidP="00D803AC">
      <w:pPr>
        <w:spacing w:line="252" w:lineRule="auto"/>
        <w:rPr>
          <w:rFonts w:ascii="Calibri" w:hAnsi="Calibri" w:cs="Times New Roman"/>
          <w:lang w:eastAsia="pl-PL"/>
        </w:rPr>
      </w:pPr>
      <w:r w:rsidRPr="00D803AC">
        <w:rPr>
          <w:rFonts w:ascii="Calibri" w:hAnsi="Calibri" w:cs="Times New Roman"/>
          <w:color w:val="C00000"/>
          <w:lang w:eastAsia="pl-PL"/>
        </w:rPr>
        <w:t> </w:t>
      </w:r>
      <w:r w:rsidRPr="00D803AC">
        <w:rPr>
          <w:rFonts w:ascii="Calibri" w:hAnsi="Calibri" w:cs="Times New Roman"/>
          <w:lang w:eastAsia="pl-PL"/>
        </w:rPr>
        <w:t xml:space="preserve">Program </w:t>
      </w:r>
      <w:r w:rsidRPr="00D803AC">
        <w:rPr>
          <w:rFonts w:ascii="Calibri" w:hAnsi="Calibri" w:cs="Times New Roman"/>
          <w:b/>
          <w:bCs/>
          <w:color w:val="C00000"/>
          <w:lang w:eastAsia="pl-PL"/>
        </w:rPr>
        <w:t>RemaGUM</w:t>
      </w:r>
      <w:r w:rsidRPr="00D803AC">
        <w:rPr>
          <w:rFonts w:ascii="Calibri" w:hAnsi="Calibri" w:cs="Times New Roman"/>
          <w:lang w:eastAsia="pl-PL"/>
        </w:rPr>
        <w:t xml:space="preserve"> w module </w:t>
      </w:r>
      <w:r w:rsidRPr="00D803AC">
        <w:rPr>
          <w:rFonts w:ascii="Calibri" w:hAnsi="Calibri" w:cs="Times New Roman"/>
          <w:b/>
          <w:bCs/>
          <w:color w:val="C00000"/>
          <w:lang w:eastAsia="pl-PL"/>
        </w:rPr>
        <w:t>Operatorzy maszyn</w:t>
      </w:r>
      <w:r w:rsidRPr="00D803AC">
        <w:rPr>
          <w:rFonts w:ascii="Calibri" w:hAnsi="Calibri" w:cs="Times New Roman"/>
          <w:lang w:eastAsia="pl-PL"/>
        </w:rPr>
        <w:t xml:space="preserve">, umożliwia </w:t>
      </w:r>
      <w:r w:rsidRPr="00D803AC">
        <w:rPr>
          <w:rFonts w:ascii="Calibri" w:hAnsi="Calibri" w:cs="Times New Roman"/>
          <w:b/>
          <w:bCs/>
          <w:color w:val="C00000"/>
          <w:lang w:eastAsia="pl-PL"/>
        </w:rPr>
        <w:t xml:space="preserve">dodawanie, zmianę lub usuwanie </w:t>
      </w:r>
      <w:r w:rsidRPr="00D803AC">
        <w:rPr>
          <w:rFonts w:ascii="Calibri" w:hAnsi="Calibri" w:cs="Times New Roman"/>
          <w:lang w:eastAsia="pl-PL"/>
        </w:rPr>
        <w:t>danych operatora maszyn w</w:t>
      </w:r>
      <w:r w:rsidRPr="00D803AC">
        <w:rPr>
          <w:rFonts w:ascii="Calibri" w:hAnsi="Calibri" w:cs="Times New Roman"/>
          <w:b/>
          <w:bCs/>
          <w:color w:val="C00000"/>
          <w:lang w:eastAsia="pl-PL"/>
        </w:rPr>
        <w:t xml:space="preserve"> </w:t>
      </w:r>
      <w:r w:rsidRPr="00D803AC">
        <w:rPr>
          <w:rFonts w:ascii="Calibri" w:hAnsi="Calibri" w:cs="Times New Roman"/>
          <w:lang w:eastAsia="pl-PL"/>
        </w:rPr>
        <w:t>następujących pozycjach:</w:t>
      </w:r>
    </w:p>
    <w:p w:rsidR="00D803AC" w:rsidRPr="00D803AC" w:rsidRDefault="00D803AC" w:rsidP="00D803AC">
      <w:pPr>
        <w:spacing w:line="252" w:lineRule="auto"/>
        <w:rPr>
          <w:rFonts w:ascii="Calibri" w:hAnsi="Calibri" w:cs="Times New Roman"/>
          <w:lang w:eastAsia="pl-PL"/>
        </w:rPr>
      </w:pPr>
      <w:r w:rsidRPr="00D803AC">
        <w:rPr>
          <w:rFonts w:ascii="Calibri" w:hAnsi="Calibri" w:cs="Times New Roman"/>
          <w:lang w:eastAsia="pl-PL"/>
        </w:rPr>
        <w:t>Dane opisowe:</w:t>
      </w:r>
    </w:p>
    <w:p w:rsidR="00D803AC" w:rsidRPr="00D803AC" w:rsidRDefault="00D803AC" w:rsidP="00D803AC">
      <w:pPr>
        <w:spacing w:line="252" w:lineRule="auto"/>
        <w:ind w:left="1080" w:hanging="360"/>
        <w:rPr>
          <w:rFonts w:ascii="Calibri" w:hAnsi="Calibri" w:cs="Times New Roman"/>
          <w:lang w:eastAsia="pl-PL"/>
        </w:rPr>
      </w:pPr>
      <w:r w:rsidRPr="00D803AC">
        <w:rPr>
          <w:rFonts w:ascii="Symbol" w:hAnsi="Symbol" w:cs="Times New Roman"/>
          <w:lang w:eastAsia="pl-PL"/>
        </w:rPr>
        <w:t></w:t>
      </w:r>
      <w:r w:rsidRPr="00D803AC">
        <w:rPr>
          <w:rFonts w:ascii="Times New Roman" w:hAnsi="Times New Roman" w:cs="Times New Roman"/>
          <w:sz w:val="14"/>
          <w:szCs w:val="14"/>
          <w:lang w:eastAsia="pl-PL"/>
        </w:rPr>
        <w:t xml:space="preserve">         </w:t>
      </w:r>
      <w:r w:rsidRPr="00D803AC">
        <w:rPr>
          <w:rFonts w:ascii="Calibri" w:hAnsi="Calibri" w:cs="Times New Roman"/>
          <w:lang w:eastAsia="pl-PL"/>
        </w:rPr>
        <w:t>Imię operatora maszyny,</w:t>
      </w:r>
    </w:p>
    <w:p w:rsidR="00D803AC" w:rsidRPr="00D803AC" w:rsidRDefault="00D803AC" w:rsidP="00D803AC">
      <w:pPr>
        <w:spacing w:line="252" w:lineRule="auto"/>
        <w:ind w:left="1080" w:hanging="360"/>
        <w:rPr>
          <w:rFonts w:ascii="Calibri" w:hAnsi="Calibri" w:cs="Times New Roman"/>
          <w:lang w:eastAsia="pl-PL"/>
        </w:rPr>
      </w:pPr>
      <w:r w:rsidRPr="00D803AC">
        <w:rPr>
          <w:rFonts w:ascii="Symbol" w:hAnsi="Symbol" w:cs="Times New Roman"/>
          <w:lang w:eastAsia="pl-PL"/>
        </w:rPr>
        <w:t></w:t>
      </w:r>
      <w:r w:rsidRPr="00D803AC">
        <w:rPr>
          <w:rFonts w:ascii="Times New Roman" w:hAnsi="Times New Roman" w:cs="Times New Roman"/>
          <w:sz w:val="14"/>
          <w:szCs w:val="14"/>
          <w:lang w:eastAsia="pl-PL"/>
        </w:rPr>
        <w:t xml:space="preserve">         </w:t>
      </w:r>
      <w:r w:rsidRPr="00D803AC">
        <w:rPr>
          <w:rFonts w:ascii="Calibri" w:hAnsi="Calibri" w:cs="Times New Roman"/>
          <w:lang w:eastAsia="pl-PL"/>
        </w:rPr>
        <w:t>Nazwisko operatora maszyny,</w:t>
      </w:r>
    </w:p>
    <w:p w:rsidR="00D803AC" w:rsidRPr="00D803AC" w:rsidRDefault="00D803AC" w:rsidP="00D803AC">
      <w:pPr>
        <w:spacing w:line="252" w:lineRule="auto"/>
        <w:ind w:left="1080" w:hanging="360"/>
        <w:rPr>
          <w:rFonts w:ascii="Calibri" w:hAnsi="Calibri" w:cs="Times New Roman"/>
          <w:lang w:eastAsia="pl-PL"/>
        </w:rPr>
      </w:pPr>
      <w:r w:rsidRPr="00D803AC">
        <w:rPr>
          <w:rFonts w:ascii="Symbol" w:hAnsi="Symbol" w:cs="Times New Roman"/>
          <w:lang w:eastAsia="pl-PL"/>
        </w:rPr>
        <w:t></w:t>
      </w:r>
      <w:r w:rsidRPr="00D803AC">
        <w:rPr>
          <w:rFonts w:ascii="Times New Roman" w:hAnsi="Times New Roman" w:cs="Times New Roman"/>
          <w:sz w:val="14"/>
          <w:szCs w:val="14"/>
          <w:lang w:eastAsia="pl-PL"/>
        </w:rPr>
        <w:t xml:space="preserve">         </w:t>
      </w:r>
      <w:r w:rsidRPr="00D803AC">
        <w:rPr>
          <w:rFonts w:ascii="Calibri" w:hAnsi="Calibri" w:cs="Times New Roman"/>
          <w:lang w:eastAsia="pl-PL"/>
        </w:rPr>
        <w:t>Dział operatora maszyny,</w:t>
      </w:r>
    </w:p>
    <w:p w:rsidR="00D803AC" w:rsidRPr="00D803AC" w:rsidRDefault="00D803AC" w:rsidP="00D803AC">
      <w:pPr>
        <w:spacing w:line="252" w:lineRule="auto"/>
        <w:ind w:left="1080" w:hanging="360"/>
        <w:rPr>
          <w:rFonts w:ascii="Calibri" w:hAnsi="Calibri" w:cs="Times New Roman"/>
          <w:lang w:eastAsia="pl-PL"/>
        </w:rPr>
      </w:pPr>
      <w:r w:rsidRPr="00D803AC">
        <w:rPr>
          <w:rFonts w:ascii="Symbol" w:hAnsi="Symbol" w:cs="Times New Roman"/>
          <w:lang w:eastAsia="pl-PL"/>
        </w:rPr>
        <w:t></w:t>
      </w:r>
      <w:r w:rsidRPr="00D803AC">
        <w:rPr>
          <w:rFonts w:ascii="Times New Roman" w:hAnsi="Times New Roman" w:cs="Times New Roman"/>
          <w:sz w:val="14"/>
          <w:szCs w:val="14"/>
          <w:lang w:eastAsia="pl-PL"/>
        </w:rPr>
        <w:t xml:space="preserve">         </w:t>
      </w:r>
      <w:r w:rsidRPr="00D803AC">
        <w:rPr>
          <w:rFonts w:ascii="Calibri" w:hAnsi="Calibri" w:cs="Times New Roman"/>
          <w:lang w:eastAsia="pl-PL"/>
        </w:rPr>
        <w:t>Rodzaj posiadanych uprawnień,</w:t>
      </w:r>
    </w:p>
    <w:p w:rsidR="00D803AC" w:rsidRPr="00D803AC" w:rsidRDefault="00D803AC" w:rsidP="00D803AC">
      <w:pPr>
        <w:spacing w:line="252" w:lineRule="auto"/>
        <w:ind w:left="1080" w:hanging="360"/>
        <w:rPr>
          <w:rFonts w:ascii="Calibri" w:hAnsi="Calibri" w:cs="Times New Roman"/>
          <w:lang w:eastAsia="pl-PL"/>
        </w:rPr>
      </w:pPr>
      <w:r w:rsidRPr="00D803AC">
        <w:rPr>
          <w:rFonts w:ascii="Symbol" w:hAnsi="Symbol" w:cs="Times New Roman"/>
          <w:lang w:eastAsia="pl-PL"/>
        </w:rPr>
        <w:t></w:t>
      </w:r>
      <w:r w:rsidRPr="00D803AC">
        <w:rPr>
          <w:rFonts w:ascii="Times New Roman" w:hAnsi="Times New Roman" w:cs="Times New Roman"/>
          <w:sz w:val="14"/>
          <w:szCs w:val="14"/>
          <w:lang w:eastAsia="pl-PL"/>
        </w:rPr>
        <w:t xml:space="preserve">         </w:t>
      </w:r>
      <w:r w:rsidRPr="00D803AC">
        <w:rPr>
          <w:rFonts w:ascii="Calibri" w:hAnsi="Calibri" w:cs="Times New Roman"/>
          <w:lang w:eastAsia="pl-PL"/>
        </w:rPr>
        <w:t>Data końca uprawnień (data po której wygasają uprawnienia),</w:t>
      </w:r>
    </w:p>
    <w:p w:rsidR="00D803AC" w:rsidRDefault="00D803AC" w:rsidP="00D803AC">
      <w:pPr>
        <w:spacing w:line="252" w:lineRule="auto"/>
        <w:ind w:left="1080" w:hanging="360"/>
        <w:rPr>
          <w:rFonts w:ascii="Calibri" w:hAnsi="Calibri" w:cs="Times New Roman"/>
          <w:lang w:eastAsia="pl-PL"/>
        </w:rPr>
      </w:pPr>
      <w:r w:rsidRPr="00D803AC">
        <w:rPr>
          <w:rFonts w:ascii="Symbol" w:hAnsi="Symbol" w:cs="Times New Roman"/>
          <w:lang w:eastAsia="pl-PL"/>
        </w:rPr>
        <w:t></w:t>
      </w:r>
      <w:r w:rsidRPr="00D803AC">
        <w:rPr>
          <w:rFonts w:ascii="Times New Roman" w:hAnsi="Times New Roman" w:cs="Times New Roman"/>
          <w:sz w:val="14"/>
          <w:szCs w:val="14"/>
          <w:lang w:eastAsia="pl-PL"/>
        </w:rPr>
        <w:t xml:space="preserve">         </w:t>
      </w:r>
      <w:r w:rsidRPr="00D803AC">
        <w:rPr>
          <w:rFonts w:ascii="Calibri" w:hAnsi="Calibri" w:cs="Times New Roman"/>
          <w:lang w:eastAsia="pl-PL"/>
        </w:rPr>
        <w:t>Lista obsługiwanych przez tego operatora maszyn.</w:t>
      </w:r>
    </w:p>
    <w:p w:rsidR="001E0B50" w:rsidRDefault="001E0B50" w:rsidP="00D803AC">
      <w:pPr>
        <w:spacing w:line="252" w:lineRule="auto"/>
        <w:ind w:left="1080" w:hanging="360"/>
        <w:rPr>
          <w:rFonts w:ascii="Calibri" w:hAnsi="Calibri" w:cs="Times New Roman"/>
          <w:lang w:eastAsia="pl-PL"/>
        </w:rPr>
      </w:pPr>
      <w:bookmarkStart w:id="9" w:name="_GoBack"/>
      <w:bookmarkEnd w:id="9"/>
    </w:p>
    <w:p w:rsidR="00D803AC" w:rsidRPr="00D803AC" w:rsidRDefault="00D803AC" w:rsidP="00D803AC">
      <w:pPr>
        <w:keepNext/>
        <w:keepLines/>
        <w:pBdr>
          <w:top w:val="single" w:sz="4" w:space="1" w:color="FF0000"/>
          <w:bottom w:val="single" w:sz="4" w:space="1" w:color="FF0000"/>
        </w:pBdr>
        <w:spacing w:before="240" w:after="0" w:line="252" w:lineRule="auto"/>
        <w:jc w:val="center"/>
        <w:outlineLvl w:val="0"/>
        <w:rPr>
          <w:rFonts w:asciiTheme="majorHAnsi" w:eastAsiaTheme="majorEastAsia" w:hAnsiTheme="majorHAnsi" w:cstheme="majorBidi"/>
          <w:color w:val="2F5496" w:themeColor="accent1" w:themeShade="BF"/>
          <w:sz w:val="32"/>
          <w:szCs w:val="32"/>
        </w:rPr>
      </w:pPr>
      <w:r w:rsidRPr="00D803AC">
        <w:rPr>
          <w:rFonts w:asciiTheme="majorHAnsi" w:eastAsiaTheme="majorEastAsia" w:hAnsiTheme="majorHAnsi" w:cstheme="majorBidi"/>
          <w:color w:val="FF0000"/>
          <w:sz w:val="32"/>
          <w:szCs w:val="32"/>
        </w:rPr>
        <w:t>Moduł materiały</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bCs/>
          <w:color w:val="C00000"/>
          <w:sz w:val="22"/>
          <w:szCs w:val="22"/>
        </w:rPr>
        <w:t> </w:t>
      </w:r>
      <w:r w:rsidRPr="00D803AC">
        <w:rPr>
          <w:rFonts w:eastAsiaTheme="minorHAnsi"/>
          <w:sz w:val="22"/>
          <w:szCs w:val="22"/>
        </w:rPr>
        <w:t xml:space="preserve">Program </w:t>
      </w:r>
      <w:r w:rsidRPr="00D803AC">
        <w:rPr>
          <w:rFonts w:eastAsiaTheme="minorHAnsi"/>
          <w:b/>
          <w:color w:val="C00000"/>
          <w:sz w:val="22"/>
          <w:szCs w:val="22"/>
        </w:rPr>
        <w:t>RemaGUM</w:t>
      </w:r>
      <w:r w:rsidRPr="00D803AC">
        <w:rPr>
          <w:rFonts w:eastAsiaTheme="minorHAnsi"/>
          <w:sz w:val="22"/>
          <w:szCs w:val="22"/>
        </w:rPr>
        <w:t xml:space="preserve"> w module ewidencji materiałów i normaliów warsztatowych GUM, zakłada obsługę poszczególnych magazynów </w:t>
      </w:r>
      <w:r w:rsidRPr="00D803AC">
        <w:rPr>
          <w:rFonts w:eastAsiaTheme="minorHAnsi"/>
          <w:b/>
          <w:color w:val="C00000"/>
          <w:sz w:val="22"/>
          <w:szCs w:val="22"/>
        </w:rPr>
        <w:t>Materiałów/Normaliów</w:t>
      </w:r>
      <w:r w:rsidRPr="00D803AC">
        <w:rPr>
          <w:rFonts w:eastAsiaTheme="minorHAnsi"/>
          <w:b/>
          <w:sz w:val="22"/>
          <w:szCs w:val="22"/>
        </w:rPr>
        <w:t xml:space="preserve"> </w:t>
      </w:r>
      <w:r w:rsidRPr="00D803AC">
        <w:rPr>
          <w:rFonts w:eastAsiaTheme="minorHAnsi"/>
          <w:sz w:val="22"/>
          <w:szCs w:val="22"/>
        </w:rPr>
        <w:t xml:space="preserve">poprzez </w:t>
      </w:r>
      <w:r w:rsidRPr="00D803AC">
        <w:rPr>
          <w:rFonts w:eastAsiaTheme="minorHAnsi"/>
          <w:b/>
          <w:color w:val="C00000"/>
          <w:sz w:val="22"/>
          <w:szCs w:val="22"/>
        </w:rPr>
        <w:t xml:space="preserve">dodawanie, zmianę lub usuwanie </w:t>
      </w:r>
      <w:r w:rsidRPr="00D803AC">
        <w:rPr>
          <w:rFonts w:eastAsiaTheme="minorHAnsi"/>
          <w:sz w:val="22"/>
          <w:szCs w:val="22"/>
        </w:rPr>
        <w:t>poszczególnych</w:t>
      </w:r>
      <w:r w:rsidRPr="00D803AC">
        <w:rPr>
          <w:rFonts w:eastAsiaTheme="minorHAnsi"/>
          <w:b/>
          <w:color w:val="C00000"/>
          <w:sz w:val="22"/>
          <w:szCs w:val="22"/>
        </w:rPr>
        <w:t xml:space="preserve"> </w:t>
      </w:r>
      <w:r w:rsidRPr="00D803AC">
        <w:rPr>
          <w:rFonts w:eastAsiaTheme="minorHAnsi"/>
          <w:sz w:val="22"/>
          <w:szCs w:val="22"/>
        </w:rPr>
        <w:t>pozycji:</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sz w:val="22"/>
          <w:szCs w:val="22"/>
        </w:rPr>
        <w:t>I. Dane podstawowe:</w:t>
      </w:r>
    </w:p>
    <w:p w:rsidR="00D803AC" w:rsidRPr="00D803AC" w:rsidRDefault="00D803AC" w:rsidP="00D803AC">
      <w:pPr>
        <w:spacing w:line="252" w:lineRule="auto"/>
        <w:ind w:left="1080" w:hanging="360"/>
        <w:contextualSpacing/>
        <w:rPr>
          <w:rFonts w:eastAsiaTheme="minorHAnsi"/>
          <w:sz w:val="22"/>
          <w:szCs w:val="22"/>
        </w:rPr>
      </w:pPr>
      <w:r w:rsidRPr="00D803AC">
        <w:rPr>
          <w:rFonts w:eastAsiaTheme="minorHAnsi" w:cstheme="minorHAnsi"/>
          <w:sz w:val="22"/>
          <w:szCs w:val="22"/>
        </w:rPr>
        <w:t>1.</w:t>
      </w:r>
      <w:r w:rsidRPr="00D803AC">
        <w:rPr>
          <w:rFonts w:eastAsiaTheme="minorHAnsi"/>
          <w:sz w:val="14"/>
          <w:szCs w:val="14"/>
        </w:rPr>
        <w:t> </w:t>
      </w:r>
      <w:r w:rsidRPr="00D803AC">
        <w:rPr>
          <w:rFonts w:eastAsiaTheme="minorHAnsi"/>
          <w:sz w:val="14"/>
          <w:szCs w:val="14"/>
        </w:rPr>
        <w:tab/>
      </w:r>
      <w:r w:rsidRPr="00D803AC">
        <w:rPr>
          <w:rFonts w:eastAsiaTheme="minorHAnsi"/>
          <w:sz w:val="22"/>
          <w:szCs w:val="22"/>
        </w:rPr>
        <w:t>Wybór magazynu – (Materiały / Normalia),</w:t>
      </w:r>
    </w:p>
    <w:p w:rsidR="00D803AC" w:rsidRPr="00D803AC" w:rsidRDefault="00D803AC" w:rsidP="00D803AC">
      <w:pPr>
        <w:spacing w:line="252" w:lineRule="auto"/>
        <w:ind w:left="1080" w:hanging="360"/>
        <w:contextualSpacing/>
        <w:rPr>
          <w:rFonts w:eastAsiaTheme="minorHAnsi"/>
          <w:sz w:val="22"/>
          <w:szCs w:val="22"/>
        </w:rPr>
      </w:pPr>
      <w:r w:rsidRPr="00D803AC">
        <w:rPr>
          <w:rFonts w:eastAsiaTheme="minorHAnsi" w:cstheme="minorHAnsi"/>
          <w:sz w:val="22"/>
          <w:szCs w:val="22"/>
        </w:rPr>
        <w:t>2.</w:t>
      </w:r>
      <w:r w:rsidRPr="00D803AC">
        <w:rPr>
          <w:rFonts w:eastAsiaTheme="minorHAnsi"/>
          <w:sz w:val="14"/>
          <w:szCs w:val="14"/>
        </w:rPr>
        <w:t xml:space="preserve">       </w:t>
      </w:r>
      <w:r w:rsidRPr="00D803AC">
        <w:rPr>
          <w:rFonts w:eastAsiaTheme="minorHAnsi"/>
          <w:sz w:val="22"/>
          <w:szCs w:val="22"/>
        </w:rPr>
        <w:t>Nazwa,</w:t>
      </w:r>
    </w:p>
    <w:p w:rsidR="00D803AC" w:rsidRPr="00D803AC" w:rsidRDefault="00D803AC" w:rsidP="00D803AC">
      <w:pPr>
        <w:spacing w:line="252" w:lineRule="auto"/>
        <w:ind w:left="1080" w:hanging="360"/>
        <w:contextualSpacing/>
        <w:rPr>
          <w:rFonts w:eastAsiaTheme="minorHAnsi"/>
          <w:sz w:val="22"/>
          <w:szCs w:val="22"/>
        </w:rPr>
      </w:pPr>
      <w:r w:rsidRPr="00D803AC">
        <w:rPr>
          <w:rFonts w:eastAsiaTheme="minorHAnsi" w:cstheme="minorHAnsi"/>
          <w:sz w:val="22"/>
          <w:szCs w:val="22"/>
        </w:rPr>
        <w:t>3.</w:t>
      </w:r>
      <w:r w:rsidRPr="00D803AC">
        <w:rPr>
          <w:rFonts w:eastAsiaTheme="minorHAnsi"/>
          <w:sz w:val="14"/>
          <w:szCs w:val="14"/>
        </w:rPr>
        <w:t xml:space="preserve">       </w:t>
      </w:r>
      <w:r w:rsidRPr="00D803AC">
        <w:rPr>
          <w:rFonts w:eastAsiaTheme="minorHAnsi"/>
          <w:sz w:val="22"/>
          <w:szCs w:val="22"/>
        </w:rPr>
        <w:t>Typ,</w:t>
      </w:r>
    </w:p>
    <w:p w:rsidR="00D803AC" w:rsidRPr="00D803AC" w:rsidRDefault="00D803AC" w:rsidP="00D803AC">
      <w:pPr>
        <w:spacing w:line="252" w:lineRule="auto"/>
        <w:ind w:left="1080" w:hanging="360"/>
        <w:contextualSpacing/>
        <w:rPr>
          <w:rFonts w:eastAsiaTheme="minorHAnsi"/>
          <w:sz w:val="22"/>
          <w:szCs w:val="22"/>
        </w:rPr>
      </w:pPr>
      <w:r w:rsidRPr="00D803AC">
        <w:rPr>
          <w:rFonts w:eastAsiaTheme="minorHAnsi" w:cstheme="minorHAnsi"/>
          <w:sz w:val="22"/>
          <w:szCs w:val="22"/>
        </w:rPr>
        <w:t>4.</w:t>
      </w:r>
      <w:r w:rsidRPr="00D803AC">
        <w:rPr>
          <w:rFonts w:eastAsiaTheme="minorHAnsi"/>
          <w:sz w:val="14"/>
          <w:szCs w:val="14"/>
        </w:rPr>
        <w:t xml:space="preserve">       </w:t>
      </w:r>
      <w:r w:rsidRPr="00D803AC">
        <w:rPr>
          <w:rFonts w:eastAsiaTheme="minorHAnsi"/>
          <w:sz w:val="22"/>
          <w:szCs w:val="22"/>
        </w:rPr>
        <w:t>Rodzaj,</w:t>
      </w:r>
    </w:p>
    <w:p w:rsidR="00D803AC" w:rsidRPr="00D803AC" w:rsidRDefault="00D803AC" w:rsidP="00D803AC">
      <w:pPr>
        <w:spacing w:line="252" w:lineRule="auto"/>
        <w:ind w:left="1080" w:hanging="360"/>
        <w:contextualSpacing/>
        <w:rPr>
          <w:rFonts w:eastAsiaTheme="minorHAnsi"/>
          <w:sz w:val="22"/>
          <w:szCs w:val="22"/>
        </w:rPr>
      </w:pPr>
      <w:r w:rsidRPr="00D803AC">
        <w:rPr>
          <w:rFonts w:eastAsiaTheme="minorHAnsi" w:cstheme="minorHAnsi"/>
          <w:sz w:val="22"/>
          <w:szCs w:val="22"/>
        </w:rPr>
        <w:t>5.</w:t>
      </w:r>
      <w:r w:rsidRPr="00D803AC">
        <w:rPr>
          <w:rFonts w:eastAsiaTheme="minorHAnsi"/>
          <w:sz w:val="14"/>
          <w:szCs w:val="14"/>
        </w:rPr>
        <w:t xml:space="preserve">       </w:t>
      </w:r>
      <w:r w:rsidRPr="00D803AC">
        <w:rPr>
          <w:rFonts w:eastAsiaTheme="minorHAnsi"/>
          <w:sz w:val="22"/>
          <w:szCs w:val="22"/>
        </w:rPr>
        <w:t>Wartość jednostkowa (szt, kg, l, m, m</w:t>
      </w:r>
      <w:r w:rsidRPr="00D803AC">
        <w:rPr>
          <w:rFonts w:eastAsiaTheme="minorHAnsi"/>
          <w:sz w:val="22"/>
          <w:szCs w:val="22"/>
          <w:vertAlign w:val="superscript"/>
        </w:rPr>
        <w:t>2</w:t>
      </w:r>
      <w:r w:rsidRPr="00D803AC">
        <w:rPr>
          <w:rFonts w:eastAsiaTheme="minorHAnsi"/>
          <w:sz w:val="22"/>
          <w:szCs w:val="22"/>
        </w:rPr>
        <w:t>, m</w:t>
      </w:r>
      <w:r w:rsidRPr="00D803AC">
        <w:rPr>
          <w:rFonts w:eastAsiaTheme="minorHAnsi"/>
          <w:sz w:val="22"/>
          <w:szCs w:val="22"/>
          <w:vertAlign w:val="superscript"/>
        </w:rPr>
        <w:t>3</w:t>
      </w:r>
      <w:r w:rsidRPr="00D803AC">
        <w:rPr>
          <w:rFonts w:eastAsiaTheme="minorHAnsi"/>
          <w:sz w:val="22"/>
          <w:szCs w:val="22"/>
        </w:rPr>
        <w:t>, cm, cm</w:t>
      </w:r>
      <w:r w:rsidRPr="00D803AC">
        <w:rPr>
          <w:rFonts w:eastAsiaTheme="minorHAnsi"/>
          <w:sz w:val="22"/>
          <w:szCs w:val="22"/>
          <w:vertAlign w:val="superscript"/>
        </w:rPr>
        <w:t>2</w:t>
      </w:r>
      <w:r w:rsidRPr="00D803AC">
        <w:rPr>
          <w:rFonts w:eastAsiaTheme="minorHAnsi"/>
          <w:sz w:val="22"/>
          <w:szCs w:val="22"/>
        </w:rPr>
        <w:t>, cm</w:t>
      </w:r>
      <w:r w:rsidRPr="00D803AC">
        <w:rPr>
          <w:rFonts w:eastAsiaTheme="minorHAnsi"/>
          <w:sz w:val="22"/>
          <w:szCs w:val="22"/>
          <w:vertAlign w:val="superscript"/>
        </w:rPr>
        <w:t>3</w:t>
      </w:r>
      <w:r w:rsidRPr="00D803AC">
        <w:rPr>
          <w:rFonts w:eastAsiaTheme="minorHAnsi"/>
          <w:sz w:val="22"/>
          <w:szCs w:val="22"/>
        </w:rPr>
        <w:t xml:space="preserve"> ),</w:t>
      </w:r>
    </w:p>
    <w:p w:rsidR="00D803AC" w:rsidRPr="00D803AC" w:rsidRDefault="00D803AC" w:rsidP="00D803AC">
      <w:pPr>
        <w:spacing w:line="252" w:lineRule="auto"/>
        <w:rPr>
          <w:rFonts w:eastAsiaTheme="minorHAnsi" w:cstheme="minorHAnsi"/>
          <w:sz w:val="22"/>
          <w:szCs w:val="22"/>
        </w:rPr>
      </w:pPr>
      <w:r w:rsidRPr="00D803AC">
        <w:rPr>
          <w:rFonts w:eastAsiaTheme="minorHAnsi" w:cstheme="minorHAnsi"/>
          <w:sz w:val="22"/>
          <w:szCs w:val="22"/>
        </w:rPr>
        <w:t>II. Gospodarka magazynowa</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 xml:space="preserve">1. </w:t>
      </w:r>
      <w:r w:rsidRPr="00D803AC">
        <w:rPr>
          <w:rFonts w:eastAsiaTheme="minorHAnsi" w:cstheme="minorHAnsi"/>
          <w:sz w:val="22"/>
          <w:szCs w:val="22"/>
        </w:rPr>
        <w:tab/>
        <w:t>Stan magazynowy,</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 xml:space="preserve">2. </w:t>
      </w:r>
      <w:r w:rsidRPr="00D803AC">
        <w:rPr>
          <w:rFonts w:eastAsiaTheme="minorHAnsi" w:cstheme="minorHAnsi"/>
          <w:sz w:val="22"/>
          <w:szCs w:val="22"/>
        </w:rPr>
        <w:tab/>
        <w:t>Stan minimalny,</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 xml:space="preserve">3. </w:t>
      </w:r>
      <w:r w:rsidRPr="00D803AC">
        <w:rPr>
          <w:rFonts w:eastAsiaTheme="minorHAnsi" w:cstheme="minorHAnsi"/>
          <w:sz w:val="22"/>
          <w:szCs w:val="22"/>
        </w:rPr>
        <w:tab/>
        <w:t>Bieżące zużycie,</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 xml:space="preserve">4. </w:t>
      </w:r>
      <w:r w:rsidRPr="00D803AC">
        <w:rPr>
          <w:rFonts w:eastAsiaTheme="minorHAnsi" w:cstheme="minorHAnsi"/>
          <w:sz w:val="22"/>
          <w:szCs w:val="22"/>
        </w:rPr>
        <w:tab/>
        <w:t>Odpad,</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 xml:space="preserve">5. </w:t>
      </w:r>
      <w:r w:rsidRPr="00D803AC">
        <w:rPr>
          <w:rFonts w:eastAsiaTheme="minorHAnsi" w:cstheme="minorHAnsi"/>
          <w:sz w:val="22"/>
          <w:szCs w:val="22"/>
        </w:rPr>
        <w:tab/>
        <w:t>Zakup,</w:t>
      </w:r>
    </w:p>
    <w:p w:rsidR="00D803AC" w:rsidRPr="00D803AC" w:rsidRDefault="00D803AC" w:rsidP="00D803AC">
      <w:pPr>
        <w:spacing w:line="252" w:lineRule="auto"/>
        <w:rPr>
          <w:rFonts w:eastAsiaTheme="minorHAnsi"/>
          <w:sz w:val="22"/>
          <w:szCs w:val="22"/>
        </w:rPr>
      </w:pPr>
      <w:r w:rsidRPr="00D803AC">
        <w:rPr>
          <w:rFonts w:eastAsiaTheme="minorHAnsi"/>
          <w:sz w:val="22"/>
          <w:szCs w:val="22"/>
        </w:rPr>
        <w:t>III. Dostawcy materiałów</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lastRenderedPageBreak/>
        <w:t>1. Lista dostawców,</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2. Dane wybranego dostawcy,</w:t>
      </w:r>
    </w:p>
    <w:p w:rsidR="00D803AC" w:rsidRPr="00D803AC" w:rsidRDefault="00D803AC" w:rsidP="00D803AC">
      <w:pPr>
        <w:spacing w:line="252" w:lineRule="auto"/>
        <w:ind w:left="1080" w:hanging="360"/>
        <w:contextualSpacing/>
        <w:rPr>
          <w:rFonts w:eastAsiaTheme="minorHAnsi" w:cstheme="minorHAnsi"/>
          <w:sz w:val="22"/>
          <w:szCs w:val="22"/>
        </w:rPr>
      </w:pPr>
      <w:r w:rsidRPr="00D803AC">
        <w:rPr>
          <w:rFonts w:eastAsiaTheme="minorHAnsi" w:cstheme="minorHAnsi"/>
          <w:sz w:val="22"/>
          <w:szCs w:val="22"/>
        </w:rPr>
        <w:t>3. Link dostawcy.</w:t>
      </w:r>
    </w:p>
    <w:p w:rsidR="00D803AC" w:rsidRPr="00D803AC" w:rsidRDefault="00D803AC" w:rsidP="00D803AC">
      <w:pPr>
        <w:spacing w:line="252" w:lineRule="auto"/>
        <w:ind w:left="1080" w:hanging="360"/>
        <w:contextualSpacing/>
        <w:rPr>
          <w:rFonts w:eastAsiaTheme="minorHAnsi"/>
          <w:sz w:val="22"/>
          <w:szCs w:val="22"/>
        </w:rPr>
      </w:pPr>
    </w:p>
    <w:p w:rsidR="00D803AC" w:rsidRPr="00D803AC" w:rsidRDefault="00D803AC" w:rsidP="00D803AC">
      <w:pPr>
        <w:spacing w:after="0" w:line="240" w:lineRule="auto"/>
        <w:rPr>
          <w:rFonts w:ascii="Times New Roman" w:eastAsiaTheme="minorHAnsi" w:hAnsi="Times New Roman" w:cs="Times New Roman"/>
          <w:sz w:val="24"/>
          <w:szCs w:val="24"/>
          <w:lang w:eastAsia="pl-PL"/>
        </w:rPr>
      </w:pPr>
      <w:r w:rsidRPr="00D803AC">
        <w:rPr>
          <w:rFonts w:eastAsiaTheme="minorHAnsi"/>
          <w:noProof/>
          <w:sz w:val="22"/>
          <w:szCs w:val="22"/>
        </w:rPr>
        <w:drawing>
          <wp:inline distT="0" distB="0" distL="0" distR="0" wp14:anchorId="55F8AF95" wp14:editId="4074D0DA">
            <wp:extent cx="5868181" cy="3176261"/>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cstate="print">
                      <a:extLst>
                        <a:ext uri="{28A0092B-C50C-407E-A947-70E740481C1C}">
                          <a14:useLocalDpi xmlns:a14="http://schemas.microsoft.com/office/drawing/2010/main" val="0"/>
                        </a:ext>
                      </a:extLst>
                    </a:blip>
                    <a:srcRect r="104" b="3889"/>
                    <a:stretch>
                      <a:fillRect/>
                    </a:stretch>
                  </pic:blipFill>
                  <pic:spPr bwMode="auto">
                    <a:xfrm>
                      <a:off x="0" y="0"/>
                      <a:ext cx="5883794" cy="3184712"/>
                    </a:xfrm>
                    <a:prstGeom prst="rect">
                      <a:avLst/>
                    </a:prstGeom>
                    <a:noFill/>
                    <a:ln>
                      <a:noFill/>
                    </a:ln>
                  </pic:spPr>
                </pic:pic>
              </a:graphicData>
            </a:graphic>
          </wp:inline>
        </w:drawing>
      </w:r>
    </w:p>
    <w:p w:rsidR="00D803AC" w:rsidRPr="00D803AC" w:rsidRDefault="00D803AC" w:rsidP="00D803AC">
      <w:pPr>
        <w:spacing w:before="100" w:beforeAutospacing="1" w:after="100" w:afterAutospacing="1" w:line="252" w:lineRule="auto"/>
        <w:jc w:val="center"/>
        <w:rPr>
          <w:rFonts w:eastAsiaTheme="minorHAnsi"/>
          <w:i/>
          <w:sz w:val="22"/>
          <w:szCs w:val="22"/>
        </w:rPr>
      </w:pPr>
      <w:r w:rsidRPr="00D803AC">
        <w:rPr>
          <w:rFonts w:eastAsiaTheme="minorHAnsi"/>
          <w:bCs/>
          <w:i/>
          <w:sz w:val="22"/>
          <w:szCs w:val="22"/>
        </w:rPr>
        <w:t xml:space="preserve">Rys. 4 wygląd interfejsu </w:t>
      </w:r>
      <w:r w:rsidRPr="00D803AC">
        <w:rPr>
          <w:rFonts w:eastAsiaTheme="minorHAnsi"/>
          <w:i/>
          <w:sz w:val="22"/>
          <w:szCs w:val="22"/>
        </w:rPr>
        <w:t>modułu ewidencji materiałów.</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b/>
          <w:bCs/>
          <w:color w:val="C00000"/>
          <w:sz w:val="22"/>
          <w:szCs w:val="22"/>
        </w:rPr>
        <w:t>RemaGUM</w:t>
      </w:r>
      <w:r w:rsidRPr="00D803AC">
        <w:rPr>
          <w:rFonts w:eastAsiaTheme="minorHAnsi"/>
          <w:b/>
          <w:sz w:val="22"/>
          <w:szCs w:val="22"/>
        </w:rPr>
        <w:t xml:space="preserve"> </w:t>
      </w:r>
      <w:r w:rsidRPr="00D803AC">
        <w:rPr>
          <w:rFonts w:eastAsiaTheme="minorHAnsi"/>
          <w:sz w:val="22"/>
          <w:szCs w:val="22"/>
        </w:rPr>
        <w:t xml:space="preserve">zawiera możliwość </w:t>
      </w:r>
      <w:r w:rsidRPr="00D803AC">
        <w:rPr>
          <w:rFonts w:eastAsiaTheme="minorHAnsi"/>
          <w:color w:val="C00000"/>
          <w:sz w:val="22"/>
          <w:szCs w:val="22"/>
        </w:rPr>
        <w:t xml:space="preserve">wyszukiwania </w:t>
      </w:r>
      <w:r w:rsidRPr="00D803AC">
        <w:rPr>
          <w:rFonts w:eastAsiaTheme="minorHAnsi"/>
          <w:sz w:val="22"/>
          <w:szCs w:val="22"/>
        </w:rPr>
        <w:t xml:space="preserve">po ciągu znaków nazwy materiału i użyciu przycisku </w:t>
      </w:r>
      <w:r w:rsidRPr="00D803AC">
        <w:rPr>
          <w:rFonts w:eastAsiaTheme="minorHAnsi"/>
          <w:b/>
          <w:color w:val="C00000"/>
          <w:sz w:val="22"/>
          <w:szCs w:val="22"/>
        </w:rPr>
        <w:t>szukaj</w:t>
      </w:r>
      <w:r w:rsidRPr="00D803AC">
        <w:rPr>
          <w:rFonts w:eastAsiaTheme="minorHAnsi"/>
          <w:sz w:val="22"/>
          <w:szCs w:val="22"/>
        </w:rPr>
        <w:t xml:space="preserve">. </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sz w:val="22"/>
          <w:szCs w:val="22"/>
        </w:rPr>
        <w:t xml:space="preserve">Możliwe jest również </w:t>
      </w:r>
      <w:r w:rsidRPr="00D803AC">
        <w:rPr>
          <w:rFonts w:eastAsiaTheme="minorHAnsi"/>
          <w:color w:val="C00000"/>
          <w:sz w:val="22"/>
          <w:szCs w:val="22"/>
        </w:rPr>
        <w:t xml:space="preserve">sortowanie tabeli materiałów </w:t>
      </w:r>
      <w:r w:rsidRPr="00D803AC">
        <w:rPr>
          <w:rFonts w:eastAsiaTheme="minorHAnsi"/>
          <w:sz w:val="22"/>
          <w:szCs w:val="22"/>
        </w:rPr>
        <w:t>po kategoriach takich jak:</w:t>
      </w:r>
    </w:p>
    <w:p w:rsidR="00D803AC" w:rsidRPr="00D803AC" w:rsidRDefault="00D803AC" w:rsidP="00D803AC">
      <w:pPr>
        <w:spacing w:line="252" w:lineRule="auto"/>
        <w:ind w:left="1080" w:hanging="360"/>
        <w:contextualSpacing/>
        <w:rPr>
          <w:rFonts w:eastAsiaTheme="minorHAnsi"/>
          <w:sz w:val="22"/>
          <w:szCs w:val="22"/>
        </w:rPr>
      </w:pPr>
      <w:r w:rsidRPr="00D803AC">
        <w:rPr>
          <w:rFonts w:ascii="Wingdings" w:eastAsia="Wingdings" w:hAnsi="Wingdings" w:cs="Wingdings"/>
          <w:sz w:val="22"/>
          <w:szCs w:val="22"/>
        </w:rPr>
        <w:t></w:t>
      </w:r>
      <w:r w:rsidRPr="00D803AC">
        <w:rPr>
          <w:rFonts w:eastAsia="Wingdings"/>
          <w:sz w:val="14"/>
          <w:szCs w:val="14"/>
        </w:rPr>
        <w:t xml:space="preserve">  </w:t>
      </w:r>
      <w:r w:rsidRPr="00D803AC">
        <w:rPr>
          <w:rFonts w:eastAsiaTheme="minorHAnsi"/>
          <w:sz w:val="22"/>
          <w:szCs w:val="22"/>
        </w:rPr>
        <w:t>Nazwie,</w:t>
      </w:r>
    </w:p>
    <w:p w:rsidR="00D803AC" w:rsidRPr="00D803AC" w:rsidRDefault="00D803AC" w:rsidP="00D803AC">
      <w:pPr>
        <w:spacing w:line="252" w:lineRule="auto"/>
        <w:ind w:left="1080" w:hanging="360"/>
        <w:contextualSpacing/>
        <w:rPr>
          <w:rFonts w:eastAsiaTheme="minorHAnsi"/>
          <w:sz w:val="22"/>
          <w:szCs w:val="22"/>
        </w:rPr>
      </w:pPr>
      <w:r w:rsidRPr="00D803AC">
        <w:rPr>
          <w:rFonts w:ascii="Wingdings" w:eastAsia="Wingdings" w:hAnsi="Wingdings" w:cs="Wingdings"/>
          <w:sz w:val="22"/>
          <w:szCs w:val="22"/>
        </w:rPr>
        <w:t></w:t>
      </w:r>
      <w:r w:rsidRPr="00D803AC">
        <w:rPr>
          <w:rFonts w:eastAsia="Wingdings"/>
          <w:sz w:val="14"/>
          <w:szCs w:val="14"/>
        </w:rPr>
        <w:t xml:space="preserve">  </w:t>
      </w:r>
      <w:r w:rsidRPr="00D803AC">
        <w:rPr>
          <w:rFonts w:eastAsiaTheme="minorHAnsi"/>
          <w:sz w:val="22"/>
          <w:szCs w:val="22"/>
        </w:rPr>
        <w:t>Typie,</w:t>
      </w:r>
    </w:p>
    <w:p w:rsidR="00D803AC" w:rsidRPr="00D803AC" w:rsidRDefault="00D803AC" w:rsidP="00D803AC">
      <w:pPr>
        <w:spacing w:line="252" w:lineRule="auto"/>
        <w:ind w:left="1080" w:hanging="360"/>
        <w:contextualSpacing/>
        <w:rPr>
          <w:rFonts w:eastAsiaTheme="minorHAnsi"/>
          <w:sz w:val="22"/>
          <w:szCs w:val="22"/>
        </w:rPr>
      </w:pPr>
      <w:r w:rsidRPr="00D803AC">
        <w:rPr>
          <w:rFonts w:ascii="Wingdings" w:eastAsia="Wingdings" w:hAnsi="Wingdings" w:cs="Wingdings"/>
          <w:sz w:val="22"/>
          <w:szCs w:val="22"/>
        </w:rPr>
        <w:t></w:t>
      </w:r>
      <w:r w:rsidRPr="00D803AC">
        <w:rPr>
          <w:rFonts w:eastAsia="Wingdings"/>
          <w:sz w:val="14"/>
          <w:szCs w:val="14"/>
        </w:rPr>
        <w:t xml:space="preserve">  </w:t>
      </w:r>
      <w:r w:rsidRPr="00D803AC">
        <w:rPr>
          <w:rFonts w:eastAsiaTheme="minorHAnsi"/>
          <w:sz w:val="22"/>
          <w:szCs w:val="22"/>
        </w:rPr>
        <w:t>Stan minimalny,</w:t>
      </w:r>
    </w:p>
    <w:p w:rsidR="00D803AC" w:rsidRPr="00D803AC" w:rsidRDefault="00D803AC" w:rsidP="00D803AC">
      <w:pPr>
        <w:spacing w:line="252" w:lineRule="auto"/>
        <w:ind w:left="1080" w:hanging="360"/>
        <w:contextualSpacing/>
        <w:rPr>
          <w:rFonts w:eastAsiaTheme="minorHAnsi"/>
          <w:sz w:val="22"/>
          <w:szCs w:val="22"/>
        </w:rPr>
      </w:pPr>
      <w:r w:rsidRPr="00D803AC">
        <w:rPr>
          <w:rFonts w:ascii="Wingdings" w:eastAsia="Wingdings" w:hAnsi="Wingdings" w:cs="Wingdings"/>
          <w:sz w:val="22"/>
          <w:szCs w:val="22"/>
        </w:rPr>
        <w:t></w:t>
      </w:r>
      <w:r w:rsidRPr="00D803AC">
        <w:rPr>
          <w:rFonts w:eastAsia="Wingdings"/>
          <w:sz w:val="14"/>
          <w:szCs w:val="14"/>
        </w:rPr>
        <w:t xml:space="preserve">  </w:t>
      </w:r>
      <w:r w:rsidRPr="00D803AC">
        <w:rPr>
          <w:rFonts w:eastAsiaTheme="minorHAnsi"/>
          <w:sz w:val="22"/>
          <w:szCs w:val="22"/>
        </w:rPr>
        <w:t>Ilość na stanie.</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sz w:val="22"/>
          <w:szCs w:val="22"/>
        </w:rPr>
        <w:t xml:space="preserve">Poprzez zaznaczenie odpowiedniego pola w obszarze </w:t>
      </w:r>
      <w:r w:rsidRPr="00D803AC">
        <w:rPr>
          <w:rFonts w:eastAsiaTheme="minorHAnsi"/>
          <w:b/>
          <w:color w:val="C00000"/>
          <w:sz w:val="22"/>
          <w:szCs w:val="22"/>
        </w:rPr>
        <w:t>sortowania</w:t>
      </w:r>
      <w:r w:rsidRPr="00D803AC">
        <w:rPr>
          <w:rFonts w:eastAsiaTheme="minorHAnsi"/>
          <w:sz w:val="22"/>
          <w:szCs w:val="22"/>
        </w:rPr>
        <w:t>.</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sz w:val="22"/>
          <w:szCs w:val="22"/>
        </w:rPr>
        <w:t xml:space="preserve">Sekcja Gospodarka magazynowa zawiera pola umożliwiające bieżące śledzenie dostępnych stanów magazynowych. W pozycji </w:t>
      </w:r>
      <w:r w:rsidRPr="00D803AC">
        <w:rPr>
          <w:rFonts w:eastAsiaTheme="minorHAnsi"/>
          <w:b/>
          <w:color w:val="C00000"/>
          <w:sz w:val="22"/>
          <w:szCs w:val="22"/>
        </w:rPr>
        <w:t>Stan magazynowy</w:t>
      </w:r>
      <w:r w:rsidRPr="00D803AC">
        <w:rPr>
          <w:rFonts w:eastAsiaTheme="minorHAnsi"/>
          <w:sz w:val="22"/>
          <w:szCs w:val="22"/>
        </w:rPr>
        <w:t xml:space="preserve"> pokazywany jest bieżący stan wybranej z listy pozycji (pole wyliczane automatycznie). </w:t>
      </w:r>
      <w:r w:rsidRPr="00D803AC">
        <w:rPr>
          <w:rFonts w:eastAsiaTheme="minorHAnsi"/>
          <w:b/>
          <w:color w:val="C00000"/>
          <w:sz w:val="22"/>
          <w:szCs w:val="22"/>
        </w:rPr>
        <w:t>Stan minimalny</w:t>
      </w:r>
      <w:r w:rsidRPr="00D803AC">
        <w:rPr>
          <w:rFonts w:eastAsiaTheme="minorHAnsi"/>
          <w:sz w:val="22"/>
          <w:szCs w:val="22"/>
        </w:rPr>
        <w:t xml:space="preserve"> to ilość minimalna danego asortymentu, która zabezpiecza właściwe funkcjonowanie warsztatu (jej wielkość jest ustalana każdorazowo przez osobę zarządzającą magazynem). W przypadku zużycia materiału należy wpisać jego odpowiednią ilość w pole </w:t>
      </w:r>
      <w:r w:rsidRPr="00D803AC">
        <w:rPr>
          <w:rFonts w:eastAsiaTheme="minorHAnsi"/>
          <w:b/>
          <w:color w:val="C00000"/>
          <w:sz w:val="22"/>
          <w:szCs w:val="22"/>
        </w:rPr>
        <w:t>Bieżące zużycie</w:t>
      </w:r>
      <w:r w:rsidRPr="00D803AC">
        <w:rPr>
          <w:rFonts w:eastAsiaTheme="minorHAnsi"/>
          <w:sz w:val="22"/>
          <w:szCs w:val="22"/>
        </w:rPr>
        <w:t xml:space="preserve">. Materiały/normalia stanowiące odpad należy wpisać w pole </w:t>
      </w:r>
      <w:r w:rsidRPr="00D803AC">
        <w:rPr>
          <w:rFonts w:eastAsiaTheme="minorHAnsi"/>
          <w:b/>
          <w:color w:val="C00000"/>
          <w:sz w:val="22"/>
          <w:szCs w:val="22"/>
        </w:rPr>
        <w:t>Odpad</w:t>
      </w:r>
      <w:r w:rsidRPr="00D803AC">
        <w:rPr>
          <w:rFonts w:eastAsiaTheme="minorHAnsi"/>
          <w:sz w:val="22"/>
          <w:szCs w:val="22"/>
        </w:rPr>
        <w:t xml:space="preserve">. Obie powyższe pozycje zmniejszają stan magazynowy wybranego asortymentu. W przypadku nabycia przychód towaru należy wpisać w pole </w:t>
      </w:r>
      <w:r w:rsidRPr="00D803AC">
        <w:rPr>
          <w:rFonts w:eastAsiaTheme="minorHAnsi"/>
          <w:b/>
          <w:color w:val="C00000"/>
          <w:sz w:val="22"/>
          <w:szCs w:val="22"/>
        </w:rPr>
        <w:t>Zakup</w:t>
      </w:r>
      <w:r w:rsidRPr="00D803AC">
        <w:rPr>
          <w:rFonts w:eastAsiaTheme="minorHAnsi"/>
          <w:sz w:val="22"/>
          <w:szCs w:val="22"/>
        </w:rPr>
        <w:t xml:space="preserve">. Zatwierdzenie zmian stanów magazynowych następuje każdorazowo po użyciu klawisza </w:t>
      </w:r>
      <w:r w:rsidRPr="00D803AC">
        <w:rPr>
          <w:rFonts w:eastAsiaTheme="minorHAnsi"/>
          <w:b/>
          <w:color w:val="C00000"/>
          <w:sz w:val="22"/>
          <w:szCs w:val="22"/>
        </w:rPr>
        <w:t>zapisz.</w:t>
      </w:r>
    </w:p>
    <w:p w:rsidR="00D803AC" w:rsidRPr="00D803AC" w:rsidRDefault="00D803AC" w:rsidP="00D803AC">
      <w:pPr>
        <w:spacing w:before="100" w:beforeAutospacing="1" w:after="100" w:afterAutospacing="1" w:line="252" w:lineRule="auto"/>
        <w:rPr>
          <w:rFonts w:eastAsiaTheme="minorHAnsi"/>
          <w:sz w:val="22"/>
          <w:szCs w:val="22"/>
        </w:rPr>
      </w:pPr>
      <w:r w:rsidRPr="00D803AC">
        <w:rPr>
          <w:rFonts w:eastAsiaTheme="minorHAnsi"/>
          <w:sz w:val="22"/>
          <w:szCs w:val="22"/>
        </w:rPr>
        <w:t xml:space="preserve">W polu </w:t>
      </w:r>
      <w:r w:rsidRPr="00D803AC">
        <w:rPr>
          <w:rFonts w:eastAsiaTheme="minorHAnsi"/>
          <w:b/>
          <w:color w:val="C00000"/>
          <w:sz w:val="22"/>
          <w:szCs w:val="22"/>
        </w:rPr>
        <w:t>Dostępność</w:t>
      </w:r>
      <w:r w:rsidRPr="00D803AC">
        <w:rPr>
          <w:rFonts w:eastAsiaTheme="minorHAnsi"/>
          <w:sz w:val="22"/>
          <w:szCs w:val="22"/>
        </w:rPr>
        <w:t xml:space="preserve"> wyświetlane są komunikaty systemowe dotyczące przekroczenia stanu minimalnego wybranej pozycji magazynowej i konieczności dokonania zakupu.</w:t>
      </w:r>
    </w:p>
    <w:p w:rsidR="00D803AC" w:rsidRPr="00D803AC" w:rsidRDefault="00D803AC" w:rsidP="00D803AC">
      <w:pPr>
        <w:spacing w:before="100" w:beforeAutospacing="1" w:after="100" w:afterAutospacing="1" w:line="252" w:lineRule="auto"/>
        <w:jc w:val="both"/>
        <w:rPr>
          <w:rFonts w:eastAsiaTheme="minorHAnsi"/>
          <w:sz w:val="22"/>
          <w:szCs w:val="22"/>
        </w:rPr>
      </w:pPr>
      <w:r w:rsidRPr="00D803AC">
        <w:rPr>
          <w:rFonts w:eastAsiaTheme="minorHAnsi"/>
          <w:b/>
          <w:bCs/>
          <w:color w:val="C00000"/>
          <w:sz w:val="22"/>
          <w:szCs w:val="22"/>
        </w:rPr>
        <w:lastRenderedPageBreak/>
        <w:t>RemaGUM</w:t>
      </w:r>
      <w:r w:rsidRPr="00D803AC">
        <w:rPr>
          <w:rFonts w:eastAsiaTheme="minorHAnsi"/>
          <w:b/>
          <w:sz w:val="22"/>
          <w:szCs w:val="22"/>
        </w:rPr>
        <w:t xml:space="preserve"> </w:t>
      </w:r>
      <w:r w:rsidRPr="00D803AC">
        <w:rPr>
          <w:rFonts w:eastAsiaTheme="minorHAnsi"/>
          <w:sz w:val="22"/>
          <w:szCs w:val="22"/>
        </w:rPr>
        <w:t xml:space="preserve">umożliwia </w:t>
      </w:r>
      <w:r w:rsidRPr="00D803AC">
        <w:rPr>
          <w:rFonts w:eastAsiaTheme="minorHAnsi"/>
          <w:b/>
          <w:color w:val="C00000"/>
          <w:sz w:val="22"/>
          <w:szCs w:val="22"/>
        </w:rPr>
        <w:t>dodawanie, odejmowanie, edycję</w:t>
      </w:r>
      <w:r w:rsidRPr="00D803AC">
        <w:rPr>
          <w:rFonts w:eastAsiaTheme="minorHAnsi"/>
          <w:sz w:val="22"/>
          <w:szCs w:val="22"/>
        </w:rPr>
        <w:t xml:space="preserve"> pozycji baza danych materiałów. Dopisanie do bazy nowej materiału/normalia odbywa się po użyciu klawisza </w:t>
      </w:r>
      <w:r w:rsidRPr="00D803AC">
        <w:rPr>
          <w:rFonts w:eastAsiaTheme="minorHAnsi"/>
          <w:b/>
          <w:color w:val="C00000"/>
          <w:sz w:val="22"/>
          <w:szCs w:val="22"/>
        </w:rPr>
        <w:t>nowy</w:t>
      </w:r>
      <w:r w:rsidRPr="00D803AC">
        <w:rPr>
          <w:rFonts w:eastAsiaTheme="minorHAnsi"/>
          <w:sz w:val="22"/>
          <w:szCs w:val="22"/>
        </w:rPr>
        <w:t xml:space="preserve">. </w:t>
      </w:r>
    </w:p>
    <w:p w:rsidR="00D803AC" w:rsidRPr="00D803AC" w:rsidRDefault="00D803AC" w:rsidP="00D803AC">
      <w:pPr>
        <w:spacing w:after="0" w:line="240" w:lineRule="auto"/>
        <w:jc w:val="both"/>
        <w:rPr>
          <w:rFonts w:eastAsiaTheme="minorHAnsi"/>
          <w:sz w:val="22"/>
          <w:szCs w:val="22"/>
        </w:rPr>
      </w:pPr>
      <w:r w:rsidRPr="00D803AC">
        <w:rPr>
          <w:rFonts w:eastAsiaTheme="minorHAnsi"/>
          <w:sz w:val="22"/>
          <w:szCs w:val="22"/>
        </w:rPr>
        <w:t xml:space="preserve">Rejestr materiałów/normaliów wymaga wypełnienia pól: </w:t>
      </w:r>
    </w:p>
    <w:p w:rsidR="00D803AC" w:rsidRPr="00D803AC" w:rsidRDefault="00D803AC" w:rsidP="00D803AC">
      <w:pPr>
        <w:spacing w:before="100" w:beforeAutospacing="1" w:after="100" w:afterAutospacing="1" w:line="252" w:lineRule="auto"/>
        <w:jc w:val="both"/>
        <w:rPr>
          <w:rFonts w:eastAsiaTheme="minorHAnsi"/>
          <w:sz w:val="22"/>
          <w:szCs w:val="22"/>
        </w:rPr>
      </w:pPr>
      <w:r w:rsidRPr="00D803AC">
        <w:rPr>
          <w:rFonts w:eastAsiaTheme="minorHAnsi"/>
          <w:sz w:val="22"/>
          <w:szCs w:val="22"/>
        </w:rPr>
        <w:t xml:space="preserve">Dopisanie dostawcy materiału, odbywa się poprzez zaznaczeni odpowiednich pól. Rejestracja wpisu w bazie dokonuje się po użyciu klawisza </w:t>
      </w:r>
      <w:r w:rsidRPr="00D803AC">
        <w:rPr>
          <w:rFonts w:eastAsiaTheme="minorHAnsi"/>
          <w:b/>
          <w:color w:val="C00000"/>
          <w:sz w:val="22"/>
          <w:szCs w:val="22"/>
        </w:rPr>
        <w:t>zapisz</w:t>
      </w:r>
      <w:r w:rsidRPr="00D803AC">
        <w:rPr>
          <w:rFonts w:eastAsiaTheme="minorHAnsi"/>
          <w:sz w:val="22"/>
          <w:szCs w:val="22"/>
        </w:rPr>
        <w:t xml:space="preserve">, którą kończy komunikat Pozycja zapisana w bazie. Wszelkie modyfikacje, przed użyciem funkcji </w:t>
      </w:r>
      <w:r w:rsidRPr="00D803AC">
        <w:rPr>
          <w:rFonts w:eastAsiaTheme="minorHAnsi"/>
          <w:b/>
          <w:color w:val="C00000"/>
          <w:sz w:val="22"/>
          <w:szCs w:val="22"/>
        </w:rPr>
        <w:t>zapisz</w:t>
      </w:r>
      <w:r w:rsidRPr="00D803AC">
        <w:rPr>
          <w:rFonts w:eastAsiaTheme="minorHAnsi"/>
          <w:sz w:val="22"/>
          <w:szCs w:val="22"/>
        </w:rPr>
        <w:t xml:space="preserve"> mogą być wycofane klawiszem </w:t>
      </w:r>
      <w:r w:rsidRPr="00D803AC">
        <w:rPr>
          <w:rFonts w:eastAsiaTheme="minorHAnsi"/>
          <w:b/>
          <w:color w:val="C00000"/>
          <w:sz w:val="22"/>
          <w:szCs w:val="22"/>
        </w:rPr>
        <w:t>anuluj</w:t>
      </w:r>
      <w:r w:rsidRPr="00D803AC">
        <w:rPr>
          <w:rFonts w:eastAsiaTheme="minorHAnsi"/>
          <w:sz w:val="22"/>
          <w:szCs w:val="22"/>
        </w:rPr>
        <w:t xml:space="preserve">. Funkcja </w:t>
      </w:r>
      <w:r w:rsidRPr="00D803AC">
        <w:rPr>
          <w:rFonts w:eastAsiaTheme="minorHAnsi"/>
          <w:b/>
          <w:color w:val="C00000"/>
          <w:sz w:val="22"/>
          <w:szCs w:val="22"/>
        </w:rPr>
        <w:t>usuń</w:t>
      </w:r>
      <w:r w:rsidRPr="00D803AC">
        <w:rPr>
          <w:rFonts w:eastAsiaTheme="minorHAnsi"/>
          <w:color w:val="4472C4" w:themeColor="accent1"/>
          <w:sz w:val="22"/>
          <w:szCs w:val="22"/>
        </w:rPr>
        <w:t xml:space="preserve"> </w:t>
      </w:r>
      <w:r w:rsidRPr="00D803AC">
        <w:rPr>
          <w:rFonts w:eastAsiaTheme="minorHAnsi"/>
          <w:sz w:val="22"/>
          <w:szCs w:val="22"/>
        </w:rPr>
        <w:t>służy do likwidacji danych wybranej pozycji na liście materiałów.</w:t>
      </w:r>
    </w:p>
    <w:p w:rsidR="00D803AC" w:rsidRPr="00D803AC" w:rsidRDefault="00D803AC" w:rsidP="00D803AC">
      <w:pPr>
        <w:spacing w:line="252" w:lineRule="auto"/>
        <w:rPr>
          <w:rFonts w:eastAsiaTheme="minorHAnsi"/>
          <w:sz w:val="22"/>
          <w:szCs w:val="22"/>
        </w:rPr>
      </w:pPr>
      <w:r w:rsidRPr="00D803AC">
        <w:rPr>
          <w:rFonts w:eastAsiaTheme="minorHAnsi"/>
          <w:sz w:val="22"/>
          <w:szCs w:val="22"/>
        </w:rPr>
        <w:t xml:space="preserve">Dodatkowo w zakładce maszyny istnieje podgląd dostawców wybranego asortymentu poprzez zaznaczenie pola wyboru na </w:t>
      </w:r>
      <w:r w:rsidRPr="00D803AC">
        <w:rPr>
          <w:rFonts w:eastAsiaTheme="minorHAnsi"/>
          <w:b/>
          <w:color w:val="C00000"/>
          <w:sz w:val="22"/>
          <w:szCs w:val="22"/>
        </w:rPr>
        <w:t>liście dostawców</w:t>
      </w:r>
      <w:r w:rsidRPr="00D803AC">
        <w:rPr>
          <w:rFonts w:eastAsiaTheme="minorHAnsi"/>
          <w:sz w:val="22"/>
          <w:szCs w:val="22"/>
        </w:rPr>
        <w:t xml:space="preserve">. Dane szczegółowe danego dostawcy takie jak adres firmy/sklepu firmowego, adres strony www, informacja o upustach i innych wartościach płatności  dostępne są w sekcji </w:t>
      </w:r>
      <w:r w:rsidRPr="00D803AC">
        <w:rPr>
          <w:rFonts w:eastAsiaTheme="minorHAnsi"/>
          <w:b/>
          <w:color w:val="C00000"/>
          <w:sz w:val="22"/>
          <w:szCs w:val="22"/>
        </w:rPr>
        <w:t>Dane wybranego dostawcy</w:t>
      </w:r>
      <w:r w:rsidRPr="00D803AC">
        <w:rPr>
          <w:rFonts w:eastAsiaTheme="minorHAnsi"/>
          <w:sz w:val="22"/>
          <w:szCs w:val="22"/>
        </w:rPr>
        <w:t xml:space="preserve">. Pole nazwa dostawcy może zawierać wszelkie niezbędne dane w zależności od potrzeb. Dane dotyczące wybranego dostawcy wprowadzane są w zakładce </w:t>
      </w:r>
      <w:r w:rsidRPr="00D803AC">
        <w:rPr>
          <w:rFonts w:eastAsiaTheme="minorHAnsi"/>
          <w:b/>
          <w:color w:val="C00000"/>
          <w:sz w:val="22"/>
          <w:szCs w:val="22"/>
        </w:rPr>
        <w:t>Dostawcy</w:t>
      </w:r>
      <w:r w:rsidRPr="00D803AC">
        <w:rPr>
          <w:rFonts w:eastAsiaTheme="minorHAnsi"/>
          <w:sz w:val="22"/>
          <w:szCs w:val="22"/>
        </w:rPr>
        <w:t xml:space="preserve">, natomiast w zakładce </w:t>
      </w:r>
      <w:r w:rsidRPr="00D803AC">
        <w:rPr>
          <w:rFonts w:eastAsiaTheme="minorHAnsi"/>
          <w:b/>
          <w:color w:val="C00000"/>
          <w:sz w:val="22"/>
          <w:szCs w:val="22"/>
        </w:rPr>
        <w:t xml:space="preserve">Materiały </w:t>
      </w:r>
      <w:r w:rsidRPr="00D803AC">
        <w:rPr>
          <w:rFonts w:eastAsiaTheme="minorHAnsi"/>
          <w:sz w:val="22"/>
          <w:szCs w:val="22"/>
        </w:rPr>
        <w:t>możliwy jest jedynie ich odczyt.</w:t>
      </w:r>
    </w:p>
    <w:p w:rsidR="00D803AC" w:rsidRPr="00D803AC" w:rsidRDefault="00D803AC" w:rsidP="00D803AC">
      <w:pPr>
        <w:spacing w:line="252" w:lineRule="auto"/>
        <w:rPr>
          <w:rFonts w:eastAsiaTheme="minorHAnsi"/>
          <w:sz w:val="22"/>
          <w:szCs w:val="22"/>
        </w:rPr>
      </w:pPr>
    </w:p>
    <w:p w:rsidR="00D803AC" w:rsidRPr="00D803AC" w:rsidRDefault="00D803AC" w:rsidP="00D803AC">
      <w:pPr>
        <w:spacing w:line="252" w:lineRule="auto"/>
        <w:ind w:left="1080" w:hanging="360"/>
        <w:rPr>
          <w:rFonts w:ascii="Calibri" w:hAnsi="Calibri" w:cs="Times New Roman"/>
          <w:lang w:eastAsia="pl-PL"/>
        </w:rPr>
      </w:pPr>
    </w:p>
    <w:p w:rsidR="005A6F50" w:rsidRPr="005A6F50" w:rsidRDefault="005A6F50" w:rsidP="005A6F50">
      <w:pPr>
        <w:spacing w:before="100" w:beforeAutospacing="1" w:after="100" w:afterAutospacing="1"/>
        <w:jc w:val="both"/>
      </w:pPr>
    </w:p>
    <w:p w:rsidR="005A6F50" w:rsidRPr="005A6F50" w:rsidRDefault="005A6F50" w:rsidP="005A6F50"/>
    <w:p w:rsidR="005A6F50" w:rsidRDefault="005A6F50" w:rsidP="005A6F50"/>
    <w:p w:rsidR="00F34A69" w:rsidRDefault="00F34A69" w:rsidP="00F34A69">
      <w:r>
        <w:br w:type="page"/>
      </w:r>
    </w:p>
    <w:p w:rsidR="00E022C2" w:rsidRPr="00F34A69" w:rsidRDefault="00E022C2" w:rsidP="00F34A69">
      <w:pPr>
        <w:pStyle w:val="Akapitzlist"/>
        <w:spacing w:after="200" w:line="276" w:lineRule="auto"/>
        <w:ind w:left="360"/>
        <w:jc w:val="both"/>
        <w:rPr>
          <w:rFonts w:ascii="Lato" w:hAnsi="Lato"/>
        </w:rPr>
      </w:pPr>
    </w:p>
    <w:bookmarkEnd w:id="3"/>
    <w:p w:rsidR="00193B28" w:rsidRPr="000151CC" w:rsidRDefault="00193B28" w:rsidP="00B30BF2">
      <w:pPr>
        <w:jc w:val="center"/>
        <w:rPr>
          <w:rFonts w:ascii="Lato" w:hAnsi="Lato"/>
          <w:i/>
        </w:rPr>
      </w:pPr>
    </w:p>
    <w:sdt>
      <w:sdtPr>
        <w:rPr>
          <w:rFonts w:ascii="Lato" w:eastAsiaTheme="minorHAnsi" w:hAnsi="Lato" w:cstheme="minorBidi"/>
          <w:color w:val="auto"/>
          <w:sz w:val="22"/>
          <w:szCs w:val="22"/>
        </w:rPr>
        <w:id w:val="-1234703740"/>
        <w:docPartObj>
          <w:docPartGallery w:val="Table of Contents"/>
          <w:docPartUnique/>
        </w:docPartObj>
      </w:sdtPr>
      <w:sdtEndPr>
        <w:rPr>
          <w:rFonts w:eastAsiaTheme="minorEastAsia"/>
          <w:b/>
          <w:bCs/>
          <w:sz w:val="21"/>
          <w:szCs w:val="21"/>
        </w:rPr>
      </w:sdtEndPr>
      <w:sdtContent>
        <w:p w:rsidR="00337F1B" w:rsidRPr="000151CC" w:rsidRDefault="00337F1B">
          <w:pPr>
            <w:pStyle w:val="Nagwekspisutreci"/>
            <w:rPr>
              <w:rFonts w:ascii="Lato" w:hAnsi="Lato"/>
            </w:rPr>
          </w:pPr>
          <w:r w:rsidRPr="000151CC">
            <w:rPr>
              <w:rFonts w:ascii="Lato" w:hAnsi="Lato"/>
            </w:rPr>
            <w:t>Spis treści</w:t>
          </w:r>
        </w:p>
        <w:p w:rsidR="00F34A69" w:rsidRDefault="00337F1B">
          <w:pPr>
            <w:pStyle w:val="Spistreci2"/>
            <w:tabs>
              <w:tab w:val="left" w:pos="660"/>
              <w:tab w:val="right" w:leader="dot" w:pos="9062"/>
            </w:tabs>
            <w:rPr>
              <w:noProof/>
              <w:lang w:eastAsia="pl-PL"/>
            </w:rPr>
          </w:pPr>
          <w:r w:rsidRPr="000151CC">
            <w:rPr>
              <w:rFonts w:ascii="Lato" w:hAnsi="Lato"/>
              <w:b/>
              <w:bCs/>
            </w:rPr>
            <w:fldChar w:fldCharType="begin"/>
          </w:r>
          <w:r w:rsidRPr="000151CC">
            <w:rPr>
              <w:rFonts w:ascii="Lato" w:hAnsi="Lato"/>
              <w:b/>
              <w:bCs/>
            </w:rPr>
            <w:instrText xml:space="preserve"> TOC \o "1-3" \h \z \u </w:instrText>
          </w:r>
          <w:r w:rsidRPr="000151CC">
            <w:rPr>
              <w:rFonts w:ascii="Lato" w:hAnsi="Lato"/>
              <w:b/>
              <w:bCs/>
            </w:rPr>
            <w:fldChar w:fldCharType="separate"/>
          </w:r>
          <w:hyperlink w:anchor="_Toc535490853" w:history="1">
            <w:r w:rsidR="00F34A69" w:rsidRPr="0052689A">
              <w:rPr>
                <w:rStyle w:val="Hipercze"/>
                <w:rFonts w:ascii="Lato" w:hAnsi="Lato"/>
                <w:noProof/>
              </w:rPr>
              <w:t>1.</w:t>
            </w:r>
            <w:r w:rsidR="00F34A69">
              <w:rPr>
                <w:noProof/>
                <w:lang w:eastAsia="pl-PL"/>
              </w:rPr>
              <w:tab/>
            </w:r>
            <w:r w:rsidR="00F34A69" w:rsidRPr="0052689A">
              <w:rPr>
                <w:rStyle w:val="Hipercze"/>
                <w:rFonts w:ascii="Lato" w:hAnsi="Lato"/>
                <w:noProof/>
              </w:rPr>
              <w:t>Program REMAGUM - opis</w:t>
            </w:r>
            <w:r w:rsidR="00F34A69">
              <w:rPr>
                <w:noProof/>
                <w:webHidden/>
              </w:rPr>
              <w:tab/>
            </w:r>
            <w:r w:rsidR="00F34A69">
              <w:rPr>
                <w:noProof/>
                <w:webHidden/>
              </w:rPr>
              <w:fldChar w:fldCharType="begin"/>
            </w:r>
            <w:r w:rsidR="00F34A69">
              <w:rPr>
                <w:noProof/>
                <w:webHidden/>
              </w:rPr>
              <w:instrText xml:space="preserve"> PAGEREF _Toc535490853 \h </w:instrText>
            </w:r>
            <w:r w:rsidR="00F34A69">
              <w:rPr>
                <w:noProof/>
                <w:webHidden/>
              </w:rPr>
            </w:r>
            <w:r w:rsidR="00F34A69">
              <w:rPr>
                <w:noProof/>
                <w:webHidden/>
              </w:rPr>
              <w:fldChar w:fldCharType="separate"/>
            </w:r>
            <w:r w:rsidR="00F34A69">
              <w:rPr>
                <w:noProof/>
                <w:webHidden/>
              </w:rPr>
              <w:t>1</w:t>
            </w:r>
            <w:r w:rsidR="00F34A69">
              <w:rPr>
                <w:noProof/>
                <w:webHidden/>
              </w:rPr>
              <w:fldChar w:fldCharType="end"/>
            </w:r>
          </w:hyperlink>
        </w:p>
        <w:p w:rsidR="00F34A69" w:rsidRDefault="00F34A69">
          <w:pPr>
            <w:pStyle w:val="Spistreci2"/>
            <w:tabs>
              <w:tab w:val="left" w:pos="660"/>
              <w:tab w:val="right" w:leader="dot" w:pos="9062"/>
            </w:tabs>
            <w:rPr>
              <w:noProof/>
              <w:lang w:eastAsia="pl-PL"/>
            </w:rPr>
          </w:pPr>
          <w:hyperlink w:anchor="_Toc535490854" w:history="1">
            <w:r w:rsidRPr="0052689A">
              <w:rPr>
                <w:rStyle w:val="Hipercze"/>
                <w:rFonts w:ascii="Lato" w:hAnsi="Lato"/>
                <w:noProof/>
              </w:rPr>
              <w:t>2.</w:t>
            </w:r>
            <w:r>
              <w:rPr>
                <w:noProof/>
                <w:lang w:eastAsia="pl-PL"/>
              </w:rPr>
              <w:tab/>
            </w:r>
            <w:r w:rsidRPr="0052689A">
              <w:rPr>
                <w:rStyle w:val="Hipercze"/>
                <w:rFonts w:ascii="Lato" w:hAnsi="Lato"/>
                <w:noProof/>
              </w:rPr>
              <w:t>Zapotrzebowanie</w:t>
            </w:r>
            <w:r>
              <w:rPr>
                <w:noProof/>
                <w:webHidden/>
              </w:rPr>
              <w:tab/>
            </w:r>
            <w:r>
              <w:rPr>
                <w:noProof/>
                <w:webHidden/>
              </w:rPr>
              <w:fldChar w:fldCharType="begin"/>
            </w:r>
            <w:r>
              <w:rPr>
                <w:noProof/>
                <w:webHidden/>
              </w:rPr>
              <w:instrText xml:space="preserve"> PAGEREF _Toc535490854 \h </w:instrText>
            </w:r>
            <w:r>
              <w:rPr>
                <w:noProof/>
                <w:webHidden/>
              </w:rPr>
            </w:r>
            <w:r>
              <w:rPr>
                <w:noProof/>
                <w:webHidden/>
              </w:rPr>
              <w:fldChar w:fldCharType="separate"/>
            </w:r>
            <w:r>
              <w:rPr>
                <w:noProof/>
                <w:webHidden/>
              </w:rPr>
              <w:t>1</w:t>
            </w:r>
            <w:r>
              <w:rPr>
                <w:noProof/>
                <w:webHidden/>
              </w:rPr>
              <w:fldChar w:fldCharType="end"/>
            </w:r>
          </w:hyperlink>
        </w:p>
        <w:p w:rsidR="00F34A69" w:rsidRDefault="00F34A69">
          <w:pPr>
            <w:pStyle w:val="Spistreci2"/>
            <w:tabs>
              <w:tab w:val="left" w:pos="660"/>
              <w:tab w:val="right" w:leader="dot" w:pos="9062"/>
            </w:tabs>
            <w:rPr>
              <w:noProof/>
              <w:lang w:eastAsia="pl-PL"/>
            </w:rPr>
          </w:pPr>
          <w:hyperlink w:anchor="_Toc535490855" w:history="1">
            <w:r w:rsidRPr="0052689A">
              <w:rPr>
                <w:rStyle w:val="Hipercze"/>
                <w:rFonts w:ascii="Lato" w:hAnsi="Lato"/>
                <w:noProof/>
              </w:rPr>
              <w:t>3.</w:t>
            </w:r>
            <w:r>
              <w:rPr>
                <w:noProof/>
                <w:lang w:eastAsia="pl-PL"/>
              </w:rPr>
              <w:tab/>
            </w:r>
            <w:r w:rsidRPr="0052689A">
              <w:rPr>
                <w:rStyle w:val="Hipercze"/>
                <w:rFonts w:ascii="Lato" w:hAnsi="Lato"/>
                <w:noProof/>
              </w:rPr>
              <w:t>Cel powstania</w:t>
            </w:r>
            <w:r>
              <w:rPr>
                <w:noProof/>
                <w:webHidden/>
              </w:rPr>
              <w:tab/>
            </w:r>
            <w:r>
              <w:rPr>
                <w:noProof/>
                <w:webHidden/>
              </w:rPr>
              <w:fldChar w:fldCharType="begin"/>
            </w:r>
            <w:r>
              <w:rPr>
                <w:noProof/>
                <w:webHidden/>
              </w:rPr>
              <w:instrText xml:space="preserve"> PAGEREF _Toc535490855 \h </w:instrText>
            </w:r>
            <w:r>
              <w:rPr>
                <w:noProof/>
                <w:webHidden/>
              </w:rPr>
            </w:r>
            <w:r>
              <w:rPr>
                <w:noProof/>
                <w:webHidden/>
              </w:rPr>
              <w:fldChar w:fldCharType="separate"/>
            </w:r>
            <w:r>
              <w:rPr>
                <w:noProof/>
                <w:webHidden/>
              </w:rPr>
              <w:t>1</w:t>
            </w:r>
            <w:r>
              <w:rPr>
                <w:noProof/>
                <w:webHidden/>
              </w:rPr>
              <w:fldChar w:fldCharType="end"/>
            </w:r>
          </w:hyperlink>
        </w:p>
        <w:p w:rsidR="00F34A69" w:rsidRDefault="00F34A69">
          <w:pPr>
            <w:pStyle w:val="Spistreci2"/>
            <w:tabs>
              <w:tab w:val="left" w:pos="660"/>
              <w:tab w:val="right" w:leader="dot" w:pos="9062"/>
            </w:tabs>
            <w:rPr>
              <w:noProof/>
              <w:lang w:eastAsia="pl-PL"/>
            </w:rPr>
          </w:pPr>
          <w:hyperlink w:anchor="_Toc535490856" w:history="1">
            <w:r w:rsidRPr="0052689A">
              <w:rPr>
                <w:rStyle w:val="Hipercze"/>
                <w:rFonts w:ascii="Lato" w:hAnsi="Lato"/>
                <w:noProof/>
              </w:rPr>
              <w:t>4.</w:t>
            </w:r>
            <w:r>
              <w:rPr>
                <w:noProof/>
                <w:lang w:eastAsia="pl-PL"/>
              </w:rPr>
              <w:tab/>
            </w:r>
            <w:r w:rsidRPr="0052689A">
              <w:rPr>
                <w:rStyle w:val="Hipercze"/>
                <w:rFonts w:ascii="Lato" w:hAnsi="Lato"/>
                <w:noProof/>
              </w:rPr>
              <w:t>Wykorzystanie programu</w:t>
            </w:r>
            <w:r>
              <w:rPr>
                <w:noProof/>
                <w:webHidden/>
              </w:rPr>
              <w:tab/>
            </w:r>
            <w:r>
              <w:rPr>
                <w:noProof/>
                <w:webHidden/>
              </w:rPr>
              <w:fldChar w:fldCharType="begin"/>
            </w:r>
            <w:r>
              <w:rPr>
                <w:noProof/>
                <w:webHidden/>
              </w:rPr>
              <w:instrText xml:space="preserve"> PAGEREF _Toc535490856 \h </w:instrText>
            </w:r>
            <w:r>
              <w:rPr>
                <w:noProof/>
                <w:webHidden/>
              </w:rPr>
            </w:r>
            <w:r>
              <w:rPr>
                <w:noProof/>
                <w:webHidden/>
              </w:rPr>
              <w:fldChar w:fldCharType="separate"/>
            </w:r>
            <w:r>
              <w:rPr>
                <w:noProof/>
                <w:webHidden/>
              </w:rPr>
              <w:t>2</w:t>
            </w:r>
            <w:r>
              <w:rPr>
                <w:noProof/>
                <w:webHidden/>
              </w:rPr>
              <w:fldChar w:fldCharType="end"/>
            </w:r>
          </w:hyperlink>
        </w:p>
        <w:p w:rsidR="00F34A69" w:rsidRDefault="00F34A69">
          <w:pPr>
            <w:pStyle w:val="Spistreci2"/>
            <w:tabs>
              <w:tab w:val="left" w:pos="660"/>
              <w:tab w:val="right" w:leader="dot" w:pos="9062"/>
            </w:tabs>
            <w:rPr>
              <w:noProof/>
              <w:lang w:eastAsia="pl-PL"/>
            </w:rPr>
          </w:pPr>
          <w:hyperlink w:anchor="_Toc535490857" w:history="1">
            <w:r w:rsidRPr="0052689A">
              <w:rPr>
                <w:rStyle w:val="Hipercze"/>
                <w:rFonts w:ascii="Lato" w:hAnsi="Lato"/>
                <w:noProof/>
              </w:rPr>
              <w:t>5.</w:t>
            </w:r>
            <w:r>
              <w:rPr>
                <w:noProof/>
                <w:lang w:eastAsia="pl-PL"/>
              </w:rPr>
              <w:tab/>
            </w:r>
            <w:r w:rsidRPr="0052689A">
              <w:rPr>
                <w:rStyle w:val="Hipercze"/>
                <w:rFonts w:ascii="Lato" w:hAnsi="Lato"/>
                <w:noProof/>
              </w:rPr>
              <w:t>Zawartość projektu</w:t>
            </w:r>
            <w:r>
              <w:rPr>
                <w:noProof/>
                <w:webHidden/>
              </w:rPr>
              <w:tab/>
            </w:r>
            <w:r>
              <w:rPr>
                <w:noProof/>
                <w:webHidden/>
              </w:rPr>
              <w:fldChar w:fldCharType="begin"/>
            </w:r>
            <w:r>
              <w:rPr>
                <w:noProof/>
                <w:webHidden/>
              </w:rPr>
              <w:instrText xml:space="preserve"> PAGEREF _Toc535490857 \h </w:instrText>
            </w:r>
            <w:r>
              <w:rPr>
                <w:noProof/>
                <w:webHidden/>
              </w:rPr>
            </w:r>
            <w:r>
              <w:rPr>
                <w:noProof/>
                <w:webHidden/>
              </w:rPr>
              <w:fldChar w:fldCharType="separate"/>
            </w:r>
            <w:r>
              <w:rPr>
                <w:noProof/>
                <w:webHidden/>
              </w:rPr>
              <w:t>3</w:t>
            </w:r>
            <w:r>
              <w:rPr>
                <w:noProof/>
                <w:webHidden/>
              </w:rPr>
              <w:fldChar w:fldCharType="end"/>
            </w:r>
          </w:hyperlink>
        </w:p>
        <w:p w:rsidR="00337F1B" w:rsidRPr="000151CC" w:rsidRDefault="00337F1B">
          <w:pPr>
            <w:rPr>
              <w:rFonts w:ascii="Lato" w:hAnsi="Lato"/>
            </w:rPr>
          </w:pPr>
          <w:r w:rsidRPr="000151CC">
            <w:rPr>
              <w:rFonts w:ascii="Lato" w:hAnsi="Lato"/>
              <w:b/>
              <w:bCs/>
            </w:rPr>
            <w:fldChar w:fldCharType="end"/>
          </w:r>
        </w:p>
      </w:sdtContent>
    </w:sdt>
    <w:p w:rsidR="00B30BF2" w:rsidRPr="000151CC" w:rsidRDefault="00B30BF2">
      <w:pPr>
        <w:rPr>
          <w:rFonts w:ascii="Lato" w:hAnsi="Lato"/>
        </w:rPr>
      </w:pPr>
    </w:p>
    <w:sectPr w:rsidR="00B30BF2" w:rsidRPr="000151CC" w:rsidSect="00193B2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179" w:rsidRDefault="004B4179" w:rsidP="002E4812">
      <w:pPr>
        <w:spacing w:after="0" w:line="240" w:lineRule="auto"/>
      </w:pPr>
      <w:r>
        <w:separator/>
      </w:r>
    </w:p>
  </w:endnote>
  <w:endnote w:type="continuationSeparator" w:id="0">
    <w:p w:rsidR="004B4179" w:rsidRDefault="004B4179" w:rsidP="002E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ato">
    <w:panose1 w:val="020F0502020204030203"/>
    <w:charset w:val="EE"/>
    <w:family w:val="swiss"/>
    <w:pitch w:val="variable"/>
    <w:sig w:usb0="E10002FF" w:usb1="5000ECFF" w:usb2="0000002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242575"/>
      <w:docPartObj>
        <w:docPartGallery w:val="Page Numbers (Bottom of Page)"/>
        <w:docPartUnique/>
      </w:docPartObj>
    </w:sdtPr>
    <w:sdtContent>
      <w:p w:rsidR="00C600C4" w:rsidRDefault="00C600C4">
        <w:pPr>
          <w:pStyle w:val="Stopka"/>
          <w:jc w:val="center"/>
        </w:pPr>
        <w:r>
          <w:fldChar w:fldCharType="begin"/>
        </w:r>
        <w:r>
          <w:instrText>PAGE   \* MERGEFORMAT</w:instrText>
        </w:r>
        <w:r>
          <w:fldChar w:fldCharType="separate"/>
        </w:r>
        <w:r>
          <w:t>2</w:t>
        </w:r>
        <w:r>
          <w:fldChar w:fldCharType="end"/>
        </w:r>
      </w:p>
    </w:sdtContent>
  </w:sdt>
  <w:p w:rsidR="00C600C4" w:rsidRDefault="00C600C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179" w:rsidRDefault="004B4179" w:rsidP="002E4812">
      <w:pPr>
        <w:spacing w:after="0" w:line="240" w:lineRule="auto"/>
      </w:pPr>
      <w:r>
        <w:separator/>
      </w:r>
    </w:p>
  </w:footnote>
  <w:footnote w:type="continuationSeparator" w:id="0">
    <w:p w:rsidR="004B4179" w:rsidRDefault="004B4179" w:rsidP="002E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9AD"/>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CDD2739"/>
    <w:multiLevelType w:val="hybridMultilevel"/>
    <w:tmpl w:val="3858E6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0F53EEB"/>
    <w:multiLevelType w:val="hybridMultilevel"/>
    <w:tmpl w:val="665C5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CC5166"/>
    <w:multiLevelType w:val="hybridMultilevel"/>
    <w:tmpl w:val="FA5883C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1A1F5387"/>
    <w:multiLevelType w:val="hybridMultilevel"/>
    <w:tmpl w:val="6E4847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0C85F0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560B5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9695503"/>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31497C05"/>
    <w:multiLevelType w:val="hybridMultilevel"/>
    <w:tmpl w:val="4F90C3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6EB15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8DD2A31"/>
    <w:multiLevelType w:val="hybridMultilevel"/>
    <w:tmpl w:val="AD6A6156"/>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39466A7C"/>
    <w:multiLevelType w:val="hybridMultilevel"/>
    <w:tmpl w:val="D0E0DF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C827C59"/>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342722C"/>
    <w:multiLevelType w:val="hybridMultilevel"/>
    <w:tmpl w:val="D5302F2A"/>
    <w:lvl w:ilvl="0" w:tplc="0415000D">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68219F7"/>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BCC10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D4E640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00A4E3B"/>
    <w:multiLevelType w:val="hybridMultilevel"/>
    <w:tmpl w:val="EFBCBF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47E27B5"/>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81018F1"/>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BEF3149"/>
    <w:multiLevelType w:val="hybridMultilevel"/>
    <w:tmpl w:val="D512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E995594"/>
    <w:multiLevelType w:val="hybridMultilevel"/>
    <w:tmpl w:val="88EC34AA"/>
    <w:lvl w:ilvl="0" w:tplc="0415000F">
      <w:start w:val="1"/>
      <w:numFmt w:val="decimal"/>
      <w:lvlText w:val="%1."/>
      <w:lvlJc w:val="left"/>
      <w:pPr>
        <w:ind w:left="502"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2" w15:restartNumberingAfterBreak="0">
    <w:nsid w:val="64753A55"/>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64A13C5E"/>
    <w:multiLevelType w:val="hybridMultilevel"/>
    <w:tmpl w:val="3E42E8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6CD2133"/>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B21327B"/>
    <w:multiLevelType w:val="multilevel"/>
    <w:tmpl w:val="0415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A67565"/>
    <w:multiLevelType w:val="hybridMultilevel"/>
    <w:tmpl w:val="E5E63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BD03848"/>
    <w:multiLevelType w:val="hybridMultilevel"/>
    <w:tmpl w:val="9F505D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7"/>
  </w:num>
  <w:num w:numId="3">
    <w:abstractNumId w:val="13"/>
  </w:num>
  <w:num w:numId="4">
    <w:abstractNumId w:val="10"/>
  </w:num>
  <w:num w:numId="5">
    <w:abstractNumId w:val="11"/>
  </w:num>
  <w:num w:numId="6">
    <w:abstractNumId w:val="23"/>
  </w:num>
  <w:num w:numId="7">
    <w:abstractNumId w:val="26"/>
  </w:num>
  <w:num w:numId="8">
    <w:abstractNumId w:val="1"/>
  </w:num>
  <w:num w:numId="9">
    <w:abstractNumId w:val="2"/>
  </w:num>
  <w:num w:numId="10">
    <w:abstractNumId w:val="18"/>
  </w:num>
  <w:num w:numId="11">
    <w:abstractNumId w:val="9"/>
  </w:num>
  <w:num w:numId="12">
    <w:abstractNumId w:val="12"/>
  </w:num>
  <w:num w:numId="13">
    <w:abstractNumId w:val="24"/>
  </w:num>
  <w:num w:numId="14">
    <w:abstractNumId w:val="14"/>
  </w:num>
  <w:num w:numId="15">
    <w:abstractNumId w:val="20"/>
  </w:num>
  <w:num w:numId="16">
    <w:abstractNumId w:val="6"/>
  </w:num>
  <w:num w:numId="17">
    <w:abstractNumId w:val="16"/>
  </w:num>
  <w:num w:numId="18">
    <w:abstractNumId w:val="15"/>
  </w:num>
  <w:num w:numId="19">
    <w:abstractNumId w:val="0"/>
  </w:num>
  <w:num w:numId="20">
    <w:abstractNumId w:val="19"/>
  </w:num>
  <w:num w:numId="21">
    <w:abstractNumId w:val="7"/>
  </w:num>
  <w:num w:numId="22">
    <w:abstractNumId w:val="22"/>
  </w:num>
  <w:num w:numId="23">
    <w:abstractNumId w:val="21"/>
  </w:num>
  <w:num w:numId="24">
    <w:abstractNumId w:val="25"/>
  </w:num>
  <w:num w:numId="25">
    <w:abstractNumId w:val="8"/>
  </w:num>
  <w:num w:numId="26">
    <w:abstractNumId w:val="27"/>
  </w:num>
  <w:num w:numId="27">
    <w:abstractNumId w:val="4"/>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5B"/>
    <w:rsid w:val="00010CBF"/>
    <w:rsid w:val="000151CC"/>
    <w:rsid w:val="000410BB"/>
    <w:rsid w:val="000D522C"/>
    <w:rsid w:val="000E5AF4"/>
    <w:rsid w:val="000F0FB1"/>
    <w:rsid w:val="0011505B"/>
    <w:rsid w:val="00134957"/>
    <w:rsid w:val="001458D8"/>
    <w:rsid w:val="00151719"/>
    <w:rsid w:val="001620C9"/>
    <w:rsid w:val="001854EB"/>
    <w:rsid w:val="00193B28"/>
    <w:rsid w:val="00193C90"/>
    <w:rsid w:val="00197313"/>
    <w:rsid w:val="001A6FFD"/>
    <w:rsid w:val="001B1EC8"/>
    <w:rsid w:val="001E0B50"/>
    <w:rsid w:val="001E5584"/>
    <w:rsid w:val="00270C91"/>
    <w:rsid w:val="002914CB"/>
    <w:rsid w:val="002B1035"/>
    <w:rsid w:val="002C2248"/>
    <w:rsid w:val="002E4812"/>
    <w:rsid w:val="00321AE4"/>
    <w:rsid w:val="00337F1B"/>
    <w:rsid w:val="003479B8"/>
    <w:rsid w:val="003E4DAA"/>
    <w:rsid w:val="00432F49"/>
    <w:rsid w:val="004366FA"/>
    <w:rsid w:val="00467389"/>
    <w:rsid w:val="00495D41"/>
    <w:rsid w:val="004B4179"/>
    <w:rsid w:val="004E2EF6"/>
    <w:rsid w:val="00500A9E"/>
    <w:rsid w:val="00527F45"/>
    <w:rsid w:val="005614B1"/>
    <w:rsid w:val="005A6F50"/>
    <w:rsid w:val="005B7F8E"/>
    <w:rsid w:val="005C3E0B"/>
    <w:rsid w:val="006E019A"/>
    <w:rsid w:val="00716971"/>
    <w:rsid w:val="00722A1E"/>
    <w:rsid w:val="00725500"/>
    <w:rsid w:val="0074475F"/>
    <w:rsid w:val="00744C7D"/>
    <w:rsid w:val="007824DB"/>
    <w:rsid w:val="00822DC5"/>
    <w:rsid w:val="00863D83"/>
    <w:rsid w:val="008822E5"/>
    <w:rsid w:val="008841AB"/>
    <w:rsid w:val="008C3B9D"/>
    <w:rsid w:val="008C7068"/>
    <w:rsid w:val="008F5898"/>
    <w:rsid w:val="00904074"/>
    <w:rsid w:val="00925D2A"/>
    <w:rsid w:val="00957590"/>
    <w:rsid w:val="00A112DD"/>
    <w:rsid w:val="00A2284F"/>
    <w:rsid w:val="00A44F87"/>
    <w:rsid w:val="00A74184"/>
    <w:rsid w:val="00A963E4"/>
    <w:rsid w:val="00AA7A11"/>
    <w:rsid w:val="00B22A95"/>
    <w:rsid w:val="00B22F40"/>
    <w:rsid w:val="00B30BF2"/>
    <w:rsid w:val="00B528AE"/>
    <w:rsid w:val="00B90246"/>
    <w:rsid w:val="00B933A7"/>
    <w:rsid w:val="00BE6139"/>
    <w:rsid w:val="00BF6E33"/>
    <w:rsid w:val="00C10863"/>
    <w:rsid w:val="00C2617F"/>
    <w:rsid w:val="00C34465"/>
    <w:rsid w:val="00C45368"/>
    <w:rsid w:val="00C600C4"/>
    <w:rsid w:val="00C8297F"/>
    <w:rsid w:val="00C97C63"/>
    <w:rsid w:val="00D13BFC"/>
    <w:rsid w:val="00D26A81"/>
    <w:rsid w:val="00D77318"/>
    <w:rsid w:val="00D803AC"/>
    <w:rsid w:val="00D804EA"/>
    <w:rsid w:val="00DD4B82"/>
    <w:rsid w:val="00E022C2"/>
    <w:rsid w:val="00E65120"/>
    <w:rsid w:val="00EB2190"/>
    <w:rsid w:val="00EB7A86"/>
    <w:rsid w:val="00ED4422"/>
    <w:rsid w:val="00EE06DC"/>
    <w:rsid w:val="00F154D6"/>
    <w:rsid w:val="00F34137"/>
    <w:rsid w:val="00F34A69"/>
    <w:rsid w:val="00F76677"/>
    <w:rsid w:val="00F76D9F"/>
    <w:rsid w:val="00FC66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CB55"/>
  <w15:chartTrackingRefBased/>
  <w15:docId w15:val="{96A60484-491A-4CD4-8C26-12CB2723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803AC"/>
  </w:style>
  <w:style w:type="paragraph" w:styleId="Nagwek1">
    <w:name w:val="heading 1"/>
    <w:basedOn w:val="Normalny"/>
    <w:next w:val="Normalny"/>
    <w:link w:val="Nagwek1Znak"/>
    <w:uiPriority w:val="9"/>
    <w:qFormat/>
    <w:rsid w:val="00D803A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D803A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D803AC"/>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803AC"/>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803AC"/>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803AC"/>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803AC"/>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803AC"/>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803AC"/>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803AC"/>
    <w:rPr>
      <w:rFonts w:asciiTheme="majorHAnsi" w:eastAsiaTheme="majorEastAsia" w:hAnsiTheme="majorHAnsi" w:cstheme="majorBidi"/>
      <w:sz w:val="32"/>
      <w:szCs w:val="32"/>
    </w:rPr>
  </w:style>
  <w:style w:type="character" w:customStyle="1" w:styleId="Nagwek1Znak">
    <w:name w:val="Nagłówek 1 Znak"/>
    <w:basedOn w:val="Domylnaczcionkaakapitu"/>
    <w:link w:val="Nagwek1"/>
    <w:uiPriority w:val="9"/>
    <w:rsid w:val="00D803AC"/>
    <w:rPr>
      <w:rFonts w:asciiTheme="majorHAnsi" w:eastAsiaTheme="majorEastAsia" w:hAnsiTheme="majorHAnsi" w:cstheme="majorBidi"/>
      <w:color w:val="2F5496" w:themeColor="accent1" w:themeShade="BF"/>
      <w:sz w:val="40"/>
      <w:szCs w:val="40"/>
    </w:rPr>
  </w:style>
  <w:style w:type="paragraph" w:styleId="Nagwekspisutreci">
    <w:name w:val="TOC Heading"/>
    <w:basedOn w:val="Nagwek1"/>
    <w:next w:val="Normalny"/>
    <w:uiPriority w:val="39"/>
    <w:unhideWhenUsed/>
    <w:qFormat/>
    <w:rsid w:val="00D803AC"/>
    <w:pPr>
      <w:outlineLvl w:val="9"/>
    </w:pPr>
  </w:style>
  <w:style w:type="paragraph" w:styleId="Spistreci2">
    <w:name w:val="toc 2"/>
    <w:basedOn w:val="Normalny"/>
    <w:next w:val="Normalny"/>
    <w:autoRedefine/>
    <w:uiPriority w:val="39"/>
    <w:unhideWhenUsed/>
    <w:rsid w:val="00193B28"/>
    <w:pPr>
      <w:spacing w:after="100"/>
      <w:ind w:left="220"/>
    </w:pPr>
  </w:style>
  <w:style w:type="character" w:styleId="Hipercze">
    <w:name w:val="Hyperlink"/>
    <w:basedOn w:val="Domylnaczcionkaakapitu"/>
    <w:uiPriority w:val="99"/>
    <w:unhideWhenUsed/>
    <w:rsid w:val="00193B28"/>
    <w:rPr>
      <w:color w:val="0563C1" w:themeColor="hyperlink"/>
      <w:u w:val="single"/>
    </w:rPr>
  </w:style>
  <w:style w:type="paragraph" w:styleId="Bezodstpw">
    <w:name w:val="No Spacing"/>
    <w:link w:val="BezodstpwZnak"/>
    <w:uiPriority w:val="1"/>
    <w:qFormat/>
    <w:rsid w:val="00D803AC"/>
    <w:pPr>
      <w:spacing w:after="0" w:line="240" w:lineRule="auto"/>
    </w:pPr>
  </w:style>
  <w:style w:type="character" w:customStyle="1" w:styleId="BezodstpwZnak">
    <w:name w:val="Bez odstępów Znak"/>
    <w:basedOn w:val="Domylnaczcionkaakapitu"/>
    <w:link w:val="Bezodstpw"/>
    <w:uiPriority w:val="1"/>
    <w:rsid w:val="00193B28"/>
  </w:style>
  <w:style w:type="paragraph" w:styleId="Nagwek">
    <w:name w:val="header"/>
    <w:basedOn w:val="Normalny"/>
    <w:link w:val="NagwekZnak"/>
    <w:uiPriority w:val="99"/>
    <w:unhideWhenUsed/>
    <w:rsid w:val="002E48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E4812"/>
  </w:style>
  <w:style w:type="paragraph" w:styleId="Stopka">
    <w:name w:val="footer"/>
    <w:basedOn w:val="Normalny"/>
    <w:link w:val="StopkaZnak"/>
    <w:uiPriority w:val="99"/>
    <w:unhideWhenUsed/>
    <w:rsid w:val="002E48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4812"/>
  </w:style>
  <w:style w:type="character" w:styleId="UyteHipercze">
    <w:name w:val="FollowedHyperlink"/>
    <w:basedOn w:val="Domylnaczcionkaakapitu"/>
    <w:uiPriority w:val="99"/>
    <w:semiHidden/>
    <w:unhideWhenUsed/>
    <w:rsid w:val="00925D2A"/>
    <w:rPr>
      <w:color w:val="954F72"/>
      <w:u w:val="single"/>
    </w:rPr>
  </w:style>
  <w:style w:type="paragraph" w:customStyle="1" w:styleId="msonormal0">
    <w:name w:val="msonormal"/>
    <w:basedOn w:val="Normalny"/>
    <w:rsid w:val="00925D2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22DC5"/>
    <w:pPr>
      <w:ind w:left="720"/>
      <w:contextualSpacing/>
    </w:pPr>
  </w:style>
  <w:style w:type="character" w:customStyle="1" w:styleId="Nagwek3Znak">
    <w:name w:val="Nagłówek 3 Znak"/>
    <w:basedOn w:val="Domylnaczcionkaakapitu"/>
    <w:link w:val="Nagwek3"/>
    <w:uiPriority w:val="9"/>
    <w:rsid w:val="00D803AC"/>
    <w:rPr>
      <w:rFonts w:asciiTheme="majorHAnsi" w:eastAsiaTheme="majorEastAsia" w:hAnsiTheme="majorHAnsi" w:cstheme="majorBidi"/>
      <w:sz w:val="32"/>
      <w:szCs w:val="32"/>
    </w:rPr>
  </w:style>
  <w:style w:type="paragraph" w:styleId="Spistreci3">
    <w:name w:val="toc 3"/>
    <w:basedOn w:val="Normalny"/>
    <w:next w:val="Normalny"/>
    <w:autoRedefine/>
    <w:uiPriority w:val="39"/>
    <w:unhideWhenUsed/>
    <w:rsid w:val="00F34137"/>
    <w:pPr>
      <w:spacing w:after="100"/>
      <w:ind w:left="440"/>
    </w:pPr>
  </w:style>
  <w:style w:type="table" w:styleId="Tabela-Siatka">
    <w:name w:val="Table Grid"/>
    <w:basedOn w:val="Standardowy"/>
    <w:uiPriority w:val="39"/>
    <w:rsid w:val="000D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600C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600C4"/>
    <w:rPr>
      <w:rFonts w:ascii="Segoe UI" w:hAnsi="Segoe UI" w:cs="Segoe UI"/>
      <w:sz w:val="18"/>
      <w:szCs w:val="18"/>
    </w:rPr>
  </w:style>
  <w:style w:type="character" w:customStyle="1" w:styleId="Nagwek4Znak">
    <w:name w:val="Nagłówek 4 Znak"/>
    <w:basedOn w:val="Domylnaczcionkaakapitu"/>
    <w:link w:val="Nagwek4"/>
    <w:uiPriority w:val="9"/>
    <w:semiHidden/>
    <w:rsid w:val="00D803AC"/>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803AC"/>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803AC"/>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803AC"/>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803AC"/>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803AC"/>
    <w:rPr>
      <w:b/>
      <w:bCs/>
      <w:i/>
      <w:iCs/>
    </w:rPr>
  </w:style>
  <w:style w:type="paragraph" w:styleId="Legenda">
    <w:name w:val="caption"/>
    <w:basedOn w:val="Normalny"/>
    <w:next w:val="Normalny"/>
    <w:uiPriority w:val="35"/>
    <w:semiHidden/>
    <w:unhideWhenUsed/>
    <w:qFormat/>
    <w:rsid w:val="00D803AC"/>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803A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803AC"/>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803AC"/>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803AC"/>
    <w:rPr>
      <w:color w:val="44546A" w:themeColor="text2"/>
      <w:sz w:val="28"/>
      <w:szCs w:val="28"/>
    </w:rPr>
  </w:style>
  <w:style w:type="character" w:styleId="Pogrubienie">
    <w:name w:val="Strong"/>
    <w:basedOn w:val="Domylnaczcionkaakapitu"/>
    <w:uiPriority w:val="22"/>
    <w:qFormat/>
    <w:rsid w:val="00D803AC"/>
    <w:rPr>
      <w:b/>
      <w:bCs/>
    </w:rPr>
  </w:style>
  <w:style w:type="character" w:styleId="Uwydatnienie">
    <w:name w:val="Emphasis"/>
    <w:basedOn w:val="Domylnaczcionkaakapitu"/>
    <w:uiPriority w:val="20"/>
    <w:qFormat/>
    <w:rsid w:val="00D803AC"/>
    <w:rPr>
      <w:i/>
      <w:iCs/>
      <w:color w:val="000000" w:themeColor="text1"/>
    </w:rPr>
  </w:style>
  <w:style w:type="paragraph" w:styleId="Cytat">
    <w:name w:val="Quote"/>
    <w:basedOn w:val="Normalny"/>
    <w:next w:val="Normalny"/>
    <w:link w:val="CytatZnak"/>
    <w:uiPriority w:val="29"/>
    <w:qFormat/>
    <w:rsid w:val="00D803AC"/>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803AC"/>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803A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D803AC"/>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D803AC"/>
    <w:rPr>
      <w:i/>
      <w:iCs/>
      <w:color w:val="595959" w:themeColor="text1" w:themeTint="A6"/>
    </w:rPr>
  </w:style>
  <w:style w:type="character" w:styleId="Wyrnienieintensywne">
    <w:name w:val="Intense Emphasis"/>
    <w:basedOn w:val="Domylnaczcionkaakapitu"/>
    <w:uiPriority w:val="21"/>
    <w:qFormat/>
    <w:rsid w:val="00D803AC"/>
    <w:rPr>
      <w:b/>
      <w:bCs/>
      <w:i/>
      <w:iCs/>
      <w:color w:val="auto"/>
    </w:rPr>
  </w:style>
  <w:style w:type="character" w:styleId="Odwoaniedelikatne">
    <w:name w:val="Subtle Reference"/>
    <w:basedOn w:val="Domylnaczcionkaakapitu"/>
    <w:uiPriority w:val="31"/>
    <w:qFormat/>
    <w:rsid w:val="00D803AC"/>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803AC"/>
    <w:rPr>
      <w:b/>
      <w:bCs/>
      <w:caps w:val="0"/>
      <w:smallCaps/>
      <w:color w:val="auto"/>
      <w:spacing w:val="0"/>
      <w:u w:val="single"/>
    </w:rPr>
  </w:style>
  <w:style w:type="character" w:styleId="Tytuksiki">
    <w:name w:val="Book Title"/>
    <w:basedOn w:val="Domylnaczcionkaakapitu"/>
    <w:uiPriority w:val="33"/>
    <w:qFormat/>
    <w:rsid w:val="00D803AC"/>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9608">
      <w:bodyDiv w:val="1"/>
      <w:marLeft w:val="0"/>
      <w:marRight w:val="0"/>
      <w:marTop w:val="0"/>
      <w:marBottom w:val="0"/>
      <w:divBdr>
        <w:top w:val="none" w:sz="0" w:space="0" w:color="auto"/>
        <w:left w:val="none" w:sz="0" w:space="0" w:color="auto"/>
        <w:bottom w:val="none" w:sz="0" w:space="0" w:color="auto"/>
        <w:right w:val="none" w:sz="0" w:space="0" w:color="auto"/>
      </w:divBdr>
    </w:div>
    <w:div w:id="14551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CFC7A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Główny Urząd Miar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1453F-B08E-42CF-A450-AABF35E3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1813</Words>
  <Characters>10878</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Program RemaGUM</vt:lpstr>
    </vt:vector>
  </TitlesOfParts>
  <Company>Zakład Metrologi Interdyscyplinarnej, Pracownia Wsparcia Metrologii</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RemaGUM</dc:title>
  <dc:subject>Dokumentacja użytkownika</dc:subject>
  <dc:creator>Połatyńska Anna</dc:creator>
  <cp:keywords/>
  <dc:description/>
  <cp:lastModifiedBy>Polatyńska Anna</cp:lastModifiedBy>
  <cp:revision>3</cp:revision>
  <dcterms:created xsi:type="dcterms:W3CDTF">2019-01-17T10:44:00Z</dcterms:created>
  <dcterms:modified xsi:type="dcterms:W3CDTF">2019-01-17T11:59:00Z</dcterms:modified>
</cp:coreProperties>
</file>