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81C" w:rsidRPr="009F057D" w:rsidRDefault="00571C0F" w:rsidP="009F057D">
      <w:pPr>
        <w:pStyle w:val="Cytatintensywny"/>
        <w:rPr>
          <w:rStyle w:val="Tytuksiki"/>
        </w:rPr>
      </w:pPr>
      <w:r w:rsidRPr="0072712F">
        <w:t xml:space="preserve">Instrukcja </w:t>
      </w:r>
      <w:r>
        <w:t xml:space="preserve">do </w:t>
      </w:r>
      <w:r w:rsidRPr="0072712F">
        <w:t xml:space="preserve">programu </w:t>
      </w:r>
      <w:r w:rsidR="009F057D">
        <w:rPr>
          <w:rStyle w:val="Tytuksiki"/>
        </w:rPr>
        <w:t>REMAGUM</w:t>
      </w:r>
    </w:p>
    <w:p w:rsidR="009C51B7" w:rsidRDefault="002B062C" w:rsidP="009C51B7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23281C">
        <w:rPr>
          <w:b/>
        </w:rPr>
        <w:t xml:space="preserve">- </w:t>
      </w:r>
      <w:r w:rsidR="009C51B7">
        <w:t xml:space="preserve">Program </w:t>
      </w:r>
      <w:r w:rsidR="0023281C">
        <w:t xml:space="preserve">do </w:t>
      </w:r>
      <w:r w:rsidR="009C51B7">
        <w:t>ewidencj</w:t>
      </w:r>
      <w:r w:rsidR="0023281C">
        <w:t>i</w:t>
      </w:r>
      <w:r w:rsidR="009C51B7">
        <w:t xml:space="preserve"> maszyn</w:t>
      </w:r>
      <w:r w:rsidR="00574368">
        <w:t xml:space="preserve"> i urządzeń</w:t>
      </w:r>
      <w:r w:rsidR="009C51B7">
        <w:t xml:space="preserve"> w warsztacie</w:t>
      </w:r>
      <w:r w:rsidR="00574368">
        <w:t xml:space="preserve"> i laboratoriach</w:t>
      </w:r>
      <w:r w:rsidR="009C51B7">
        <w:t xml:space="preserve"> GUM.</w:t>
      </w:r>
    </w:p>
    <w:p w:rsidR="009C51B7" w:rsidRDefault="0023281C" w:rsidP="009C51B7">
      <w:r>
        <w:t xml:space="preserve">Program ma na celu </w:t>
      </w:r>
      <w:r w:rsidR="009C51B7">
        <w:t>ułatwienie ewidencjonowania i m</w:t>
      </w:r>
      <w:r w:rsidR="00F30166">
        <w:t xml:space="preserve">onitorowania stanu technicznego oraz </w:t>
      </w:r>
      <w:r w:rsidR="009C51B7">
        <w:t xml:space="preserve">napraw maszyn w warsztacie </w:t>
      </w:r>
      <w:r w:rsidR="00574368">
        <w:t>i w laboratoriach</w:t>
      </w:r>
      <w:r w:rsidR="009C51B7">
        <w:t xml:space="preserve">. </w:t>
      </w:r>
    </w:p>
    <w:p w:rsidR="009C51B7" w:rsidRDefault="009C51B7" w:rsidP="009C51B7">
      <w:r>
        <w:t>Program ma obsługiwać bazę danych poprzez jej aktualizację, dodawanie nowego sprzętu i usuwania zużytego oraz monitorowania stanu technicznego i planu napraw.</w:t>
      </w:r>
    </w:p>
    <w:p w:rsidR="00F30166" w:rsidRDefault="0023281C" w:rsidP="009C51B7">
      <w:r>
        <w:t>Program obsługuje b</w:t>
      </w:r>
      <w:r w:rsidR="00574368">
        <w:t>az</w:t>
      </w:r>
      <w:r>
        <w:t>ę danych</w:t>
      </w:r>
      <w:r w:rsidR="00574368">
        <w:t xml:space="preserve"> </w:t>
      </w:r>
      <w:proofErr w:type="spellStart"/>
      <w:r w:rsidR="00574368">
        <w:t>MSAccess</w:t>
      </w:r>
      <w:proofErr w:type="spellEnd"/>
      <w:r>
        <w:t xml:space="preserve">.  </w:t>
      </w:r>
      <w:r w:rsidR="00571C0F">
        <w:t xml:space="preserve">Interfejs zakłada obsługę poszczególnych </w:t>
      </w:r>
      <w:r w:rsidR="00574368">
        <w:rPr>
          <w:b/>
        </w:rPr>
        <w:t>M</w:t>
      </w:r>
      <w:r w:rsidR="00F30166" w:rsidRPr="00F30166">
        <w:rPr>
          <w:b/>
        </w:rPr>
        <w:t>aszyn</w:t>
      </w:r>
      <w:r w:rsidR="00571C0F">
        <w:rPr>
          <w:b/>
        </w:rPr>
        <w:t xml:space="preserve"> poprzez dodawanie/zmianę/ usuwanie </w:t>
      </w:r>
      <w:r w:rsidR="00F30166">
        <w:t>następując</w:t>
      </w:r>
      <w:r w:rsidR="00571C0F">
        <w:t>ych</w:t>
      </w:r>
      <w:r w:rsidR="00F30166">
        <w:t xml:space="preserve"> pozycj</w:t>
      </w:r>
      <w:r w:rsidR="00571C0F">
        <w:t>i</w:t>
      </w:r>
      <w:r w:rsidR="00F30166">
        <w:t>:</w:t>
      </w:r>
    </w:p>
    <w:p w:rsidR="00571C0F" w:rsidRDefault="00571C0F" w:rsidP="009C51B7">
      <w:r>
        <w:t>Dane opisowe</w:t>
      </w:r>
    </w:p>
    <w:p w:rsidR="0023281C" w:rsidRPr="0023281C" w:rsidRDefault="00E17B7F" w:rsidP="0023281C">
      <w:pPr>
        <w:pStyle w:val="Akapitzlist"/>
        <w:numPr>
          <w:ilvl w:val="0"/>
          <w:numId w:val="8"/>
        </w:numPr>
      </w:pPr>
      <w:r w:rsidRPr="0023281C">
        <w:t>Kategoria</w:t>
      </w:r>
      <w:r w:rsidR="0023281C" w:rsidRPr="0023281C">
        <w:t xml:space="preserve"> </w:t>
      </w:r>
      <w:r w:rsidR="0023281C" w:rsidRPr="0023281C">
        <w:t xml:space="preserve">(SŁOWNIK -&gt; laboratoryjne / warsztatowe) </w:t>
      </w:r>
    </w:p>
    <w:p w:rsidR="00F30166" w:rsidRPr="0023281C" w:rsidRDefault="00F30166" w:rsidP="0023281C">
      <w:pPr>
        <w:pStyle w:val="Akapitzlist"/>
        <w:numPr>
          <w:ilvl w:val="0"/>
          <w:numId w:val="8"/>
        </w:numPr>
      </w:pPr>
      <w:r w:rsidRPr="0023281C">
        <w:t>Nazwa</w:t>
      </w:r>
    </w:p>
    <w:p w:rsidR="00F30166" w:rsidRDefault="00F30166" w:rsidP="0023281C">
      <w:pPr>
        <w:pStyle w:val="Akapitzlist"/>
        <w:numPr>
          <w:ilvl w:val="0"/>
          <w:numId w:val="8"/>
        </w:numPr>
      </w:pPr>
      <w:r w:rsidRPr="0023281C">
        <w:t>Typ</w:t>
      </w:r>
    </w:p>
    <w:p w:rsidR="0023281C" w:rsidRPr="0023281C" w:rsidRDefault="0023281C" w:rsidP="0023281C">
      <w:pPr>
        <w:pStyle w:val="Akapitzlist"/>
        <w:numPr>
          <w:ilvl w:val="0"/>
          <w:numId w:val="8"/>
        </w:numPr>
      </w:pPr>
      <w:r w:rsidRPr="0023281C">
        <w:t>Rok produkcji</w:t>
      </w:r>
    </w:p>
    <w:p w:rsidR="009F057D" w:rsidRDefault="009F057D" w:rsidP="0023281C">
      <w:pPr>
        <w:pStyle w:val="Akapitzlist"/>
        <w:numPr>
          <w:ilvl w:val="0"/>
          <w:numId w:val="8"/>
        </w:numPr>
      </w:pPr>
      <w:r w:rsidRPr="0023281C">
        <w:t>Data</w:t>
      </w:r>
      <w:r>
        <w:t xml:space="preserve"> </w:t>
      </w:r>
      <w:r w:rsidRPr="0023281C">
        <w:t>ost</w:t>
      </w:r>
      <w:r>
        <w:t xml:space="preserve">atniego </w:t>
      </w:r>
      <w:r w:rsidRPr="0023281C">
        <w:t>przegl</w:t>
      </w:r>
      <w:r>
        <w:t xml:space="preserve">ądu, </w:t>
      </w:r>
    </w:p>
    <w:p w:rsidR="009F057D" w:rsidRDefault="009F057D" w:rsidP="0023281C">
      <w:pPr>
        <w:pStyle w:val="Akapitzlist"/>
        <w:numPr>
          <w:ilvl w:val="0"/>
          <w:numId w:val="8"/>
        </w:numPr>
      </w:pPr>
      <w:r w:rsidRPr="0023281C">
        <w:t>Data</w:t>
      </w:r>
      <w:r>
        <w:t xml:space="preserve"> </w:t>
      </w:r>
      <w:r w:rsidRPr="0023281C">
        <w:t>kol</w:t>
      </w:r>
      <w:r>
        <w:t xml:space="preserve">ejnego </w:t>
      </w:r>
      <w:r w:rsidRPr="0023281C">
        <w:t>przegl</w:t>
      </w:r>
      <w:r>
        <w:t>ądu</w:t>
      </w:r>
      <w:r w:rsidRPr="0023281C">
        <w:t xml:space="preserve"> </w:t>
      </w:r>
    </w:p>
    <w:p w:rsidR="00F30166" w:rsidRPr="0023281C" w:rsidRDefault="0023281C" w:rsidP="0023281C">
      <w:pPr>
        <w:pStyle w:val="Akapitzlist"/>
        <w:numPr>
          <w:ilvl w:val="0"/>
          <w:numId w:val="8"/>
        </w:numPr>
      </w:pPr>
      <w:r w:rsidRPr="0023281C">
        <w:t xml:space="preserve">Nr </w:t>
      </w:r>
      <w:r w:rsidR="00F30166" w:rsidRPr="0023281C">
        <w:t>inwentarzowy</w:t>
      </w:r>
    </w:p>
    <w:p w:rsidR="00F30166" w:rsidRPr="0023281C" w:rsidRDefault="00F30166" w:rsidP="0023281C">
      <w:pPr>
        <w:pStyle w:val="Akapitzlist"/>
        <w:numPr>
          <w:ilvl w:val="0"/>
          <w:numId w:val="8"/>
        </w:numPr>
      </w:pPr>
      <w:r w:rsidRPr="0023281C">
        <w:t>Nr</w:t>
      </w:r>
      <w:r w:rsidR="0023281C" w:rsidRPr="0023281C">
        <w:t xml:space="preserve"> </w:t>
      </w:r>
      <w:r w:rsidRPr="0023281C">
        <w:t>fabryczny</w:t>
      </w:r>
    </w:p>
    <w:p w:rsidR="00F30166" w:rsidRDefault="00F30166" w:rsidP="0023281C">
      <w:pPr>
        <w:pStyle w:val="Akapitzlist"/>
        <w:numPr>
          <w:ilvl w:val="0"/>
          <w:numId w:val="8"/>
        </w:numPr>
      </w:pPr>
      <w:r w:rsidRPr="0023281C">
        <w:t>Producent</w:t>
      </w:r>
    </w:p>
    <w:p w:rsidR="0023281C" w:rsidRDefault="0023281C" w:rsidP="0023281C">
      <w:pPr>
        <w:pStyle w:val="Akapitzlist"/>
        <w:numPr>
          <w:ilvl w:val="0"/>
          <w:numId w:val="8"/>
        </w:numPr>
      </w:pPr>
      <w:r>
        <w:t>Osoba odpowiedzialna za maszynę</w:t>
      </w:r>
    </w:p>
    <w:p w:rsidR="00571C0F" w:rsidRPr="0023281C" w:rsidRDefault="00571C0F" w:rsidP="00571C0F">
      <w:pPr>
        <w:pStyle w:val="Akapitzlist"/>
        <w:numPr>
          <w:ilvl w:val="0"/>
          <w:numId w:val="8"/>
        </w:numPr>
      </w:pPr>
      <w:r w:rsidRPr="0023281C">
        <w:t xml:space="preserve">Nr pomieszczenia </w:t>
      </w:r>
    </w:p>
    <w:p w:rsidR="00571C0F" w:rsidRPr="0023281C" w:rsidRDefault="00571C0F" w:rsidP="00571C0F">
      <w:pPr>
        <w:pStyle w:val="Akapitzlist"/>
        <w:numPr>
          <w:ilvl w:val="0"/>
          <w:numId w:val="8"/>
        </w:numPr>
      </w:pPr>
      <w:r w:rsidRPr="0023281C">
        <w:rPr>
          <w:rFonts w:ascii="Calibri" w:eastAsia="Times New Roman" w:hAnsi="Calibri" w:cs="Times New Roman"/>
          <w:color w:val="000000"/>
          <w:lang w:eastAsia="pl-PL"/>
        </w:rPr>
        <w:t>Dział GUM</w:t>
      </w:r>
    </w:p>
    <w:p w:rsidR="00571C0F" w:rsidRDefault="00571C0F" w:rsidP="00571C0F">
      <w:pPr>
        <w:pStyle w:val="Akapitzlist"/>
        <w:numPr>
          <w:ilvl w:val="0"/>
          <w:numId w:val="8"/>
        </w:numPr>
      </w:pPr>
      <w:r w:rsidRPr="0023281C">
        <w:t>Nr protokołu kontroli BHP</w:t>
      </w:r>
    </w:p>
    <w:p w:rsidR="00571C0F" w:rsidRPr="0023281C" w:rsidRDefault="00571C0F" w:rsidP="00571C0F">
      <w:pPr>
        <w:pStyle w:val="Akapitzlist"/>
        <w:numPr>
          <w:ilvl w:val="0"/>
          <w:numId w:val="8"/>
        </w:numPr>
      </w:pPr>
      <w:r w:rsidRPr="0023281C">
        <w:t>Uwagi</w:t>
      </w:r>
    </w:p>
    <w:p w:rsidR="0023281C" w:rsidRPr="0023281C" w:rsidRDefault="00571C0F" w:rsidP="00571C0F">
      <w:r>
        <w:t>Zdjęcie maszyny</w:t>
      </w:r>
    </w:p>
    <w:p w:rsidR="0023281C" w:rsidRDefault="00571C0F" w:rsidP="00571C0F">
      <w:r>
        <w:t>Dane dotyczące stanu technicznego i częstotliwości wykorzystania</w:t>
      </w:r>
    </w:p>
    <w:p w:rsidR="00571C0F" w:rsidRPr="0023281C" w:rsidRDefault="00571C0F" w:rsidP="00571C0F">
      <w:pPr>
        <w:pStyle w:val="Akapitzlist"/>
        <w:numPr>
          <w:ilvl w:val="0"/>
          <w:numId w:val="21"/>
        </w:numPr>
      </w:pPr>
      <w:r>
        <w:t>Ocena s</w:t>
      </w:r>
      <w:r w:rsidRPr="0023281C">
        <w:t>tan</w:t>
      </w:r>
      <w:r>
        <w:t xml:space="preserve">u </w:t>
      </w:r>
      <w:r w:rsidRPr="0023281C">
        <w:t>techniczn</w:t>
      </w:r>
      <w:r>
        <w:t>ego</w:t>
      </w:r>
      <w:r w:rsidRPr="0023281C">
        <w:t xml:space="preserve"> (SŁOWNIK -&gt; dobry/ do naprawy / złom)</w:t>
      </w:r>
    </w:p>
    <w:p w:rsidR="00803BAE" w:rsidRPr="0023281C" w:rsidRDefault="00571C0F" w:rsidP="00571C0F">
      <w:pPr>
        <w:pStyle w:val="Akapitzlist"/>
        <w:numPr>
          <w:ilvl w:val="0"/>
          <w:numId w:val="21"/>
        </w:numPr>
      </w:pPr>
      <w:r>
        <w:t>Częstotliwość w</w:t>
      </w:r>
      <w:r w:rsidR="00C52F89" w:rsidRPr="0023281C">
        <w:t>ykorzystani</w:t>
      </w:r>
      <w:r>
        <w:t>a</w:t>
      </w:r>
      <w:r w:rsidR="00C52F89" w:rsidRPr="0023281C">
        <w:t xml:space="preserve"> (</w:t>
      </w:r>
      <w:r w:rsidR="00AD4417" w:rsidRPr="0023281C">
        <w:t xml:space="preserve">SŁOWNIK -&gt; </w:t>
      </w:r>
      <w:r w:rsidR="00C52F89" w:rsidRPr="0023281C">
        <w:t>kilka razy w m</w:t>
      </w:r>
      <w:r w:rsidR="00574368" w:rsidRPr="0023281C">
        <w:t>iesiąc</w:t>
      </w:r>
      <w:r w:rsidR="00803BAE" w:rsidRPr="0023281C">
        <w:t>u</w:t>
      </w:r>
    </w:p>
    <w:p w:rsidR="0023281C" w:rsidRPr="0023281C" w:rsidRDefault="00C52F89" w:rsidP="00571C0F">
      <w:pPr>
        <w:pStyle w:val="Akapitzlist"/>
        <w:numPr>
          <w:ilvl w:val="0"/>
          <w:numId w:val="21"/>
        </w:numPr>
      </w:pPr>
      <w:r w:rsidRPr="0023281C">
        <w:t xml:space="preserve">Propozycja </w:t>
      </w:r>
      <w:r w:rsidR="0023281C" w:rsidRPr="0023281C">
        <w:t xml:space="preserve">(SŁOWNIK -&gt; </w:t>
      </w:r>
      <w:r w:rsidR="0023281C" w:rsidRPr="0023281C">
        <w:rPr>
          <w:rFonts w:ascii="Calibri" w:eastAsia="Times New Roman" w:hAnsi="Calibri" w:cs="Times New Roman"/>
          <w:color w:val="000000"/>
          <w:lang w:eastAsia="pl-PL"/>
        </w:rPr>
        <w:t>zachować, do remontu, do likwidacji)</w:t>
      </w:r>
    </w:p>
    <w:p w:rsidR="002B062C" w:rsidRPr="00250B40" w:rsidRDefault="002B062C" w:rsidP="0023281C"/>
    <w:p w:rsidR="009F057D" w:rsidRDefault="00571C0F" w:rsidP="009F057D">
      <w:proofErr w:type="spellStart"/>
      <w:r>
        <w:t>RemaGUM</w:t>
      </w:r>
      <w:proofErr w:type="spellEnd"/>
      <w:r>
        <w:t xml:space="preserve"> </w:t>
      </w:r>
      <w:r w:rsidR="009C51B7">
        <w:t xml:space="preserve">zawiera możliwość wyszukiwania maszyn po </w:t>
      </w:r>
      <w:r>
        <w:t xml:space="preserve">nazwie i przy użyciu przycisku </w:t>
      </w:r>
      <w:r w:rsidRPr="009F057D">
        <w:rPr>
          <w:b/>
          <w:color w:val="1F4E79" w:themeColor="accent5" w:themeShade="80"/>
        </w:rPr>
        <w:t>szukaj</w:t>
      </w:r>
      <w:r>
        <w:t xml:space="preserve">, oraz sortowania listy maszyn </w:t>
      </w:r>
      <w:r>
        <w:t>po</w:t>
      </w:r>
      <w:r>
        <w:t xml:space="preserve"> </w:t>
      </w:r>
      <w:r>
        <w:t>kategoriach takich jak:</w:t>
      </w:r>
      <w:r>
        <w:t xml:space="preserve"> typ, nr inwentarzowy, nr fabryczny, nr pomieszczenia i nazwa maszyny. </w:t>
      </w:r>
    </w:p>
    <w:p w:rsidR="00B97080" w:rsidRDefault="009F057D" w:rsidP="009C51B7">
      <w:r w:rsidRPr="009F057D">
        <w:t>Do</w:t>
      </w:r>
      <w:r>
        <w:t xml:space="preserve">pisanie do bazy </w:t>
      </w:r>
      <w:r w:rsidRPr="009F057D">
        <w:t xml:space="preserve">nowej </w:t>
      </w:r>
      <w:r>
        <w:t xml:space="preserve">maszyny/urządzenia odbywa się po użyciu klawisza </w:t>
      </w:r>
      <w:r w:rsidRPr="009F057D">
        <w:rPr>
          <w:b/>
          <w:color w:val="1F4E79" w:themeColor="accent5" w:themeShade="80"/>
        </w:rPr>
        <w:t>nowa</w:t>
      </w:r>
      <w:r w:rsidRPr="009F057D">
        <w:t xml:space="preserve">. Rejestr wymaga wypełnienia pól: </w:t>
      </w:r>
      <w:r w:rsidRPr="0023281C">
        <w:t>Kategoria</w:t>
      </w:r>
      <w:r>
        <w:t>,</w:t>
      </w:r>
      <w:r w:rsidRPr="0023281C">
        <w:t xml:space="preserve"> </w:t>
      </w:r>
      <w:r>
        <w:t>N</w:t>
      </w:r>
      <w:r w:rsidRPr="0023281C">
        <w:t>azwa</w:t>
      </w:r>
      <w:r>
        <w:t xml:space="preserve">, </w:t>
      </w:r>
      <w:r w:rsidRPr="0023281C">
        <w:t>Typ</w:t>
      </w:r>
      <w:r>
        <w:t xml:space="preserve">, </w:t>
      </w:r>
      <w:r w:rsidRPr="0023281C">
        <w:t>Rok produkcji</w:t>
      </w:r>
      <w:r>
        <w:t xml:space="preserve">, </w:t>
      </w:r>
      <w:r w:rsidRPr="0023281C">
        <w:t>Data</w:t>
      </w:r>
      <w:r>
        <w:t xml:space="preserve"> </w:t>
      </w:r>
      <w:r w:rsidRPr="0023281C">
        <w:t>ost</w:t>
      </w:r>
      <w:r>
        <w:t xml:space="preserve">atniego </w:t>
      </w:r>
      <w:r w:rsidRPr="0023281C">
        <w:t>przegl</w:t>
      </w:r>
      <w:r>
        <w:t xml:space="preserve">ądu, </w:t>
      </w:r>
      <w:r w:rsidRPr="0023281C">
        <w:t>Data</w:t>
      </w:r>
      <w:r>
        <w:t xml:space="preserve"> </w:t>
      </w:r>
      <w:r w:rsidRPr="0023281C">
        <w:t>kol</w:t>
      </w:r>
      <w:r>
        <w:t xml:space="preserve">ejnego </w:t>
      </w:r>
      <w:r w:rsidRPr="0023281C">
        <w:t>przegl</w:t>
      </w:r>
      <w:r>
        <w:t>ądu</w:t>
      </w:r>
      <w:r>
        <w:t>,</w:t>
      </w:r>
      <w:r w:rsidRPr="0023281C">
        <w:t xml:space="preserve"> Nr inwentarzowy</w:t>
      </w:r>
      <w:r>
        <w:t xml:space="preserve">, </w:t>
      </w:r>
      <w:r w:rsidRPr="0023281C">
        <w:t>Nr fabryczny</w:t>
      </w:r>
      <w:r>
        <w:t xml:space="preserve">, </w:t>
      </w:r>
      <w:r w:rsidRPr="0023281C">
        <w:t>Producent</w:t>
      </w:r>
      <w:r>
        <w:t xml:space="preserve">, </w:t>
      </w:r>
      <w:r>
        <w:t>Osoba odpowiedzialna za maszynę</w:t>
      </w:r>
      <w:r>
        <w:t xml:space="preserve">, </w:t>
      </w:r>
      <w:r w:rsidRPr="0023281C">
        <w:t>Nr pomieszczenia</w:t>
      </w:r>
      <w:r>
        <w:t xml:space="preserve">, </w:t>
      </w:r>
      <w:r w:rsidRPr="0023281C">
        <w:rPr>
          <w:rFonts w:ascii="Calibri" w:eastAsia="Times New Roman" w:hAnsi="Calibri" w:cs="Times New Roman"/>
          <w:color w:val="000000"/>
          <w:lang w:eastAsia="pl-PL"/>
        </w:rPr>
        <w:t>Dział GUM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23281C">
        <w:t>Nr protokołu kontroli BHP</w:t>
      </w:r>
      <w:r>
        <w:t xml:space="preserve">, oraz </w:t>
      </w:r>
      <w:r w:rsidRPr="0023281C">
        <w:t>Uwagi</w:t>
      </w:r>
      <w:r>
        <w:t xml:space="preserve">. </w:t>
      </w:r>
      <w:r w:rsidRPr="009F057D">
        <w:t xml:space="preserve">Istnieje możliwość dodania </w:t>
      </w:r>
      <w:r>
        <w:t xml:space="preserve">zdjęcia maszyny </w:t>
      </w:r>
      <w:r w:rsidRPr="009F057D">
        <w:rPr>
          <w:highlight w:val="lightGray"/>
        </w:rPr>
        <w:t xml:space="preserve">w formatach (jpg, </w:t>
      </w:r>
      <w:proofErr w:type="spellStart"/>
      <w:r w:rsidRPr="009F057D">
        <w:rPr>
          <w:highlight w:val="lightGray"/>
        </w:rPr>
        <w:t>png</w:t>
      </w:r>
      <w:proofErr w:type="spellEnd"/>
      <w:r w:rsidRPr="009F057D">
        <w:rPr>
          <w:highlight w:val="lightGray"/>
        </w:rPr>
        <w:t>, gif) klawiszem Dodaj(?).</w:t>
      </w:r>
      <w:r>
        <w:t xml:space="preserve"> </w:t>
      </w:r>
      <w:r w:rsidRPr="009F057D">
        <w:t>Rejestracja wpisu w bazie d</w:t>
      </w:r>
      <w:r>
        <w:t xml:space="preserve">okonuje się po użyciu klawisza </w:t>
      </w:r>
      <w:r w:rsidRPr="009F057D">
        <w:rPr>
          <w:b/>
          <w:color w:val="1F4E79" w:themeColor="accent5" w:themeShade="80"/>
        </w:rPr>
        <w:t>zapisz</w:t>
      </w:r>
      <w:r w:rsidRPr="009F057D">
        <w:t>, którą kończy komunikat Pozycja zapisana w bazie.</w:t>
      </w:r>
      <w:r w:rsidR="00B97080">
        <w:t xml:space="preserve"> </w:t>
      </w:r>
    </w:p>
    <w:p w:rsidR="00B97080" w:rsidRPr="00B97080" w:rsidRDefault="00B97080" w:rsidP="009C51B7">
      <w:pPr>
        <w:rPr>
          <w:b/>
          <w:color w:val="1F4E79" w:themeColor="accent5" w:themeShade="80"/>
        </w:rPr>
      </w:pPr>
      <w:r>
        <w:rPr>
          <w:rFonts w:ascii="Times New Roman" w:hAnsi="Times New Roman" w:cs="Times New Roman"/>
        </w:rPr>
        <w:lastRenderedPageBreak/>
        <w:t xml:space="preserve">Wszelkie modyfikacje, przed użyciem funkcji </w:t>
      </w:r>
      <w:r w:rsidRPr="009F057D">
        <w:rPr>
          <w:b/>
          <w:color w:val="1F4E79" w:themeColor="accent5" w:themeShade="80"/>
        </w:rPr>
        <w:t>zapisz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mogą być wycofane klawiszem </w:t>
      </w:r>
      <w:r w:rsidRPr="00B97080">
        <w:rPr>
          <w:b/>
          <w:color w:val="1F4E79" w:themeColor="accent5" w:themeShade="80"/>
        </w:rPr>
        <w:t>a</w:t>
      </w:r>
      <w:r w:rsidRPr="00B97080">
        <w:rPr>
          <w:b/>
          <w:color w:val="1F4E79" w:themeColor="accent5" w:themeShade="80"/>
        </w:rPr>
        <w:t>nuluj</w:t>
      </w:r>
    </w:p>
    <w:p w:rsidR="00F30166" w:rsidRDefault="00B97080" w:rsidP="009C51B7">
      <w:r>
        <w:rPr>
          <w:rFonts w:ascii="Times New Roman" w:hAnsi="Times New Roman" w:cs="Times New Roman"/>
        </w:rPr>
        <w:t xml:space="preserve">Funkcja </w:t>
      </w:r>
      <w:r w:rsidRPr="00B97080">
        <w:rPr>
          <w:b/>
          <w:color w:val="1F4E79" w:themeColor="accent5" w:themeShade="80"/>
        </w:rPr>
        <w:t>usuń</w:t>
      </w:r>
      <w:r w:rsidRPr="0054314E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</w:rPr>
        <w:t>służy do likwidacji danych wybrane</w:t>
      </w:r>
      <w:r>
        <w:rPr>
          <w:rFonts w:ascii="Times New Roman" w:hAnsi="Times New Roman" w:cs="Times New Roman"/>
        </w:rPr>
        <w:t>j pozycji</w:t>
      </w:r>
      <w:r>
        <w:rPr>
          <w:rFonts w:ascii="Times New Roman" w:hAnsi="Times New Roman" w:cs="Times New Roman"/>
        </w:rPr>
        <w:t xml:space="preserve"> na liście </w:t>
      </w:r>
      <w:r w:rsidRPr="00B97080">
        <w:rPr>
          <w:rFonts w:ascii="Times New Roman" w:hAnsi="Times New Roman" w:cs="Times New Roman"/>
        </w:rPr>
        <w:t>maszyn</w:t>
      </w:r>
      <w:r w:rsidRPr="00B97080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F30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1B16"/>
    <w:multiLevelType w:val="hybridMultilevel"/>
    <w:tmpl w:val="F9F85B8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94A"/>
    <w:multiLevelType w:val="hybridMultilevel"/>
    <w:tmpl w:val="F9F85B8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673BC"/>
    <w:multiLevelType w:val="hybridMultilevel"/>
    <w:tmpl w:val="F9F85B8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7"/>
  </w:num>
  <w:num w:numId="4">
    <w:abstractNumId w:val="1"/>
  </w:num>
  <w:num w:numId="5">
    <w:abstractNumId w:val="4"/>
  </w:num>
  <w:num w:numId="6">
    <w:abstractNumId w:val="13"/>
  </w:num>
  <w:num w:numId="7">
    <w:abstractNumId w:val="20"/>
  </w:num>
  <w:num w:numId="8">
    <w:abstractNumId w:val="2"/>
  </w:num>
  <w:num w:numId="9">
    <w:abstractNumId w:val="6"/>
  </w:num>
  <w:num w:numId="10">
    <w:abstractNumId w:val="21"/>
  </w:num>
  <w:num w:numId="11">
    <w:abstractNumId w:val="14"/>
  </w:num>
  <w:num w:numId="12">
    <w:abstractNumId w:val="5"/>
  </w:num>
  <w:num w:numId="13">
    <w:abstractNumId w:val="19"/>
  </w:num>
  <w:num w:numId="14">
    <w:abstractNumId w:val="3"/>
  </w:num>
  <w:num w:numId="15">
    <w:abstractNumId w:val="7"/>
  </w:num>
  <w:num w:numId="16">
    <w:abstractNumId w:val="8"/>
  </w:num>
  <w:num w:numId="17">
    <w:abstractNumId w:val="12"/>
  </w:num>
  <w:num w:numId="18">
    <w:abstractNumId w:val="9"/>
  </w:num>
  <w:num w:numId="19">
    <w:abstractNumId w:val="10"/>
  </w:num>
  <w:num w:numId="20">
    <w:abstractNumId w:val="15"/>
  </w:num>
  <w:num w:numId="21">
    <w:abstractNumId w:val="1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A"/>
    <w:rsid w:val="00044C7C"/>
    <w:rsid w:val="00063FEA"/>
    <w:rsid w:val="00072645"/>
    <w:rsid w:val="000C176F"/>
    <w:rsid w:val="00123D99"/>
    <w:rsid w:val="001866F0"/>
    <w:rsid w:val="0019460A"/>
    <w:rsid w:val="0023281C"/>
    <w:rsid w:val="00250B40"/>
    <w:rsid w:val="00280AEE"/>
    <w:rsid w:val="002B062C"/>
    <w:rsid w:val="002D33C7"/>
    <w:rsid w:val="00387E9D"/>
    <w:rsid w:val="003D590A"/>
    <w:rsid w:val="003E1713"/>
    <w:rsid w:val="004E4ECD"/>
    <w:rsid w:val="00522460"/>
    <w:rsid w:val="00571C0F"/>
    <w:rsid w:val="00574368"/>
    <w:rsid w:val="006C346B"/>
    <w:rsid w:val="00702A14"/>
    <w:rsid w:val="00706769"/>
    <w:rsid w:val="00712D2B"/>
    <w:rsid w:val="00803BAE"/>
    <w:rsid w:val="00831B5F"/>
    <w:rsid w:val="00854D0E"/>
    <w:rsid w:val="008E745D"/>
    <w:rsid w:val="0092778B"/>
    <w:rsid w:val="00962085"/>
    <w:rsid w:val="00972A0A"/>
    <w:rsid w:val="009C51B7"/>
    <w:rsid w:val="009F057D"/>
    <w:rsid w:val="00A04568"/>
    <w:rsid w:val="00A146A2"/>
    <w:rsid w:val="00AC3FE2"/>
    <w:rsid w:val="00AD4417"/>
    <w:rsid w:val="00B97080"/>
    <w:rsid w:val="00BB4FAC"/>
    <w:rsid w:val="00C0143B"/>
    <w:rsid w:val="00C07E61"/>
    <w:rsid w:val="00C23A3E"/>
    <w:rsid w:val="00C40D7E"/>
    <w:rsid w:val="00C52F89"/>
    <w:rsid w:val="00C61655"/>
    <w:rsid w:val="00D53957"/>
    <w:rsid w:val="00DE0AD5"/>
    <w:rsid w:val="00E17B7F"/>
    <w:rsid w:val="00E668A3"/>
    <w:rsid w:val="00E810FD"/>
    <w:rsid w:val="00E842DA"/>
    <w:rsid w:val="00EA4A24"/>
    <w:rsid w:val="00EB06CA"/>
    <w:rsid w:val="00EC1CA8"/>
    <w:rsid w:val="00F30166"/>
    <w:rsid w:val="00F4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D7962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71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Siatkatabeli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71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71C0F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571C0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71C0F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571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71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istreci3">
    <w:name w:val="toc 3"/>
    <w:basedOn w:val="Normalny"/>
    <w:next w:val="Normalny"/>
    <w:autoRedefine/>
    <w:uiPriority w:val="39"/>
    <w:unhideWhenUsed/>
    <w:rsid w:val="00571C0F"/>
    <w:pPr>
      <w:spacing w:after="100"/>
      <w:ind w:left="440"/>
    </w:pPr>
  </w:style>
  <w:style w:type="character" w:styleId="Tytuksiki">
    <w:name w:val="Book Title"/>
    <w:basedOn w:val="Domylnaczcionkaakapitu"/>
    <w:uiPriority w:val="33"/>
    <w:qFormat/>
    <w:rsid w:val="009F057D"/>
    <w:rPr>
      <w:b/>
      <w:bCs/>
      <w:i/>
      <w:iCs/>
      <w:spacing w:val="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F0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F057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2</Pages>
  <Words>289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Polatyńska Anna</cp:lastModifiedBy>
  <cp:revision>23</cp:revision>
  <dcterms:created xsi:type="dcterms:W3CDTF">2018-03-05T12:44:00Z</dcterms:created>
  <dcterms:modified xsi:type="dcterms:W3CDTF">2018-03-27T09:08:00Z</dcterms:modified>
</cp:coreProperties>
</file>