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ABA" w:rsidRDefault="00595A9D" w:rsidP="00426AC9">
      <w:pPr>
        <w:tabs>
          <w:tab w:val="left" w:pos="2805"/>
        </w:tabs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kujyhtgrfedd</w:t>
      </w:r>
      <w:bookmarkStart w:id="0" w:name="_GoBack"/>
      <w:bookmarkEnd w:id="0"/>
      <w:r w:rsidR="00CB1ABA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Ddddddddddddd</w:t>
      </w:r>
      <w:proofErr w:type="spellEnd"/>
    </w:p>
    <w:p w:rsidR="007C798E" w:rsidRPr="00F523D7" w:rsidRDefault="007C798E" w:rsidP="00426AC9">
      <w:pPr>
        <w:tabs>
          <w:tab w:val="left" w:pos="2805"/>
        </w:tabs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Федеральное государственное бюджетное образовательное учреждение</w:t>
      </w: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высшего образования</w:t>
      </w: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«Алтайский государственный технический университет</w:t>
      </w: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им. И.И. Ползунова»</w:t>
      </w:r>
    </w:p>
    <w:p w:rsidR="007C798E" w:rsidRPr="00F523D7" w:rsidRDefault="007C798E" w:rsidP="007C798E">
      <w:pPr>
        <w:spacing w:after="160" w:line="259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Факультет информационных технологий</w:t>
      </w:r>
    </w:p>
    <w:p w:rsidR="007C798E" w:rsidRPr="00F523D7" w:rsidRDefault="007C798E" w:rsidP="006635B0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Кафедра «Информационные системы в экономике»</w:t>
      </w:r>
    </w:p>
    <w:p w:rsidR="007C798E" w:rsidRPr="00F523D7" w:rsidRDefault="007C798E" w:rsidP="007C798E">
      <w:pPr>
        <w:spacing w:after="160" w:line="259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Отчёт защищен с оценкой____________</w:t>
      </w: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__________________ _______________</w:t>
      </w: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(подпись) (Ф.И.О.)</w:t>
      </w: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“_____”______________________2024г.</w:t>
      </w: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Отчет</w:t>
      </w:r>
    </w:p>
    <w:p w:rsidR="007C798E" w:rsidRPr="00F523D7" w:rsidRDefault="007C798E" w:rsidP="007C798E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 лабораторной работе №1</w:t>
      </w:r>
    </w:p>
    <w:p w:rsidR="007C798E" w:rsidRPr="00F523D7" w:rsidRDefault="007C798E" w:rsidP="007C798E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 теме: «</w:t>
      </w:r>
      <w:r w:rsidR="000C711F"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Сбор материалов обследования</w:t>
      </w: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»</w:t>
      </w:r>
    </w:p>
    <w:p w:rsidR="007C798E" w:rsidRPr="00F523D7" w:rsidRDefault="007C798E" w:rsidP="007C798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 дисциплине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«</w:t>
      </w:r>
      <w:r w:rsidRPr="00F523D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Проектирование информационных систем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»</w:t>
      </w: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C798E" w:rsidRPr="00F523D7" w:rsidRDefault="007C798E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tbl>
      <w:tblPr>
        <w:tblStyle w:val="11"/>
        <w:tblW w:w="1474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  <w:gridCol w:w="3969"/>
      </w:tblGrid>
      <w:tr w:rsidR="007C798E" w:rsidRPr="00F523D7" w:rsidTr="004778F2">
        <w:tc>
          <w:tcPr>
            <w:tcW w:w="6804" w:type="dxa"/>
          </w:tcPr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3D7">
              <w:rPr>
                <w:rFonts w:ascii="Times New Roman" w:eastAsia="Calibri" w:hAnsi="Times New Roman" w:cs="Times New Roman"/>
                <w:sz w:val="28"/>
                <w:szCs w:val="28"/>
              </w:rPr>
              <w:t>Выпо</w:t>
            </w:r>
            <w:r w:rsidRPr="00F523D7">
              <w:rPr>
                <w:rFonts w:ascii="Times New Roman" w:hAnsi="Times New Roman" w:cs="Times New Roman"/>
                <w:sz w:val="28"/>
                <w:szCs w:val="28"/>
              </w:rPr>
              <w:t>лнил</w:t>
            </w:r>
          </w:p>
        </w:tc>
        <w:tc>
          <w:tcPr>
            <w:tcW w:w="3969" w:type="dxa"/>
          </w:tcPr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3D7">
              <w:rPr>
                <w:rFonts w:ascii="Times New Roman" w:hAnsi="Times New Roman" w:cs="Times New Roman"/>
                <w:sz w:val="28"/>
                <w:szCs w:val="28"/>
              </w:rPr>
              <w:t>ст. гр. ПИЭ-11</w:t>
            </w:r>
          </w:p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3D7">
              <w:rPr>
                <w:rFonts w:ascii="Times New Roman" w:hAnsi="Times New Roman" w:cs="Times New Roman"/>
                <w:sz w:val="28"/>
                <w:szCs w:val="28"/>
              </w:rPr>
              <w:t>Пустовойтенко А.А.</w:t>
            </w:r>
          </w:p>
        </w:tc>
        <w:tc>
          <w:tcPr>
            <w:tcW w:w="3969" w:type="dxa"/>
          </w:tcPr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798E" w:rsidRPr="00F523D7" w:rsidTr="004778F2">
        <w:tc>
          <w:tcPr>
            <w:tcW w:w="6804" w:type="dxa"/>
          </w:tcPr>
          <w:p w:rsidR="007C798E" w:rsidRPr="00F523D7" w:rsidRDefault="007C798E" w:rsidP="007C798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23D7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3969" w:type="dxa"/>
          </w:tcPr>
          <w:p w:rsidR="000C711F" w:rsidRPr="00F523D7" w:rsidRDefault="000C711F" w:rsidP="007C798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F523D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д.т.н</w:t>
            </w:r>
            <w:proofErr w:type="spellEnd"/>
            <w:r w:rsidRPr="00F523D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профессор </w:t>
            </w:r>
          </w:p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523D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Пятковский О. И.</w:t>
            </w:r>
          </w:p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7C798E" w:rsidRPr="00F523D7" w:rsidRDefault="007C798E" w:rsidP="007C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798E" w:rsidRPr="00F523D7" w:rsidRDefault="007C798E" w:rsidP="007C798E">
      <w:pPr>
        <w:spacing w:after="160" w:line="259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</w:p>
    <w:p w:rsidR="000C711F" w:rsidRPr="00F523D7" w:rsidRDefault="000C711F" w:rsidP="000C711F">
      <w:pPr>
        <w:spacing w:after="160" w:line="259" w:lineRule="auto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</w:p>
    <w:p w:rsidR="007C798E" w:rsidRPr="00F523D7" w:rsidRDefault="000C711F" w:rsidP="007C798E">
      <w:pPr>
        <w:spacing w:after="160" w:line="259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lastRenderedPageBreak/>
        <w:t>Барнаул 2024</w:t>
      </w:r>
    </w:p>
    <w:sdt>
      <w:sdtPr>
        <w:rPr>
          <w:rFonts w:ascii="Times New Roman" w:hAnsi="Times New Roman" w:cs="Times New Roman"/>
        </w:rPr>
        <w:id w:val="1650559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635B0" w:rsidRPr="00326E15" w:rsidRDefault="006635B0" w:rsidP="00326E15">
          <w:pPr>
            <w:spacing w:after="160" w:line="259" w:lineRule="auto"/>
            <w:jc w:val="center"/>
            <w:rPr>
              <w:rFonts w:ascii="Times New Roman" w:eastAsia="Calibri" w:hAnsi="Times New Roman" w:cs="Times New Roman"/>
              <w:kern w:val="2"/>
              <w:sz w:val="28"/>
              <w:szCs w:val="28"/>
              <w:shd w:val="clear" w:color="auto" w:fill="FFFFFF"/>
              <w14:ligatures w14:val="standardContextual"/>
            </w:rPr>
          </w:pPr>
          <w:r w:rsidRPr="00326E15">
            <w:rPr>
              <w:rFonts w:ascii="Times New Roman" w:eastAsia="Calibri" w:hAnsi="Times New Roman" w:cs="Times New Roman"/>
              <w:kern w:val="2"/>
              <w:sz w:val="28"/>
              <w:szCs w:val="28"/>
              <w:shd w:val="clear" w:color="auto" w:fill="FFFFFF"/>
              <w14:ligatures w14:val="standardContextual"/>
            </w:rPr>
            <w:t>Содержание</w:t>
          </w:r>
        </w:p>
        <w:p w:rsidR="0040353C" w:rsidRPr="0040353C" w:rsidRDefault="006635B0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35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35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35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006038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Предварительное изучение предметной области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_Toc160006038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39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Общие сведения об объекте.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_Toc160006039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0" w:history="1">
            <w:r w:rsidR="0040353C" w:rsidRPr="0040353C">
              <w:rPr>
                <w:rStyle w:val="a5"/>
                <w:rFonts w:ascii="Times New Roman" w:eastAsia="Calibri" w:hAnsi="Times New Roman" w:cs="Times New Roman"/>
                <w:noProof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1.2 Примеры разработок ЭИС для аналогичных систем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_Toc160006040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1" w:history="1">
            <w:r w:rsidR="0040353C" w:rsidRPr="0040353C">
              <w:rPr>
                <w:rStyle w:val="a5"/>
                <w:rFonts w:ascii="Times New Roman" w:eastAsia="Calibri" w:hAnsi="Times New Roman" w:cs="Times New Roman"/>
                <w:bCs/>
                <w:noProof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2. Выбор технологии проектирования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_Toc160006041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2" w:history="1">
            <w:r w:rsidR="0040353C" w:rsidRPr="0040353C">
              <w:rPr>
                <w:rStyle w:val="a5"/>
                <w:rFonts w:ascii="Times New Roman" w:eastAsia="Calibri" w:hAnsi="Times New Roman" w:cs="Times New Roman"/>
                <w:bCs/>
                <w:noProof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2.1 Описание выбранной технологии проектирования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_Toc160006042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3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3" w:history="1">
            <w:r w:rsidR="0040353C" w:rsidRPr="0040353C">
              <w:rPr>
                <w:rStyle w:val="a5"/>
                <w:rFonts w:ascii="Times New Roman" w:eastAsia="Calibri" w:hAnsi="Times New Roman" w:cs="Times New Roman"/>
                <w:bCs/>
                <w:noProof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2.1.1 Описание методов проектирования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_Toc160006043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3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4" w:history="1">
            <w:r w:rsidR="0040353C" w:rsidRPr="0040353C">
              <w:rPr>
                <w:rStyle w:val="a5"/>
                <w:rFonts w:ascii="Times New Roman" w:eastAsia="Calibri" w:hAnsi="Times New Roman" w:cs="Times New Roman"/>
                <w:bCs/>
                <w:noProof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2.1.2 Описание инструментальных средств проектирования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_Toc160006044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5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метода проведения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_Toc160006045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6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Описание выбранного метода проведения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_Toc160006046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7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Выбор метода сбора методов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_Toc160006047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8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Разработка программы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_Toc160006048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49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 Программа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_Toc160006049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0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Разработка плана-графика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_Toc160006050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1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Сбор и формализация материалов обследования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_Toc160006051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2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7.1 Общие параметры (характеристики) экономической системы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_Toc160006052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3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7.2 Организационная структура экономической системы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_Toc160006053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21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4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7.3 Методы и методики управления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_Toc160006054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353C" w:rsidRPr="0040353C" w:rsidRDefault="00595A9D">
          <w:pPr>
            <w:pStyle w:val="12"/>
            <w:tabs>
              <w:tab w:val="right" w:leader="dot" w:pos="985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006055" w:history="1">
            <w:r w:rsidR="0040353C" w:rsidRPr="004035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_Toc160006055 \h </w:instrTex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55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40353C" w:rsidRPr="00403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35B0" w:rsidRPr="00F523D7" w:rsidRDefault="006635B0">
          <w:pPr>
            <w:rPr>
              <w:rFonts w:ascii="Times New Roman" w:hAnsi="Times New Roman" w:cs="Times New Roman"/>
            </w:rPr>
          </w:pPr>
          <w:r w:rsidRPr="0040353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C711F" w:rsidRPr="00F523D7" w:rsidRDefault="000C711F" w:rsidP="000C711F">
      <w:pPr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br w:type="page"/>
      </w:r>
    </w:p>
    <w:p w:rsidR="000C711F" w:rsidRPr="006550CB" w:rsidRDefault="000C711F" w:rsidP="000C711F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9208441"/>
      <w:bookmarkStart w:id="2" w:name="_Toc160006038"/>
      <w:r w:rsidRPr="006550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Предварительное изучение предметной области</w:t>
      </w:r>
      <w:bookmarkEnd w:id="1"/>
      <w:bookmarkEnd w:id="2"/>
    </w:p>
    <w:p w:rsidR="000C711F" w:rsidRPr="006550CB" w:rsidRDefault="000C711F" w:rsidP="000C711F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9208442"/>
      <w:bookmarkStart w:id="4" w:name="_Toc160006039"/>
      <w:r w:rsidRPr="006550CB">
        <w:rPr>
          <w:rFonts w:ascii="Times New Roman" w:hAnsi="Times New Roman" w:cs="Times New Roman"/>
          <w:b/>
          <w:color w:val="auto"/>
          <w:sz w:val="28"/>
          <w:szCs w:val="28"/>
        </w:rPr>
        <w:t>1.1 Общие сведения об объекте.</w:t>
      </w:r>
      <w:bookmarkEnd w:id="3"/>
      <w:bookmarkEnd w:id="4"/>
      <w:r w:rsidRPr="006550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E7042" w:rsidRPr="00F523D7" w:rsidRDefault="004E7042" w:rsidP="006635B0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7" w:history="1">
        <w:r w:rsidR="00F05253" w:rsidRPr="00F523D7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https://www.rusprofile.ru/id/10768887</w:t>
        </w:r>
      </w:hyperlink>
    </w:p>
    <w:p w:rsidR="000C711F" w:rsidRPr="00F523D7" w:rsidRDefault="000C711F" w:rsidP="006635B0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Объектом исследования является оптовая компания ООО «</w:t>
      </w:r>
      <w:r w:rsidR="006635B0" w:rsidRPr="00F523D7">
        <w:rPr>
          <w:rFonts w:ascii="Times New Roman" w:hAnsi="Times New Roman" w:cs="Times New Roman"/>
          <w:sz w:val="28"/>
          <w:szCs w:val="28"/>
        </w:rPr>
        <w:t>АЛТАЙСКАЯ БАКАЛЕЯ</w:t>
      </w:r>
      <w:r w:rsidRPr="00F523D7">
        <w:rPr>
          <w:rFonts w:ascii="Times New Roman" w:hAnsi="Times New Roman" w:cs="Times New Roman"/>
          <w:sz w:val="28"/>
          <w:szCs w:val="28"/>
        </w:rPr>
        <w:t xml:space="preserve">». Она зарегистрирована по адресу </w:t>
      </w:r>
      <w:r w:rsidR="006635B0" w:rsidRPr="00F523D7">
        <w:rPr>
          <w:rFonts w:ascii="Times New Roman" w:hAnsi="Times New Roman" w:cs="Times New Roman"/>
          <w:sz w:val="28"/>
          <w:szCs w:val="28"/>
        </w:rPr>
        <w:t>656922, Алтайский край, г. Барнаул, ул</w:t>
      </w:r>
      <w:r w:rsidR="004E7042" w:rsidRPr="00F523D7">
        <w:rPr>
          <w:rFonts w:ascii="Times New Roman" w:hAnsi="Times New Roman" w:cs="Times New Roman"/>
          <w:sz w:val="28"/>
          <w:szCs w:val="28"/>
        </w:rPr>
        <w:t>.</w:t>
      </w:r>
      <w:r w:rsidR="006635B0" w:rsidRPr="00F523D7">
        <w:rPr>
          <w:rFonts w:ascii="Times New Roman" w:hAnsi="Times New Roman" w:cs="Times New Roman"/>
          <w:sz w:val="28"/>
          <w:szCs w:val="28"/>
        </w:rPr>
        <w:t xml:space="preserve"> Попова, д. 252в, офис 5</w:t>
      </w:r>
      <w:r w:rsidRPr="00F523D7">
        <w:rPr>
          <w:rFonts w:ascii="Times New Roman" w:hAnsi="Times New Roman" w:cs="Times New Roman"/>
          <w:sz w:val="28"/>
          <w:szCs w:val="28"/>
        </w:rPr>
        <w:t>. Генеральный директор организации ООО «</w:t>
      </w:r>
      <w:r w:rsidR="006635B0" w:rsidRPr="00F523D7">
        <w:rPr>
          <w:rFonts w:ascii="Times New Roman" w:hAnsi="Times New Roman" w:cs="Times New Roman"/>
          <w:sz w:val="28"/>
          <w:szCs w:val="28"/>
        </w:rPr>
        <w:t>АЛТАЙСКАЯ БАКАЛЕЯ» Толмачев Сергей Сергеевич</w:t>
      </w:r>
      <w:r w:rsidRPr="00F523D7">
        <w:rPr>
          <w:rFonts w:ascii="Times New Roman" w:hAnsi="Times New Roman" w:cs="Times New Roman"/>
          <w:sz w:val="28"/>
          <w:szCs w:val="28"/>
        </w:rPr>
        <w:t>. Размер уставного капитала 10</w:t>
      </w:r>
      <w:r w:rsidR="00CE555F">
        <w:rPr>
          <w:rFonts w:ascii="Times New Roman" w:hAnsi="Times New Roman" w:cs="Times New Roman"/>
          <w:sz w:val="28"/>
          <w:szCs w:val="28"/>
        </w:rPr>
        <w:t xml:space="preserve"> </w:t>
      </w:r>
      <w:r w:rsidRPr="00F523D7">
        <w:rPr>
          <w:rFonts w:ascii="Times New Roman" w:hAnsi="Times New Roman" w:cs="Times New Roman"/>
          <w:sz w:val="28"/>
          <w:szCs w:val="28"/>
        </w:rPr>
        <w:t>000 руб.</w:t>
      </w:r>
      <w:r w:rsidR="006635B0" w:rsidRPr="00F523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1F0" w:rsidRPr="00F523D7" w:rsidRDefault="000C711F" w:rsidP="000C711F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Компания занимается преимущественно перепродажей </w:t>
      </w:r>
      <w:r w:rsidR="00FA6113" w:rsidRPr="00F523D7">
        <w:rPr>
          <w:rFonts w:ascii="Times New Roman" w:hAnsi="Times New Roman" w:cs="Times New Roman"/>
          <w:sz w:val="28"/>
          <w:szCs w:val="28"/>
        </w:rPr>
        <w:t>круп</w:t>
      </w:r>
      <w:r w:rsidRPr="00F523D7">
        <w:rPr>
          <w:rFonts w:ascii="Times New Roman" w:hAnsi="Times New Roman" w:cs="Times New Roman"/>
          <w:sz w:val="28"/>
          <w:szCs w:val="28"/>
        </w:rPr>
        <w:t xml:space="preserve"> - он</w:t>
      </w:r>
      <w:r w:rsidR="006635B0" w:rsidRPr="00F523D7">
        <w:rPr>
          <w:rFonts w:ascii="Times New Roman" w:hAnsi="Times New Roman" w:cs="Times New Roman"/>
          <w:sz w:val="28"/>
          <w:szCs w:val="28"/>
        </w:rPr>
        <w:t>а</w:t>
      </w:r>
      <w:r w:rsidRPr="00F523D7">
        <w:rPr>
          <w:rFonts w:ascii="Times New Roman" w:hAnsi="Times New Roman" w:cs="Times New Roman"/>
          <w:sz w:val="28"/>
          <w:szCs w:val="28"/>
        </w:rPr>
        <w:t xml:space="preserve"> закупает </w:t>
      </w:r>
      <w:r w:rsidR="00FA6113" w:rsidRPr="00F523D7">
        <w:rPr>
          <w:rFonts w:ascii="Times New Roman" w:hAnsi="Times New Roman" w:cs="Times New Roman"/>
          <w:sz w:val="28"/>
          <w:szCs w:val="28"/>
        </w:rPr>
        <w:t>крупы</w:t>
      </w:r>
      <w:r w:rsidRPr="00F523D7">
        <w:rPr>
          <w:rFonts w:ascii="Times New Roman" w:hAnsi="Times New Roman" w:cs="Times New Roman"/>
          <w:sz w:val="28"/>
          <w:szCs w:val="28"/>
        </w:rPr>
        <w:t xml:space="preserve"> на </w:t>
      </w:r>
      <w:r w:rsidR="006635B0" w:rsidRPr="00F523D7">
        <w:rPr>
          <w:rFonts w:ascii="Times New Roman" w:hAnsi="Times New Roman" w:cs="Times New Roman"/>
          <w:sz w:val="28"/>
          <w:szCs w:val="28"/>
        </w:rPr>
        <w:t>Алтае</w:t>
      </w:r>
      <w:r w:rsidR="00FA6113" w:rsidRPr="00F523D7">
        <w:rPr>
          <w:rFonts w:ascii="Times New Roman" w:hAnsi="Times New Roman" w:cs="Times New Roman"/>
          <w:sz w:val="28"/>
          <w:szCs w:val="28"/>
        </w:rPr>
        <w:t xml:space="preserve"> (производимая продукция вырабатывается из экологически чистых крупяных культур с плодородных полей Алтая)</w:t>
      </w:r>
      <w:r w:rsidRPr="00F523D7">
        <w:rPr>
          <w:rFonts w:ascii="Times New Roman" w:hAnsi="Times New Roman" w:cs="Times New Roman"/>
          <w:sz w:val="28"/>
          <w:szCs w:val="28"/>
        </w:rPr>
        <w:t xml:space="preserve"> и продает в небольшие организации в Алтайском крае, </w:t>
      </w:r>
      <w:r w:rsidR="00E37C0C" w:rsidRPr="00F523D7">
        <w:rPr>
          <w:rFonts w:ascii="Times New Roman" w:hAnsi="Times New Roman" w:cs="Times New Roman"/>
          <w:sz w:val="28"/>
          <w:szCs w:val="28"/>
        </w:rPr>
        <w:t xml:space="preserve">Кемеровской области, и </w:t>
      </w:r>
      <w:r w:rsidRPr="00F523D7">
        <w:rPr>
          <w:rFonts w:ascii="Times New Roman" w:hAnsi="Times New Roman" w:cs="Times New Roman"/>
          <w:sz w:val="28"/>
          <w:szCs w:val="28"/>
        </w:rPr>
        <w:t>Республике Алтай.</w:t>
      </w:r>
    </w:p>
    <w:p w:rsidR="00A111F0" w:rsidRPr="00F523D7" w:rsidRDefault="00A111F0" w:rsidP="00A111F0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Для транспортировки продукции по Алтайскому краю в штате компании имеется водитель, занимающийся перевозкой груза с основного склада до покупателей. После отгрузки продукции транспорт возвращается пустым. Для более дальних доставок арендуется специализированная техника.</w:t>
      </w:r>
    </w:p>
    <w:p w:rsidR="000C711F" w:rsidRPr="00F523D7" w:rsidRDefault="00A111F0" w:rsidP="00A111F0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Также компания располагает небольшой газелью, используемой для </w:t>
      </w:r>
      <w:proofErr w:type="spellStart"/>
      <w:r w:rsidRPr="00F523D7">
        <w:rPr>
          <w:rFonts w:ascii="Times New Roman" w:hAnsi="Times New Roman" w:cs="Times New Roman"/>
          <w:sz w:val="28"/>
          <w:szCs w:val="28"/>
        </w:rPr>
        <w:t>внутрирегиональных</w:t>
      </w:r>
      <w:proofErr w:type="spellEnd"/>
      <w:r w:rsidRPr="00F523D7">
        <w:rPr>
          <w:rFonts w:ascii="Times New Roman" w:hAnsi="Times New Roman" w:cs="Times New Roman"/>
          <w:sz w:val="28"/>
          <w:szCs w:val="28"/>
        </w:rPr>
        <w:t xml:space="preserve"> перевозок.</w:t>
      </w:r>
    </w:p>
    <w:p w:rsidR="00A111F0" w:rsidRPr="00F523D7" w:rsidRDefault="00A111F0" w:rsidP="000C711F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ООО «АЛТАЙСКАЯ БАКАЛЕЯ» играет ключевую роль в снабжении небольших организаций различных регионов продуктами питания и первой необходимости. Её фокус на оптовой торговле и разнообразие предлагаемых продуктов делают компанию важным игроком на рынке оптовой торговли в регионе.</w:t>
      </w:r>
    </w:p>
    <w:p w:rsidR="000C711F" w:rsidRPr="00F523D7" w:rsidRDefault="000C711F" w:rsidP="000C711F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Основным видом деятельности компании является</w:t>
      </w:r>
      <w:r w:rsidR="00A111F0" w:rsidRPr="00F523D7">
        <w:rPr>
          <w:rFonts w:ascii="Times New Roman" w:hAnsi="Times New Roman" w:cs="Times New Roman"/>
          <w:sz w:val="28"/>
          <w:szCs w:val="28"/>
        </w:rPr>
        <w:t>:</w:t>
      </w:r>
      <w:r w:rsidRPr="00F523D7">
        <w:rPr>
          <w:rFonts w:ascii="Times New Roman" w:hAnsi="Times New Roman" w:cs="Times New Roman"/>
          <w:sz w:val="28"/>
          <w:szCs w:val="28"/>
        </w:rPr>
        <w:t xml:space="preserve"> Торговля оптовая прочими пищевыми продуктами, включая рыбу, ракообразных и моллюсков</w:t>
      </w:r>
      <w:r w:rsidR="00E37C0C" w:rsidRPr="00F523D7">
        <w:rPr>
          <w:rFonts w:ascii="Times New Roman" w:hAnsi="Times New Roman" w:cs="Times New Roman"/>
          <w:sz w:val="28"/>
          <w:szCs w:val="28"/>
        </w:rPr>
        <w:t xml:space="preserve"> (46.38)</w:t>
      </w:r>
      <w:r w:rsidRPr="00F523D7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E37C0C" w:rsidRPr="00F523D7">
        <w:rPr>
          <w:rFonts w:ascii="Times New Roman" w:hAnsi="Times New Roman" w:cs="Times New Roman"/>
          <w:sz w:val="28"/>
          <w:szCs w:val="28"/>
        </w:rPr>
        <w:t xml:space="preserve">ООО «АЛТАЙСКАЯ БАКАЛЕЯ», </w:t>
      </w:r>
      <w:r w:rsidRPr="00F523D7">
        <w:rPr>
          <w:rFonts w:ascii="Times New Roman" w:hAnsi="Times New Roman" w:cs="Times New Roman"/>
          <w:sz w:val="28"/>
          <w:szCs w:val="28"/>
        </w:rPr>
        <w:t xml:space="preserve"> работает еще по </w:t>
      </w:r>
      <w:r w:rsidR="00E37C0C" w:rsidRPr="00F523D7">
        <w:rPr>
          <w:rFonts w:ascii="Times New Roman" w:hAnsi="Times New Roman" w:cs="Times New Roman"/>
          <w:sz w:val="28"/>
          <w:szCs w:val="28"/>
        </w:rPr>
        <w:t>6</w:t>
      </w:r>
      <w:r w:rsidRPr="00F523D7">
        <w:rPr>
          <w:rFonts w:ascii="Times New Roman" w:hAnsi="Times New Roman" w:cs="Times New Roman"/>
          <w:sz w:val="28"/>
          <w:szCs w:val="28"/>
        </w:rPr>
        <w:t xml:space="preserve"> направлениям:</w:t>
      </w:r>
    </w:p>
    <w:p w:rsidR="00E37C0C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46.31 Торговля оптовая фруктами и овощами;</w:t>
      </w:r>
    </w:p>
    <w:p w:rsidR="00E37C0C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46.33 Торговля оптовая молочными продуктами, яйцами и пищевыми маслами и жирами;</w:t>
      </w:r>
    </w:p>
    <w:p w:rsidR="00E37C0C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lastRenderedPageBreak/>
        <w:t>46.21 Торговля оптовая зерном, необработанным табаком, семенами и кормами для сельскохозяйственных животных;</w:t>
      </w:r>
    </w:p>
    <w:p w:rsidR="00E37C0C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46.37 Торговля оптовая кофе, чаем, какао и пряностями;</w:t>
      </w:r>
    </w:p>
    <w:p w:rsidR="00E37C0C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46.90 Торговля оптовая неспециализированная;</w:t>
      </w:r>
    </w:p>
    <w:p w:rsidR="000C711F" w:rsidRPr="00F523D7" w:rsidRDefault="00E37C0C" w:rsidP="00E37C0C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46.36 Торговля оптовая сахаром, шоколадом и сахаристыми кондитерскими изделиями;</w:t>
      </w:r>
    </w:p>
    <w:p w:rsidR="00BA4030" w:rsidRPr="00F523D7" w:rsidRDefault="00BA4030" w:rsidP="00BA4030">
      <w:pPr>
        <w:spacing w:after="160" w:line="259" w:lineRule="auto"/>
        <w:ind w:firstLine="851"/>
        <w:jc w:val="both"/>
        <w:outlineLvl w:val="1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</w:p>
    <w:p w:rsidR="00A111F0" w:rsidRPr="006550CB" w:rsidRDefault="00A111F0" w:rsidP="00BA4030">
      <w:pPr>
        <w:spacing w:after="0" w:line="360" w:lineRule="auto"/>
        <w:ind w:firstLine="851"/>
        <w:jc w:val="both"/>
        <w:outlineLvl w:val="1"/>
        <w:rPr>
          <w:rFonts w:ascii="Times New Roman" w:eastAsia="Calibri" w:hAnsi="Times New Roman" w:cs="Times New Roman"/>
          <w:b/>
          <w:kern w:val="2"/>
          <w:sz w:val="28"/>
          <w:szCs w:val="28"/>
          <w:shd w:val="clear" w:color="auto" w:fill="FFFFFF"/>
          <w14:ligatures w14:val="standardContextual"/>
        </w:rPr>
      </w:pPr>
      <w:bookmarkStart w:id="5" w:name="_Toc160006040"/>
      <w:r w:rsidRPr="006550CB">
        <w:rPr>
          <w:rFonts w:ascii="Times New Roman" w:eastAsia="Calibri" w:hAnsi="Times New Roman" w:cs="Times New Roman"/>
          <w:b/>
          <w:kern w:val="2"/>
          <w:sz w:val="28"/>
          <w:szCs w:val="28"/>
          <w:shd w:val="clear" w:color="auto" w:fill="FFFFFF"/>
          <w14:ligatures w14:val="standardContextual"/>
        </w:rPr>
        <w:t>1.2 Примеры разработок ЭИС для аналогичных систем</w:t>
      </w:r>
      <w:bookmarkEnd w:id="5"/>
    </w:p>
    <w:p w:rsidR="00BA4030" w:rsidRPr="006550CB" w:rsidRDefault="00BA4030" w:rsidP="00BA4030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550CB">
        <w:rPr>
          <w:rFonts w:ascii="Times New Roman" w:hAnsi="Times New Roman" w:cs="Times New Roman"/>
          <w:bCs/>
          <w:sz w:val="28"/>
          <w:szCs w:val="28"/>
          <w:u w:val="single"/>
        </w:rPr>
        <w:t>1С: УНФ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1С:Управление нашей фирмой (УНФ)</w:t>
      </w: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 xml:space="preserve"> представляет собой готовое комплексное решение, предназначенное для эффективного управления и учета в малом бизнесе. Программа охватывает широкий спектр функциональных возможностей, объединенных в единую систему, что позволяет предпринимателям сосредоточиться на развитии своего бизнеса, </w:t>
      </w:r>
      <w:proofErr w:type="spellStart"/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минимизируя</w:t>
      </w:r>
      <w:proofErr w:type="spellEnd"/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 xml:space="preserve"> временные и ресурсные затраты на управленческие процессы.</w:t>
      </w:r>
    </w:p>
    <w:p w:rsidR="00A111F0" w:rsidRPr="006550CB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r w:rsidRPr="006550CB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Основные характеристики 1С:УНФ: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Многофункциональность: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Программа включает модули для учета и управления важными аспектами бизнеса, такими как продажи, закупки, складское управление, производственные процессы, финансы, управление персоналом, анализ бизнес-процессов, отчетность и CRM.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Адаптивность: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Решение позволяет адаптировать свой функционал под особенности конкретного бизнеса, учитывая его размеры, отрасль, тип деятельности и индивидуальные потребности.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Учет налоговой отчетности:</w:t>
      </w:r>
    </w:p>
    <w:p w:rsidR="00BA403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Индивидуальные предприниматели, работающие на упрощенной системе налогообложения (УСН) или едином налоге на вмененный доход (ЕНВД), могут вести учет и сдавать отчетность в ФНС, ФСС и ПФР непосредственно через программный интерфейс.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Планирование и управление ресурсами: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Позволяет планировать продажи, загрузку персонала, управлять ключевыми ресурсами, вести календарные графики выполнения работ, отгрузки и поставки товаров и материалов, а также контролировать исполнение графиков и планов.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Многопользовательский режим: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Программу можно использовать для нескольких компаний и частных предпринимателей, независимо или в рамках одного бизнеса, обеспечивая централизованное управление и учет.</w:t>
      </w:r>
    </w:p>
    <w:p w:rsidR="00A111F0" w:rsidRPr="00F523D7" w:rsidRDefault="00A111F0" w:rsidP="00BA4030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Простота настройки и использования:</w:t>
      </w:r>
    </w:p>
    <w:p w:rsidR="00A111F0" w:rsidRPr="00F523D7" w:rsidRDefault="00A111F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Решение предоставляет пользовательский интерфейс, который легко настраивается под конкретные потребности и особенности управления и учета бизнеса.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1С: Управление нашей фирмой (УНФ) обладает разнообразным функционалом, включающим в себя модули для учета и управления различными аспектами бизнеса. Ниже приведены основные функции и подразделы меню, связанные с типовыми бизнес-</w:t>
      </w:r>
      <w:r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процессами, такими как продажи: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 Продажи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1.1 Заказы клиентов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1.1.1 Создание нового заказа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1.1.2 Редактирование заказов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1.1.3 Отслеживание статуса заказов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1.2 Счета на оплату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1.2.1 Генерация счетов для клиентов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1.2.2 Просмотр и редактирование счетов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1.2.3 Отправка счетов клиентам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1.3 Отгрузка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1.3.1 Формирование накладных на отгрузку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1.3.2 Регистрация факта отгрузки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1.4 Возврат товаров от клиента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1.4.1 Процедура возврата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lastRenderedPageBreak/>
        <w:t>1.4.2 Отчеты о возвращенных товарах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 Закупки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2.1 Заказы поставщикам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2.1.1 Создание новых заказов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2.1.2 Редактирование заказов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2.1.3 Мониторинг статуса заказов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2.2 Поставки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2.2.1 Регистрация поступления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2.2.2 Сверка товаров с заказами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2.3 Возврат товаров поставщикам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2.3.1 Оформление возврата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2.3.2 Отчеты о возвращенных товарах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 Складское управление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3.1 Учет товаров на складе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3.1.1 Поступление товаров на склад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3.1.2 Выпуск товаров со склада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3.1.3 Инвентаризация склада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3.2 Управление запасами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3.2.1 Анализ оборота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3.2.2 Заказ товаров по минимальным запасам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3.2.3 Отчеты о движении товаров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 Финансы и отчетность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4.1 Финансовые отчеты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4.1.1 Бухгалтерская отчетность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4.1.2 Финансовые показатели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4.2 Налоговая отчетность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4.2.1 Составление и передача отчетов в налоговые органы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4.2.2 Мониторинг сроков и штрафов</w:t>
      </w:r>
    </w:p>
    <w:p w:rsidR="00BA4030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kern w:val="2"/>
          <w:sz w:val="28"/>
          <w:szCs w:val="28"/>
          <w:shd w:val="clear" w:color="auto" w:fill="FFFFFF"/>
          <w14:ligatures w14:val="standardContextual"/>
        </w:rPr>
        <w:t>Эти функции предоставляют пользователям 1С: УНФ инструменты для эффективного управления бизнес-процессами, связанными с продажами, закупками, складским учетом, финансами и отчетностью.</w:t>
      </w:r>
    </w:p>
    <w:p w:rsidR="009A2788" w:rsidRPr="006550CB" w:rsidRDefault="00BA403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r w:rsidRPr="006550CB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lastRenderedPageBreak/>
        <w:t>1С:ERP</w:t>
      </w:r>
    </w:p>
    <w:p w:rsidR="00BA4030" w:rsidRPr="00F523D7" w:rsidRDefault="00BA403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1С:ERP Управление предприятием (1C:ERP) представляет собой инновационное и эффективное решение от компании "1С" для создания комплексной информационной системы управления любым предприятием. Этот продукт спроектирован с учетом лучших мировых и отечественных практик автоматизации крупного и среднего бизнеса, а также с участием представителей крупных промышленных предприятий.</w:t>
      </w:r>
    </w:p>
    <w:p w:rsidR="00BA4030" w:rsidRPr="006550CB" w:rsidRDefault="00BA4030" w:rsidP="00BA403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r w:rsidRPr="006550CB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Основные характеристики 1С:ERP: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Автоматизация бизнес-процессов:</w:t>
      </w:r>
    </w:p>
    <w:p w:rsidR="00BA4030" w:rsidRPr="00F523D7" w:rsidRDefault="00BA4030" w:rsidP="00BA4030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Позволяет автоматизировать основные бизнес-процессы предприятия, управлять производственными операциями, контролировать исполнение задач и соблюдение сроков.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Контроль ключевых показателей деятельности:</w:t>
      </w:r>
    </w:p>
    <w:p w:rsidR="00BA4030" w:rsidRPr="00F523D7" w:rsidRDefault="00BA4030" w:rsidP="00BA4030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Обеспечивает мониторинг и анализ ключевых показателей эффективности работы предприятия, таких как выручка, затраты, прибыль, запасы, производственные объемы и т.д.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Организация взаимодействия служб и подразделений:</w:t>
      </w:r>
    </w:p>
    <w:p w:rsidR="00BA4030" w:rsidRPr="00F523D7" w:rsidRDefault="00BA4030" w:rsidP="00BA4030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Позволяет эффективно организовать взаимодействие различных служб и подразделений предприятия, обеспечивая согласованность и координацию действий.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Координация деятельности производственных подразделений:</w:t>
      </w:r>
    </w:p>
    <w:p w:rsidR="00BA4030" w:rsidRPr="00F523D7" w:rsidRDefault="00BA4030" w:rsidP="00BA4030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Обеспечивает централизованное управление и контроль производственными процессами, распределение ресурсов и оптимизацию производственных операций.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Оценка эффективности деятельности:</w:t>
      </w:r>
    </w:p>
    <w:p w:rsidR="00BA4030" w:rsidRPr="00F523D7" w:rsidRDefault="00BA4030" w:rsidP="00BA4030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Предоставляет инструменты для оценки эффективности работы предприятия, отдельных подразделений и персонала, а также для принятия управленческих решений на основе аналитических данных.</w:t>
      </w:r>
    </w:p>
    <w:p w:rsidR="00BA4030" w:rsidRPr="00F523D7" w:rsidRDefault="00BA4030" w:rsidP="00BA4030">
      <w:pPr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Адаптация к различным направлениям деятельности:</w:t>
      </w:r>
    </w:p>
    <w:p w:rsidR="00322AE3" w:rsidRPr="00322AE3" w:rsidRDefault="00BA4030" w:rsidP="00322AE3">
      <w:pPr>
        <w:tabs>
          <w:tab w:val="num" w:pos="142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Спроектирован с учетом различных отраслевых особенностей и направлений деятельности крупных предприятий, включая технически сложные многопрофильные производства.</w:t>
      </w:r>
    </w:p>
    <w:p w:rsid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1С:ERP Управление предприятием (1C:ERP) предоставляет широкий спектр функциональных возможностей для комплексной автоматизации и управления предприятием. Ниже представлены основные функции и подразделы меню, характерные для 1С:ERP: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 Продажи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1.1 Отчеты по продажам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1.2 НСИ продаж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1.3 Оптовые продажи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1.4 Расчёты с клиентами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1.5 Управление ценовой политикой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1.6 Коммуникация с клиентами (CRM)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 Закупки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2.1 Закупка сырья и материалов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2.2 Расчёты с поставщиками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2.3 Управление заказами поставщиков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2.4 Возврат товаров поставщику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2.5 Отчеты по закупкам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 Склад и логистика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3.1 Обеспечение потребностей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3.2 Внутреннее товародвижение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3.3 Хранение сырья, материалов и готовой продукции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3.4 Управление доставкой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3.5 Формирование отчетов по складу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4. Управление персоналом и кадры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4.1 Составление расписания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4.2 Расчёты и выплаты зарплаты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4.3 Налоги и взносы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4.4 Отчётность, справки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5. Финансовый учёт и аналитика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5.1 Учёт НДС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5.2 Анализ финансового результата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5.3 Бухгалтерский учёт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5.4 Планирование и бюджетирование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6. Управление ресурсами предприятия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6.1 Планирование и управление ресурсами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6.2 Мониторинг бюджетных процессов</w:t>
      </w:r>
    </w:p>
    <w:p w:rsidR="00322AE3" w:rsidRPr="00322AE3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6.3 Организация взаимодействия служб и подразделений</w:t>
      </w:r>
    </w:p>
    <w:p w:rsidR="00322AE3" w:rsidRPr="00F523D7" w:rsidRDefault="00322AE3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322AE3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Это основное меню, которое предоставляет доступ к различным функциям и возможностям ERP системы для управления предприятием.</w:t>
      </w:r>
    </w:p>
    <w:p w:rsidR="00BA4030" w:rsidRPr="006550CB" w:rsidRDefault="00BA4030" w:rsidP="00BA4030">
      <w:pPr>
        <w:spacing w:after="160" w:line="259" w:lineRule="auto"/>
        <w:ind w:firstLine="851"/>
        <w:jc w:val="both"/>
        <w:outlineLvl w:val="0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bookmarkStart w:id="6" w:name="_Toc160006041"/>
      <w:r w:rsidRPr="006550CB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2. Выбор технологии проектирования</w:t>
      </w:r>
      <w:bookmarkEnd w:id="6"/>
    </w:p>
    <w:p w:rsidR="00BA4030" w:rsidRPr="006550CB" w:rsidRDefault="00BA4030" w:rsidP="00BA4030">
      <w:pPr>
        <w:spacing w:after="160" w:line="259" w:lineRule="auto"/>
        <w:ind w:firstLine="851"/>
        <w:jc w:val="both"/>
        <w:outlineLvl w:val="1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bookmarkStart w:id="7" w:name="_Toc160006042"/>
      <w:r w:rsidRPr="006550CB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2.1 Описание выбранной технологии проектирования</w:t>
      </w:r>
      <w:bookmarkEnd w:id="7"/>
    </w:p>
    <w:p w:rsidR="00BA4030" w:rsidRPr="006550CB" w:rsidRDefault="00BA4030" w:rsidP="00BA4030">
      <w:pPr>
        <w:spacing w:after="160" w:line="259" w:lineRule="auto"/>
        <w:ind w:firstLine="851"/>
        <w:jc w:val="both"/>
        <w:outlineLvl w:val="2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bookmarkStart w:id="8" w:name="_Toc160006043"/>
      <w:r w:rsidRPr="006550CB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2.1.1 Описание методов проектирования</w:t>
      </w:r>
      <w:bookmarkEnd w:id="8"/>
    </w:p>
    <w:p w:rsidR="00BA4030" w:rsidRPr="00F523D7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 сфере информационных систем методы реализуются через специфические (</w:t>
      </w:r>
      <w:r w:rsidRPr="00F523D7">
        <w:rPr>
          <w:rFonts w:ascii="Times New Roman" w:hAnsi="Times New Roman" w:cs="Times New Roman"/>
          <w:sz w:val="28"/>
          <w:szCs w:val="28"/>
        </w:rPr>
        <w:t>конкретные информационные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) технологии, стандарты и инструменты, обеспечивающие выполнение всех этапов жизненного цикла проекта.</w:t>
      </w:r>
    </w:p>
    <w:p w:rsidR="00957A41" w:rsidRPr="00862D96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Методика проектирования включает три основных элемента:</w:t>
      </w:r>
    </w:p>
    <w:p w:rsidR="00957A41" w:rsidRPr="00F523D7" w:rsidRDefault="00957A41" w:rsidP="00957A41">
      <w:pPr>
        <w:pStyle w:val="a8"/>
        <w:numPr>
          <w:ilvl w:val="0"/>
          <w:numId w:val="3"/>
        </w:numPr>
        <w:spacing w:after="0" w:line="360" w:lineRule="auto"/>
        <w:ind w:left="0" w:firstLine="839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Последовательную процедуру, определяющую порядок технологических операций проектирования.</w:t>
      </w:r>
    </w:p>
    <w:p w:rsidR="00957A41" w:rsidRPr="00F523D7" w:rsidRDefault="00957A41" w:rsidP="00957A41">
      <w:pPr>
        <w:pStyle w:val="a8"/>
        <w:numPr>
          <w:ilvl w:val="0"/>
          <w:numId w:val="3"/>
        </w:numPr>
        <w:spacing w:after="0" w:line="360" w:lineRule="auto"/>
        <w:ind w:left="0" w:firstLine="839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Критерии и правила для оценки результатов операций.</w:t>
      </w:r>
    </w:p>
    <w:p w:rsidR="00957A41" w:rsidRPr="00F523D7" w:rsidRDefault="00957A41" w:rsidP="00957A41">
      <w:pPr>
        <w:pStyle w:val="a8"/>
        <w:numPr>
          <w:ilvl w:val="0"/>
          <w:numId w:val="3"/>
        </w:numPr>
        <w:spacing w:after="0" w:line="360" w:lineRule="auto"/>
        <w:ind w:left="0" w:firstLine="839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Использование нотаций (графических и текстовых средств) для описания проектируемой системы.</w:t>
      </w:r>
    </w:p>
    <w:p w:rsidR="00957A41" w:rsidRPr="00F523D7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 условиях изменчивых требований к системе необходим доступ к информации, оперативный обмен и систематизация данных. Инфраструктура сопровождения и развития системы, включая управление требованиями и изменениями, контроль версий, играет важную роль.</w:t>
      </w:r>
    </w:p>
    <w:p w:rsidR="00957A41" w:rsidRPr="00F523D7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При проектировании информационных систем наиболее часто применяются методы системного проектирования.</w:t>
      </w:r>
    </w:p>
    <w:p w:rsidR="00322AE3" w:rsidRDefault="00322AE3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</w:p>
    <w:p w:rsidR="00957A41" w:rsidRPr="00862D96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Системное проектирование включает следующие этапы:</w:t>
      </w:r>
    </w:p>
    <w:p w:rsidR="00957A41" w:rsidRPr="00F523D7" w:rsidRDefault="00957A41" w:rsidP="008920E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Определение общих и локальных целей разработки.</w:t>
      </w:r>
    </w:p>
    <w:p w:rsidR="00957A41" w:rsidRPr="00F523D7" w:rsidRDefault="00957A41" w:rsidP="008920E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Формирование концепции системы и подготовка данных для создания ее модели.</w:t>
      </w:r>
    </w:p>
    <w:p w:rsidR="00957A41" w:rsidRPr="00F523D7" w:rsidRDefault="00957A41" w:rsidP="008920E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Разработка описания системы и структур объекта проектирования.</w:t>
      </w:r>
    </w:p>
    <w:p w:rsidR="00957A41" w:rsidRPr="00F523D7" w:rsidRDefault="00957A41" w:rsidP="008920E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Формализация задач проектирования и определение области поиска решений.</w:t>
      </w:r>
    </w:p>
    <w:p w:rsidR="00957A41" w:rsidRPr="00F523D7" w:rsidRDefault="00957A41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Результатом системного проектирования является разработка технического задания</w:t>
      </w:r>
      <w:r w:rsidR="008920EF"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(ТЗ)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и, при необходимости, технико-экономического обоснования.</w:t>
      </w:r>
    </w:p>
    <w:p w:rsidR="008920EF" w:rsidRPr="00F523D7" w:rsidRDefault="008920EF" w:rsidP="008920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При проектировании информационных систем и решении проблем автоматизации процессов, часто возникает выбор между двумя стратегиями: </w:t>
      </w:r>
      <w:r w:rsidRPr="00F523D7">
        <w:rPr>
          <w:rFonts w:ascii="Times New Roman" w:hAnsi="Times New Roman" w:cs="Times New Roman"/>
          <w:sz w:val="28"/>
          <w:szCs w:val="28"/>
        </w:rPr>
        <w:t>создание системы, решающей сиюминутные задачи или включающей и перспективные задачи, учитывающие будущие потребности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:rsidR="008920EF" w:rsidRPr="00F523D7" w:rsidRDefault="008920EF" w:rsidP="008920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Первая стратегия заключается в создании системы, которая решает текущие задачи без учета будущих потребностей. Это позволяет быстро и относительно недорого реализовать систему. Однако, такой подход часто приводит к тому, что в будущем систему приходится модернизировать или даже полностью заменять из-за недостаточной гибкости и неспособности удовлетворить растущие требования.</w:t>
      </w:r>
    </w:p>
    <w:p w:rsidR="008920EF" w:rsidRPr="00F523D7" w:rsidRDefault="008920EF" w:rsidP="008920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Вторая стратегия включает в себя более глубокую проработку требований и технических решений, чтобы создать систему, способную удовлетворить как текущие, так и будущие потребности. Это требует больше времени и ресурсов, так как необходимо тщательно проработать каждый аспект проекта. Рекомендуется разбивать работу на небольшие этапы, которые могут быть реализованы поэтапно, обеспечивая постепенное достижение целей и создание ощутимых результатов.</w:t>
      </w:r>
    </w:p>
    <w:p w:rsidR="008920EF" w:rsidRPr="00F523D7" w:rsidRDefault="008920EF" w:rsidP="008920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Когда речь идет о проектировании объектов и систем, можно выделить три основных вида проектов по степени их сложности и объему работ: крупные, средние и малые проекты. Каждый из этих видов проектов имеет свои особенности и требования, которые необходимо учитывать при проектировании.</w:t>
      </w:r>
    </w:p>
    <w:p w:rsidR="008920EF" w:rsidRPr="00F523D7" w:rsidRDefault="008920EF" w:rsidP="008920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Процесс проектирования информационных систем обычно начинается с составления плана работ в текстовой и/или графической форме. На первом этапе важно провести анализ и выяснить требования пользователей к системе. На основе этих требований создается макет системы, который является предварительным проектом. Предпочтительным подходом при проектировании является использование модульного метода, который позволяет разбить процесс разработки на более управляемые и масштабируемые части.</w:t>
      </w:r>
    </w:p>
    <w:p w:rsidR="00957A41" w:rsidRPr="00862D96" w:rsidRDefault="00D610EC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Методы построения баз данных.</w:t>
      </w:r>
    </w:p>
    <w:p w:rsidR="00D610EC" w:rsidRPr="00F523D7" w:rsidRDefault="00D610EC" w:rsidP="00D610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Методы построения баз данных включают в себя классический подход, основанный на модели «сущность-связь» (или ER-диаграммы). Этот метод состоит из трех основных этапов: концептуального, логического и физического проектирования.</w:t>
      </w:r>
    </w:p>
    <w:p w:rsidR="00D610EC" w:rsidRPr="00F523D7" w:rsidRDefault="00D610EC" w:rsidP="00D610EC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Концептуальное (инфологическое) проектирование: На этом этапе создается семантическая модель предметной области без привязки к конкретной системе управления базами данных (СУБД) или модели данных. Обычно для этой цели используются графические нотации, например, ER-диаграммы. Концептуальная модель представляет собой абстрактное представление структуры данных.</w:t>
      </w:r>
    </w:p>
    <w:p w:rsidR="00D610EC" w:rsidRPr="00F523D7" w:rsidRDefault="00D610EC" w:rsidP="00D610EC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Логическое (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даталогическое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) проектирование: На этом этапе концептуальная модель трансформируется в схему базы данных, основанную на конкретной модели данных, например, реляционной модели данных. Создается набор схем отношений с указанием первичных и внешних ключей, что позволяет описать структуру базы данных в терминах таблиц и их взаимосвязей. Этот процесс может быть частично автоматизирован с помощью формальных правил.</w:t>
      </w:r>
    </w:p>
    <w:p w:rsidR="00D610EC" w:rsidRPr="00F523D7" w:rsidRDefault="00D610EC" w:rsidP="00D610EC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Физическое проектирование: На этом этапе создается схема базы данных, которая адаптирована к конкретной системе управления базами данных (СУБД). Это включает в себя выбор типов данных, учет особенностей конкретной СУБД, таких как ограничения на именование объектов базы данных, поддерживаемые типы данных и методы доступа к данным. Кроме того, здесь определяются индексы, методы управления дисковой памятью и другие аспекты, связанные с физической реализацией базы данных.</w:t>
      </w:r>
    </w:p>
    <w:p w:rsidR="00D610EC" w:rsidRPr="00F523D7" w:rsidRDefault="00D610EC" w:rsidP="00D610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 xml:space="preserve">Важно отметить, что каждый этап проектирования баз данных имеет свои специфические задачи и требования, а процесс проектирования в целом должен быть </w:t>
      </w:r>
      <w:r w:rsidR="00322AE3"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гибким,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 адаптирован к потребностям конкретного проекта.</w:t>
      </w:r>
    </w:p>
    <w:p w:rsidR="00D610EC" w:rsidRPr="00862D96" w:rsidRDefault="00D610EC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 объектно-ориентированного программирования</w:t>
      </w:r>
    </w:p>
    <w:p w:rsidR="00D610EC" w:rsidRPr="00F523D7" w:rsidRDefault="00D610EC" w:rsidP="00D610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 объектно-ориентированного программирования (ООП) представляет собой подход к разработке программного обеспечения, основанный на концепции объектов и их взаимодействии.</w:t>
      </w:r>
    </w:p>
    <w:p w:rsidR="00D610EC" w:rsidRPr="00F523D7" w:rsidRDefault="00D610EC" w:rsidP="00D610EC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Понятие объекта: В основе ООП лежит понятие объекта. Объект представляет собой сущность, которая имеет определенное состояние и поведение. Он может принимать сообщения (вызовы методов) и реагировать на них, используя свои внутренние данные. Объекты создаются на основе классов.</w:t>
      </w:r>
    </w:p>
    <w:p w:rsidR="00D610EC" w:rsidRPr="00F523D7" w:rsidRDefault="00D610EC" w:rsidP="00D610EC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Инкапсуляция: Одной из основных концепций ООП является инкапсуляция, которая предполагает скрытие данных объекта от внешнего мира и доступ к ним только через определенные методы (интерфейсы). Это обеспечивает защиту данных и позволяет изолировать внутренние реализации от изменений в других частях программы.</w:t>
      </w:r>
    </w:p>
    <w:p w:rsidR="00D610EC" w:rsidRPr="00F523D7" w:rsidRDefault="00D610EC" w:rsidP="00D610EC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Наследование: Наследование позволяет создавать новые классы на основе уже существующих (родительских) классов. При этом новый класс (потомок) наследует свойства и методы родительского класса, что позволяет повторно использовать код и создавать иерархии объектов.</w:t>
      </w:r>
    </w:p>
    <w:p w:rsidR="00D610EC" w:rsidRPr="00F523D7" w:rsidRDefault="00D610EC" w:rsidP="00D610EC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Полиморфизм: Полиморфизм означает способность объектов с одинаковым интерфейсом проявлять различное поведение в зависимости от своей внутренней реализации. Это позволяет использовать общие интерфейсы для работы с различными объектами без необходимости знания их конкретного типа.</w:t>
      </w:r>
    </w:p>
    <w:p w:rsidR="00D610EC" w:rsidRPr="00F523D7" w:rsidRDefault="00D610EC" w:rsidP="00D610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Преимущества ООП проявляются в повышении модульности, гибкости и повторного использования кода, а также в улучшении понимания и поддержки больших и сложных программных систем.</w:t>
      </w:r>
    </w:p>
    <w:p w:rsidR="00D610EC" w:rsidRPr="00F523D7" w:rsidRDefault="00D610EC" w:rsidP="00D610E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Таким образом, ООП представляет собой мощный инструмент для разработки программного обеспечения, который основан на концепциях объектов, классов, наследования, инкапсуляции и полиморфизма.</w:t>
      </w:r>
    </w:p>
    <w:p w:rsidR="00D610EC" w:rsidRPr="00862D96" w:rsidRDefault="001E611A" w:rsidP="00957A41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Методология объектного проектирования и анализа на языке UML</w:t>
      </w:r>
    </w:p>
    <w:p w:rsidR="001E611A" w:rsidRPr="00F523D7" w:rsidRDefault="001E611A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Методология объектного проектирования и анализа на языке UML (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Unified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Modeling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Language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) представляет собой мощный инструмент для разработки программного обеспечения и моделирования бизнес-процессов. Он является открытым стандартом и широко используется в индустрии разработки. UML использует графические символы для создания абстрактных моделей систем, известных как UML-модели. Этот язык был создан с целью определения, визуализации, проектирования и документирования программных систем. Важно отметить, что UML не является языком программирования, однако на его основе можно генерировать код. Применение UML не ограничивается лишь моделированием программного обеспечения; его также используют для моделирования бизнес-процессов, системного проектирования и отображения организационных структур.</w:t>
      </w:r>
    </w:p>
    <w:p w:rsidR="001E611A" w:rsidRPr="00F523D7" w:rsidRDefault="001E611A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Одним из главных преимуществ UML является способность обеспечить единообразие в графических обозначениях для представления основных концепций, таких как класс, компонент, обобщение, агрегация и поведение. Это позволяет разработчикам сосредоточиться на проектировании и архитектуре системы, обеспечивая более эффективный и структурированный процесс разработки программного обеспечения.</w:t>
      </w:r>
    </w:p>
    <w:p w:rsidR="001E611A" w:rsidRPr="00F523D7" w:rsidRDefault="001E611A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Виды диаграмм в UML:</w:t>
      </w:r>
    </w:p>
    <w:p w:rsidR="001E611A" w:rsidRPr="00F523D7" w:rsidRDefault="001E611A" w:rsidP="001E611A">
      <w:pPr>
        <w:pStyle w:val="a8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Структурные диаграммы: Включают диаграммы классов, компонентов, композитные/составные.</w:t>
      </w:r>
    </w:p>
    <w:p w:rsidR="001E611A" w:rsidRPr="00F523D7" w:rsidRDefault="001E611A" w:rsidP="001E611A">
      <w:pPr>
        <w:pStyle w:val="a8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Диаграммы поведения: Включают диаграммы деятельности, состояний, вариантов использования.</w:t>
      </w:r>
    </w:p>
    <w:p w:rsidR="001E611A" w:rsidRPr="00F523D7" w:rsidRDefault="001E611A" w:rsidP="001E611A">
      <w:pPr>
        <w:pStyle w:val="a8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Диаграммы взаимодействия: Включают диаграммы коммуникации, обзора взаимодействия, последовательности, синхронизации.</w:t>
      </w:r>
    </w:p>
    <w:p w:rsidR="001E611A" w:rsidRPr="00F523D7" w:rsidRDefault="001E611A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Преимущества UML:</w:t>
      </w:r>
    </w:p>
    <w:p w:rsidR="001E611A" w:rsidRPr="00F523D7" w:rsidRDefault="001E611A" w:rsidP="001E611A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Объектно-ориентированность: UML вытекает из объектно-ориентированного подхода, что делает его семантику близкой к современным объектно-ориентированным языкам программирования.</w:t>
      </w:r>
    </w:p>
    <w:p w:rsidR="001E611A" w:rsidRPr="00F523D7" w:rsidRDefault="001E611A" w:rsidP="001E611A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Многоаспектность: UML позволяет описать систему с разных точек зрения и аспектов ее поведения.</w:t>
      </w:r>
    </w:p>
    <w:p w:rsidR="001E611A" w:rsidRPr="00F523D7" w:rsidRDefault="001E611A" w:rsidP="001E611A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Простота чтения: Диаграммы UML относительно просты для понимания после небольшого знакомства с их синтаксисом.</w:t>
      </w:r>
    </w:p>
    <w:p w:rsidR="001E611A" w:rsidRPr="00F523D7" w:rsidRDefault="001E611A" w:rsidP="001E611A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Расширяемость: UML позволяет создавать собственные текстовые и графические стереотипы, что повышает его гибкость и применимость в различных областях программной инженерии.</w:t>
      </w:r>
    </w:p>
    <w:p w:rsidR="001E611A" w:rsidRPr="00F523D7" w:rsidRDefault="001E611A" w:rsidP="001E611A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Широкое распространение: UML получил широкое признание в индустрии разработки программного обеспечения и продолжает активно развиваться и совершенствоваться.</w:t>
      </w:r>
    </w:p>
    <w:p w:rsidR="001E611A" w:rsidRDefault="001E611A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Таким образом, UML является мощным инструментом, который обеспечивает стандартизацию процессов проектирования и моделирования, что способствует повышению эффективности и качества разработки программного обеспечения.</w:t>
      </w:r>
    </w:p>
    <w:p w:rsidR="00862D96" w:rsidRPr="00862D96" w:rsidRDefault="00862D96" w:rsidP="001E611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Модель </w:t>
      </w:r>
      <w:proofErr w:type="spellStart"/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</w:t>
      </w:r>
    </w:p>
    <w:p w:rsidR="00862D96" w:rsidRPr="00862D96" w:rsidRDefault="00862D96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Модель </w:t>
      </w: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</w:t>
      </w:r>
      <w:r w:rsidR="006E0105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,</w:t>
      </w: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представляет собой концептуальную структуру, ориентированную на применение цифровых технологий для оптимизации, автоматизации и улучшения различных аспектов экономической деятельности. Вот основные элементы модели </w:t>
      </w: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процессов: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Цифровые технологии и инфраструктура: Включает в себя различные виды программного обеспечения, информационные системы, облачные решения, а также аппаратные средства, необходимые для обработки, хранения и передачи данных.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Сбор и анализ данных: Цифровая модель предполагает активное собирание и анализ данных, связанных с экономической деятельностью, включая финансовые показатели, операционные метрики, данные о клиентах и рынках.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Автоматизация процессов: Цель </w:t>
      </w: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 - автоматизировать повседневные операции и задачи, чтобы повысить эффективность и точность работы бизнеса. Это может включать в себя автоматизацию производственных процессов, бухгалтерии, управления персоналом и других функций.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Оптимизация принятия решений: Цифровая модель позволяет собирать и анализировать большие объемы данных для принятия обоснованных решений. Аналитика данных и прогностические модели могут помочь бизнесу понять рыночные тенденции, предсказать спрос, оптимизировать запасы и т. д.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Цифровое взаимодействие с клиентами и партнерами: </w:t>
      </w: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Цифровизация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 включает в себя разработку онлайн-каналов коммуникации с клиентами, цифровые маркетинговые стратегии, электронную коммерцию, а также автоматизацию взаимодействия с поставщиками и партнерами.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Безопасность данных и конфиденциальность: Поскольку собранные и обрабатываемые данные могут содержать чувствительную информацию о бизнесе и клиентах, цифровая модель должна обеспечивать надежную защиту данных и соблюдение соответствующих нормативов и стандартов безопасности.</w:t>
      </w:r>
    </w:p>
    <w:p w:rsidR="00862D96" w:rsidRPr="00862D96" w:rsidRDefault="00862D96" w:rsidP="00862D96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Обучение и развитие персонала: Внедрение цифровых технологий требует соответствующих знаний и навыков у персонала. Поэтому модель </w:t>
      </w: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включает в себя обучение и развитие сотрудников, чтобы они могли эффективно использовать новые инструменты и процессы.</w:t>
      </w:r>
    </w:p>
    <w:p w:rsidR="00862D96" w:rsidRPr="00F523D7" w:rsidRDefault="00862D96" w:rsidP="00862D9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Цифровизация</w:t>
      </w:r>
      <w:proofErr w:type="spellEnd"/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экономических процессов становится неотъемлемой частью развития современных бизнесов и организаций, помогая им стать более конкурентоспособными, адаптивными и инновационными.</w:t>
      </w:r>
    </w:p>
    <w:p w:rsidR="001C29EB" w:rsidRPr="00862D96" w:rsidRDefault="001C29EB" w:rsidP="001C29E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Методы бухгалтерского учета</w:t>
      </w:r>
    </w:p>
    <w:p w:rsidR="00417118" w:rsidRPr="00F523D7" w:rsidRDefault="00417118" w:rsidP="004171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Методология бухгалтерского учета, опирающаяся на общие принципы диалектического метода познания действительности, выработала свои собственные приемы и методы исследования своего объекта. Первоначально бухгалтерский учет отображает имеющееся у организации имущество (активы) и источники его формирования (включая собственный капитал и обязательства), которые всегда находятся в противопоставлении и называются пассивами.</w:t>
      </w:r>
    </w:p>
    <w:p w:rsidR="00417118" w:rsidRPr="00F523D7" w:rsidRDefault="00417118" w:rsidP="004171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Чтобы уравнять активы с пассивами, применяется балансовый метод обобщения информации, который позволяет создать две различные группировки одного и того же хозяйственного комплекса, что обеспечивает соизмерение и новую информацию.</w:t>
      </w:r>
    </w:p>
    <w:p w:rsidR="00417118" w:rsidRPr="00F523D7" w:rsidRDefault="00417118" w:rsidP="004171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В процессе хозяйственной деятельности происходят изменения в составе имущества и его источников, которые фиксируются в бухгалтерском учете через документальное наблюдение. Каждый факт хозяйственной жизни отражается во взаимосвязи с изменениями имущества, а также источников его формирования, что требует группировки и формирования обобщающих показателей о финансово-хозяйственной деятельности субъекта в едином денежном измерителе.</w:t>
      </w:r>
    </w:p>
    <w:p w:rsidR="00417118" w:rsidRPr="00F523D7" w:rsidRDefault="00417118" w:rsidP="004171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 бухгалтерском учете фиксируются не только экономические, но и правовые отношения, возникающие в результате движения объектов бухгалтерского наблюдения и действий экономических субъектов. Для обеспечения юридической доказательности формируемой информации в бухгалтерском учете применяются специфические способы и приемы.</w:t>
      </w:r>
    </w:p>
    <w:p w:rsidR="00417118" w:rsidRPr="00F523D7" w:rsidRDefault="00417118" w:rsidP="004171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Таким образом, метод бухгалтерского учета представляет собой систематическое отражение, балансовое обобщение и соизмерение юридически доказательной информации об объектах учета, выраженное в денежном измерителе. Этот метод включает в себя документирование, оценку, счета, двойную запись, инвентаризацию, балансовое обобщение и отчетность.</w:t>
      </w:r>
    </w:p>
    <w:p w:rsidR="001E611A" w:rsidRPr="00862D96" w:rsidRDefault="0030306F" w:rsidP="0030306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D96">
        <w:rPr>
          <w:rFonts w:ascii="Times New Roman" w:hAnsi="Times New Roman" w:cs="Times New Roman"/>
          <w:b/>
          <w:bCs/>
          <w:sz w:val="28"/>
          <w:szCs w:val="28"/>
        </w:rPr>
        <w:t>Метод управленческого учета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Управленческий учет – это инструмент, который разработан с целью оперативного принятия решений, связанных с деятельностью предприятия. Его информация предназначена исключительно для внутренних пользователей, таких как руководители и сотрудники финансовых служб, и может быть недоступна внешним заинтересованным сторонам, например, акционерам или кредиторам.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Управленческий учет имеет возможность оперировать прогнозами, электронной информацией и данными, не подтвержденными первичными документами. Он выделился как самостоятельная дисциплина, поскольку для принятия управленческих решений необходима оперативная информация, которую обычный бухгалтерский учет, в силу своей периодичности и оперативного характера, не может обеспечить.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Разработка управленческого учета требует больших затрат по сравнению с развитием бухгалтерского учета. Изначально многие бухгалтеры рассматривают управленческий учет как подсистему бухгалтерского, однако с развитием фирмы 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и возрастанием потребностей в оперативной информации управленческий учет становится самостоятельной и более объемной системой.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В области управленческого учета предприятие вольно выбирает методы, наиболее удобные для него, поскольку здесь отсутствуют жесткие законодательные требования, характерные для налогового и финансового учета. Тем не менее, традиционной задачей управленческого учета является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калькулирование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себестоимости и учет затрат.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Процессы, включаемые в управленческий учет, варьируются в зависимости от потребностей предприятия: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Определение точки безубыточности;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Бюджетирование;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Процессный расчет затрат;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Проектный расчет затрат;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Предельный расчет затрат;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Нормативный расчет затрат;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Инвентарно-индексный метод учета затрат;</w:t>
      </w:r>
    </w:p>
    <w:p w:rsidR="0030306F" w:rsidRPr="00F523D7" w:rsidRDefault="0030306F" w:rsidP="0030306F">
      <w:pPr>
        <w:numPr>
          <w:ilvl w:val="0"/>
          <w:numId w:val="15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Директ-костинг.</w:t>
      </w:r>
    </w:p>
    <w:p w:rsidR="0030306F" w:rsidRPr="00862D96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Методология ARIS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Методология ARIS представляет собой комплексный подход к моделированию организаций, который позволяет рассматривать организацию с пяти различных точек зрения: организационной, функциональной, данных, структуры бизнес-процессов, а также продуктов и услуг.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Каждая из этих точек зрения в методологии ARIS дополнительно разбивается на три подуровня:</w:t>
      </w:r>
    </w:p>
    <w:p w:rsidR="0030306F" w:rsidRPr="00F523D7" w:rsidRDefault="0030306F" w:rsidP="0030306F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Описание требований,</w:t>
      </w:r>
    </w:p>
    <w:p w:rsidR="0030306F" w:rsidRPr="00F523D7" w:rsidRDefault="0030306F" w:rsidP="0030306F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Описание спецификации,</w:t>
      </w:r>
    </w:p>
    <w:p w:rsidR="0030306F" w:rsidRPr="00F523D7" w:rsidRDefault="0030306F" w:rsidP="0030306F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Описание внедрения.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Этот подход позволяет более детально и систематически описывать и анализировать различные аспекты организации на всех этапах ее жизненного цикла.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 xml:space="preserve">ARIS предоставляет визуальные инструменты для создания моделей, что делает процесс моделирования более понятным и доступным для участников проекта. Одним из основных принципов инструментария ARIS является возможность интеграции различных типов моделей в рамках единого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репозитория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путем декомпозиции объектов. Это означает, что модели различных аспектов организации могут быть интегрированы и взаимосвязаны, что способствует созданию комплексного представления организации.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Таким образом, методология ARIS предлагает системный подход к моделированию организации, который позволяет описывать ее структуру, процессы и ресурсы с высоким уровнем детализации и взаимосвязи.</w:t>
      </w:r>
    </w:p>
    <w:p w:rsidR="0030306F" w:rsidRPr="00862D96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Методы информационной безопасности</w:t>
      </w:r>
    </w:p>
    <w:p w:rsidR="0030306F" w:rsidRPr="00F523D7" w:rsidRDefault="0030306F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Информационная безопасность является критическим аспектом в современном мире, особенно в контексте растущей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цифровизации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 увеличения количества данных. Вот более подробное описание ключевых понятий, связанных с информационной безопасностью:</w:t>
      </w:r>
    </w:p>
    <w:p w:rsidR="0030306F" w:rsidRPr="00F523D7" w:rsidRDefault="0030306F" w:rsidP="0030306F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Информационная безопасность: Это процесс обеспечения конфиденциальности, целостности и доступности информации. Этот процесс также включает аспекты, связанные с обеспечением аутентичности,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неотказуемости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, подотчетности и достоверности информации или средств ее обработки.</w:t>
      </w:r>
    </w:p>
    <w:p w:rsidR="0030306F" w:rsidRPr="00F523D7" w:rsidRDefault="0030306F" w:rsidP="0030306F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Безопасность информации (данных): Это состояние защищенности информации или данных, когда они обеспечиваются конфиденциальностью, доступностью и целостностью. Отсутствие недопустимого риска, связанного с утечкой информации или несанкционированным доступом к ней, также является частью безопасности информации.</w:t>
      </w:r>
    </w:p>
    <w:p w:rsidR="0030306F" w:rsidRPr="00F523D7" w:rsidRDefault="0030306F" w:rsidP="0030306F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Безопасность информации в автоматизированных системах: Это состояние защищенности автоматизированной системы, которое обеспечивает конфиденциальность, доступность, целостность, подотчетность и подлинность ее ресурсов.</w:t>
      </w:r>
    </w:p>
    <w:p w:rsidR="0030306F" w:rsidRPr="00F523D7" w:rsidRDefault="0030306F" w:rsidP="0030306F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Поддерживающая инфраструктура: Это системы и ресурсы, которые обеспечивают функционирование информационной системы, включая электро-, 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тепло-, водоснабжение, системы кондиционирования и обслуживающий персонал.</w:t>
      </w:r>
    </w:p>
    <w:p w:rsidR="0030306F" w:rsidRPr="00F523D7" w:rsidRDefault="0030306F" w:rsidP="00AB4BEF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Неприемлемый ущерб: Это ущерб, который нельзя пренебрегать и который может быть нанесен субъектам информационных отношений вследствие случайных или преднамеренных воздействий естественного или искусственного характера.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Методы информационной безопасности играют ключевую роль в обеспечении конфиденциальности, целостности и доступности информации. Рассмотрим основные методы обеспечения защиты информации в организации: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Препятствие: Включает в себя использование физических, технических и организационных мероприятий для предотвращения несанкционированного доступа к информации и ее утечки.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Управление доступом (УД): Этот метод включает функции защиты, такие как идентификация сотрудников и ресурсов информационной системы, аутентификация объекта по предъявленному им идентификатору.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Маскировка: Процесс сокрытия информации или ее части для предотвращения несанкционированного доступа.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Регламентация: Установление правил и политик, регулирующих доступ к информации, а также ее использование и хранение.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Принуждение: Метод, который требует от пользователей соблюдать правила безопасности путем принятия строгих мер, включая наказание за нарушение правил.</w:t>
      </w:r>
    </w:p>
    <w:p w:rsidR="00AB4BEF" w:rsidRPr="00F523D7" w:rsidRDefault="00AB4BEF" w:rsidP="00AB4BEF">
      <w:pPr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Побуждение: Этот метод направлен на стимулирование сотрудников соблюдать правила информационной безопасности путем поощрения и награды за соответствие правилам.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Эти методы помогают организациям защищать информацию и поддерживать безопасность их информационных систем, предотвращая случайные или преднамеренные угрозы, которые могут нанести ущерб как субъектам информационных отношений, так и самой организации. Все эти методы должны применяться в комплексе для обеспечения эффективной защиты информации и информационных систем.</w:t>
      </w:r>
    </w:p>
    <w:p w:rsidR="00AB4BEF" w:rsidRPr="00862D96" w:rsidRDefault="00AB4BEF" w:rsidP="00AB4BE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D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Математические методы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Для изучения различных экономических явлений экономисты используют их упрощенные формальные описания, называемые экономическими моделями. При построении экономических моделей выявляются существенные факторы и отбрасываются детали несущественные для решения поставленной задачи.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К экономическим моделям могут относиться модели:</w:t>
      </w:r>
    </w:p>
    <w:p w:rsidR="00AB4BEF" w:rsidRPr="00F523D7" w:rsidRDefault="00AB4BEF" w:rsidP="00AB4BEF">
      <w:pPr>
        <w:pStyle w:val="a8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экономического роста</w:t>
      </w:r>
    </w:p>
    <w:p w:rsidR="00AB4BEF" w:rsidRPr="00F523D7" w:rsidRDefault="00AB4BEF" w:rsidP="00AB4BEF">
      <w:pPr>
        <w:pStyle w:val="a8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потребительского выбора</w:t>
      </w:r>
    </w:p>
    <w:p w:rsidR="00AB4BEF" w:rsidRPr="00F523D7" w:rsidRDefault="00AB4BEF" w:rsidP="00AB4BEF">
      <w:pPr>
        <w:pStyle w:val="a8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равновесия на финансовом и товарном рынке и многие другие.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Модель — это логическое или математическое описание компонентов и функций, отражающих существенные свойства моделируемого объекта или процесса.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Модель используется как условный образ, сконструированный для упрощения исследования объекта или процесса.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Природа моделей может быть различна. Модели подразделяются на: вещественные, знаковые, словесное и табличное описание и др.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В управлении хозяйственными процессами наибольшее значение </w:t>
      </w:r>
      <w:r w:rsidR="002741C2"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имеют,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прежде </w:t>
      </w:r>
      <w:r w:rsidR="002741C2"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всего,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экономико-математические модели, часто объединяемые в системы моделей.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 xml:space="preserve">Экономико-математическая модель (ЭММ) 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— это математическое описание экономического объекта или процесса с целью их исследования и управления ими. Это математическая запись решаемой экономической задачи.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Основные типы моделей и их значение в анализе: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Экстраполяционные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модели: Используются для прогнозирования будущих значений переменных на основе данных из прошлого. Они позволяют оценить тенденции и предсказать возможные будущие сценарии.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Факторные эконометрические модели: Они анализируют взаимосвязь между различными переменными, определяя влияние различных факторов на экономические показатели. Эти модели используются для оценки влияния переменных и выявления причинно-следственных связей.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Оптимизационные модели: Применяются для оптимизации решений в условиях ограничений. Они помогают организациям принимать решения с учетом множества факторов и условий, чтобы достичь оптимальных результатов.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Балансовые модели, модель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МежОтраслевогоБаланса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(МОБ): Эти модели используются для анализа взаимосвязей между различными секторами экономики и составления балансов между ними. МОБ позволяет изучать взаимосвязи и влияние изменений в одном секторе на другие.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Экспертные оценки: Основаны на мнениях и экспертных знаниях специалистов в определенной области. Они часто используются в ситуациях, когда данных для построения формальных моделей недостаточно.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Теория игр: Исследует стратегии и принятие решений в условиях конкуренции. Она помогает анализировать рациональное поведение участников рынка и предсказывать исходы различных сценариев.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Сетевые модели: Используются для моделирования сложных систем и процессов с учетом их взаимосвязей и зависимостей.</w:t>
      </w:r>
    </w:p>
    <w:p w:rsidR="00AB4BEF" w:rsidRPr="00F523D7" w:rsidRDefault="00AB4BEF" w:rsidP="00AB4BEF">
      <w:pPr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Модели систем массового обслуживания: Исследуют процессы обработки и обслуживания в очередях, например, в банках, магазинах и других учреждениях.</w:t>
      </w:r>
    </w:p>
    <w:p w:rsidR="00AB4BEF" w:rsidRPr="00F523D7" w:rsidRDefault="00AB4BEF" w:rsidP="00AB4BE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Экономико-математические методы и модели играют ключевую роль в современном экономическом анализе, обеспечивая более глубокое понимание экономических процессов, оптимизацию решений и повышение эффективности управления организациями.</w:t>
      </w:r>
    </w:p>
    <w:p w:rsidR="0030306F" w:rsidRPr="00862D96" w:rsidRDefault="00391ED2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Метод линейного программирования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Метод линейного программирования (ЛП) является мощным инструментом для решения экономических задач, особенно в условиях ограниченных ресурсов и строгих ограничений. Он находит применение в различных сферах, включая производство, транспорт, распределение ресурсов и планирование деятельности организаций.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Основная идея линейного программирования заключается в максимизации или минимизации линейной целевой функции при соблюдении набора линейных 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ограничений. Это позволяет найти оптимальное решение для конкретной задачи, учитывая все имеющиеся ограничения.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Применение ЛП широко распространено в экономическом анализе. Например, в производстве ЛП может помочь оптимизировать распределение производственных ресурсов, максимизировать выпуск продукции или минимизировать затраты при заданных условиях. В сфере транспорта ЛП используется для оптимального распределения грузов и минимизации транспортных расходов.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Транспортные задачи, как частный случай линейного программирования, касаются минимизации затрат, связанных с транспортировкой товаров из одного места в другое. Цель состоит в эффективном использовании транспортных ресурсов при соблюдении всех ограничений, таких как вместимость транспортных средств и время доставки.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Еще одно важное применение ЛП - составление расписаний. Оно может быть использовано для максимизации количества обслуживаемых клиентов при заданных ограничениях по времени и доступности персонала.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862D96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Нелинейное программирование</w:t>
      </w: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, в отличие от ЛП, рассматривает нелинейные целевые функции и ограничения. Это позволяет решать более сложные задачи, где зависимости между переменными не являются линейными. Нелинейное программирование используется для анализа более сложных экономических явлений и взаимосвязей между различными параметрами.</w:t>
      </w:r>
    </w:p>
    <w:p w:rsidR="00391ED2" w:rsidRPr="00F523D7" w:rsidRDefault="00391ED2" w:rsidP="00391ED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Динамическое программирование основано на построении дерева решений и применяется для оптимизации решений на многоэтапных процессах. Это позволяет находить оптимальные варианты развития организации на различных этапах ее жизненного цикла.</w:t>
      </w:r>
    </w:p>
    <w:p w:rsidR="00391ED2" w:rsidRPr="00F523D7" w:rsidRDefault="00391ED2" w:rsidP="00322AE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Таким образом, математическое программирование, включая линейное, нелинейное и динамическое программирование, является мощным инструментом для анализа и оптимизации экономических процессов и решения сложных задач в различных областях бизнеса и управления.</w:t>
      </w:r>
    </w:p>
    <w:p w:rsidR="00391ED2" w:rsidRPr="00814EEA" w:rsidRDefault="00391ED2" w:rsidP="00755D82">
      <w:pPr>
        <w:spacing w:after="0" w:line="360" w:lineRule="auto"/>
        <w:ind w:firstLine="851"/>
        <w:jc w:val="both"/>
        <w:outlineLvl w:val="2"/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</w:pPr>
      <w:bookmarkStart w:id="9" w:name="_Toc129208447"/>
      <w:bookmarkStart w:id="10" w:name="_Toc160006044"/>
      <w:r w:rsidRPr="00814EEA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2.1.2 Описание инструментальных средств проектирования</w:t>
      </w:r>
      <w:bookmarkEnd w:id="9"/>
      <w:bookmarkEnd w:id="10"/>
      <w:r w:rsidRPr="00814EEA">
        <w:rPr>
          <w:rFonts w:ascii="Times New Roman" w:eastAsia="Calibri" w:hAnsi="Times New Roman" w:cs="Times New Roman"/>
          <w:b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</w:p>
    <w:p w:rsidR="00391ED2" w:rsidRPr="00814EEA" w:rsidRDefault="00755D82" w:rsidP="0030306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proofErr w:type="spellStart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Microsoft</w:t>
      </w:r>
      <w:proofErr w:type="spellEnd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 xml:space="preserve"> </w:t>
      </w:r>
      <w:proofErr w:type="spellStart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Office</w:t>
      </w:r>
      <w:proofErr w:type="spellEnd"/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Office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это интегрированный пакет приложений, разработанный корпорацией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который предназначен для создания, редактирования и обработки различных типов документов на компьютерах под управлением операционных систем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Windows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Windows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Phone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Android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OS X и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iOS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В состав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Office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входят разнообразные программы, обеспечивающие полный цикл работы с различными видами документов. Основные приложения, включенные в пакет, включают: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Word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текстовый редактор, предназначенный для создания и редактирования документов различных типов, включая письма, отчеты, статьи, и другие текстовые материалы.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Excel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приложение для работы с электронными таблицами, которое позволяет создавать, редактировать и анализировать данные в виде таблиц.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PowerPoint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программное обеспечение для создания презентаций, содержащих текст, графику, анимацию и мультимедийные элементы.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Access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инструмент для создания и управления базами данных, который обеспечивает возможность хранения, организации и анализа больших объемов данных.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Outlook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почтовый клиент и органайзер, предоставляющий возможности для управления электронной почтой, контактами, задачами и календарями.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OneNote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приложение для создания и организации заметок, документов и другой информации в удобной форме.</w:t>
      </w:r>
    </w:p>
    <w:p w:rsidR="00755D82" w:rsidRPr="00F523D7" w:rsidRDefault="00755D82" w:rsidP="00755D82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840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Publisher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- программа для создания различных типов изданий, включая брошюры, листовки, открытки и другие публикации.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Office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также является сервером объектов OLE, что позволяет другим приложениям использовать его функциональные возможности. Одним из ключевых элементов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Office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является поддержка скриптов и макросов, написанных на языке программирования VBA (Visual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Basic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for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Applications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), что позволяет автоматизировать ряд задач и расширять функциональность программ.</w:t>
      </w:r>
    </w:p>
    <w:p w:rsidR="00755D82" w:rsidRPr="00814EEA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proofErr w:type="spellStart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lastRenderedPageBreak/>
        <w:t>Microsoft</w:t>
      </w:r>
      <w:proofErr w:type="spellEnd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 xml:space="preserve"> SQL </w:t>
      </w:r>
      <w:proofErr w:type="spellStart"/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Server</w:t>
      </w:r>
      <w:proofErr w:type="spellEnd"/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SQL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(MS SQL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) - это система управления реляционными базами данных (СУРБД), разработанная корпорацией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. Она предоставляет надежное и эффективное хранение, обработку и управление данными для широкого спектра приложений и предприятий.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Основным языком запросов, используемым в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SQL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является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Transact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-SQL (T-SQL). Этот язык был создан совместно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Sybase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 представляет собой реализацию стандарта ANSI/ISO по структурированному языку запросов (SQL) с дополнительными расширениями. T-SQL обладает мощными возможностями для работы с данными, включая операции выборки, вставки, обновления и удаления, а также создания и управления объектами базы данных.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Microsoft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SQL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используется для работы с базами данных различного масштаба - от персональных и небольших офисных баз данных до крупных предприятий с высокими требованиями к производительности и надежности данных. Он предоставляет разнообразные функции и инструменты для обеспечения безопасности, резервного копирования, масштабируемости и доступности данных.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MS SQL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конкурирует на рынке СУРБД с другими системами управления данными, такими как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Oracle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Database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MySQL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PostgreSQL</w:t>
      </w:r>
      <w:proofErr w:type="spellEnd"/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 и другими. Его популярность и широкое распространение делают его одним из ведущих выборов для организаций, стремящихся к эффективному управлению своими данными.</w:t>
      </w:r>
    </w:p>
    <w:p w:rsidR="00755D82" w:rsidRPr="00814EEA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</w:pPr>
      <w:r w:rsidRPr="00814EEA">
        <w:rPr>
          <w:rFonts w:ascii="Times New Roman" w:eastAsia="Calibri" w:hAnsi="Times New Roman" w:cs="Times New Roman"/>
          <w:bCs/>
          <w:kern w:val="2"/>
          <w:sz w:val="28"/>
          <w:szCs w:val="28"/>
          <w:u w:val="single"/>
          <w:shd w:val="clear" w:color="auto" w:fill="FFFFFF"/>
          <w14:ligatures w14:val="standardContextual"/>
        </w:rPr>
        <w:t>1С:Предприятие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"1С:Предприятие" - это программный продукт компании "1С", разработанный для автоматизации различных аспектов деятельности на предприятии. Изначально созданный для автоматизации бухгалтерского и управленческого учета, включая начисление заработной платы и управление кадрами, с течением времени этот продукт стал шире применяться в различных областях, выходя за пределы узкой специализации в бухгалтерии.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lastRenderedPageBreak/>
        <w:t>"1С:Предприятие" обладает гибкой конфигурацией, позволяющей настраивать и адаптировать систему под специфические потребности различных типов предприятий. Он включает в себя разнообразные функциональные модули, позволяющие автоматизировать учет и аналитику финансовой деятельности, управление складскими запасами, продажи и закупки, ведение клиентской базы, а также другие аспекты бизнес-процессов.</w:t>
      </w:r>
    </w:p>
    <w:p w:rsidR="00755D82" w:rsidRPr="00F523D7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Сегодня "1С:Предприятие" используется в различных отраслях экономики, включая розничную и оптовую торговлю, производство, услуги, логистику, строительство, образование и многое другое. Он предоставляет компаниям возможность эффективно управлять своими ресурсами, повышать производительность труда, оптимизировать бизнес-процессы и улучшать качество обслуживания клиентов.</w:t>
      </w:r>
    </w:p>
    <w:p w:rsidR="000751BD" w:rsidRDefault="00755D82" w:rsidP="00755D8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</w:pPr>
      <w:r w:rsidRPr="00F523D7">
        <w:rPr>
          <w:rFonts w:ascii="Times New Roman" w:eastAsia="Calibri" w:hAnsi="Times New Roman" w:cs="Times New Roman"/>
          <w:bCs/>
          <w:kern w:val="2"/>
          <w:sz w:val="28"/>
          <w:szCs w:val="28"/>
          <w:shd w:val="clear" w:color="auto" w:fill="FFFFFF"/>
          <w14:ligatures w14:val="standardContextual"/>
        </w:rPr>
        <w:t>Благодаря своей гибкости и масштабируемости, "1С:Предприятие" стал одним из наиболее популярных программных решений для автоматизации бизнеса в российских и зарубежных компаниях различного размера и направления деятельности.</w:t>
      </w:r>
    </w:p>
    <w:p w:rsidR="00914187" w:rsidRDefault="00914187" w:rsidP="00F37189">
      <w:pPr>
        <w:rPr>
          <w:rFonts w:ascii="Times New Roman" w:hAnsi="Times New Roman" w:cs="Times New Roman"/>
          <w:b/>
          <w:sz w:val="28"/>
          <w:szCs w:val="28"/>
        </w:rPr>
      </w:pPr>
      <w:bookmarkStart w:id="11" w:name="_Toc129208448"/>
      <w:r w:rsidRPr="00F523D7">
        <w:rPr>
          <w:rFonts w:ascii="Times New Roman" w:hAnsi="Times New Roman" w:cs="Times New Roman"/>
          <w:b/>
          <w:sz w:val="28"/>
          <w:szCs w:val="28"/>
        </w:rPr>
        <w:t>2.1.3 Описание организации проектирования</w:t>
      </w:r>
      <w:bookmarkEnd w:id="11"/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936"/>
        <w:gridCol w:w="3283"/>
        <w:gridCol w:w="1413"/>
        <w:gridCol w:w="1422"/>
        <w:gridCol w:w="1701"/>
        <w:gridCol w:w="1276"/>
      </w:tblGrid>
      <w:tr w:rsidR="00A77C03" w:rsidRPr="00A621D8" w:rsidTr="00A77C03">
        <w:trPr>
          <w:trHeight w:val="624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Ном. п/п</w:t>
            </w:r>
          </w:p>
        </w:tc>
        <w:tc>
          <w:tcPr>
            <w:tcW w:w="32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пункта плана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</w:t>
            </w:r>
          </w:p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начала</w:t>
            </w:r>
          </w:p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дд.мм.гг</w:t>
            </w:r>
            <w:proofErr w:type="spellEnd"/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</w:t>
            </w:r>
          </w:p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окончания </w:t>
            </w:r>
            <w:proofErr w:type="spellStart"/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дд.мм.гг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Трудоемкость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(часы)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A77C03" w:rsidRPr="00A621D8" w:rsidTr="00A77C03">
        <w:trPr>
          <w:trHeight w:val="55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Предпроектное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обследование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211,2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Сбор материалов обследования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23A97" w:rsidRPr="00A621D8" w:rsidTr="00B76FDF">
        <w:trPr>
          <w:trHeight w:val="300"/>
        </w:trPr>
        <w:tc>
          <w:tcPr>
            <w:tcW w:w="9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1.1.1.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Предварительное изучение 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</w:tcPr>
          <w:p w:rsidR="00923A97" w:rsidRPr="00F523D7" w:rsidRDefault="00923A97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</w:tcPr>
          <w:p w:rsidR="00923A97" w:rsidRPr="00F523D7" w:rsidRDefault="00923A97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8,8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923A97" w:rsidRPr="00A621D8" w:rsidRDefault="00923A97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23A97" w:rsidRPr="00A621D8" w:rsidTr="00B76FDF">
        <w:trPr>
          <w:trHeight w:val="300"/>
        </w:trPr>
        <w:tc>
          <w:tcPr>
            <w:tcW w:w="9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предметной области</w:t>
            </w:r>
          </w:p>
        </w:tc>
        <w:tc>
          <w:tcPr>
            <w:tcW w:w="141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923A97" w:rsidRPr="00F523D7" w:rsidRDefault="00923A97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22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:rsidR="00923A97" w:rsidRPr="00F523D7" w:rsidRDefault="00923A97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3A97" w:rsidRPr="00A621D8" w:rsidRDefault="00923A97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3A97" w:rsidRPr="00A621D8" w:rsidRDefault="00923A97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1.1.1.1.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Общие сведения об объекте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1.1.1.2.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Примеры разработок ЭИС для аналогичных систем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Выбор технологии проектирования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выбранной технологии проектирования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методы проектирования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инструментальные средства проектирования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Выбор метода проведения обследования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1.1.3.1.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выбранного метода проведения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Выбор метода сбора материалов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1.1.4.1.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Описание выбранного метода </w:t>
            </w: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сбора материалов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lastRenderedPageBreak/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1.1.5.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программы обследования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1.1.5.1.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Программа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1.1.6.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календарного плана- графика проведения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1.1.6.1.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План – график проведения обследования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Сбор и формализация материалов обследования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1.1.7.1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Общие параметры (</w:t>
            </w:r>
            <w:proofErr w:type="spellStart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характерис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-тики) экономической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1.1.7.2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Организационная структура экономической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1.1.7.3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Методы и методики управления (функциональная матрица, алгоритмы расчета экономических показателей)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1.1.7.4.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Параметры информационных и материальных потоков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13.02.2024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1.1.8.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Моделирование предметной области (построение моделей «Как есть»)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964"/>
        </w:trPr>
        <w:tc>
          <w:tcPr>
            <w:tcW w:w="9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1.1.8.1</w:t>
            </w:r>
          </w:p>
        </w:tc>
        <w:tc>
          <w:tcPr>
            <w:tcW w:w="32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Модели «как есть», реализованные с помощью диаграмм стандартов IDEF0, IDEF3, диаграмм DFD, диаграмм системы ARIS.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A77C03" w:rsidRPr="00F523D7" w:rsidRDefault="00A77C03" w:rsidP="00355BE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355B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.02.2024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662531">
        <w:trPr>
          <w:trHeight w:val="50"/>
        </w:trPr>
        <w:tc>
          <w:tcPr>
            <w:tcW w:w="9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22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Анализ материалов обследования.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Анализ и определение состава объектов автоматизации.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1.2.1.1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Обоснование и список объектов автоматизации.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Анализ и определение состава задач в каждом автоматизируемом объекте.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1.2.2.1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Обоснование состава задач в каждом автоматизируемом объекте. Функциональная матрица.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Анализ и предварительный выбор комплекса технических средств (КТС).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1.2.3.1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Обоснование выбора комплекса технических средств (КТС).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36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Анализ и предварительный выбор типа операционной среды (ОС).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1.2.4.1.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Обоснование выбора типа ОС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28.02.2024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Выбор способа организации информационной базы (ИБ) и программного средства ведения ИБ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09.03.2024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14.03.2024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1.2.5.1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Обоснование выбора способа организации информационной базы (ИБ) и программного средства ведения ИБ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09.03.2024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14.03.2024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1.2.6. 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Выбор средства проектирования ПО системы и инструментальных средств программирования.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09.03.2024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14.03.2024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1.2.6.1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Обоснование выбора средств проектирования ПО системы и инструментальных средств </w:t>
            </w: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программирования.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lastRenderedPageBreak/>
              <w:t>09.03.2024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14.03.2024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1.2.7.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Моделирование процессов предметной области ( построение моделей «Как должно быть»)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15.03.2024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14.04.2024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1.2.7.1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Модели «как должно быть», реализованные с помощью диаграмм стандартов IDEF0, IDEF3, диаграмм DFD, диаграмм системы ARIS.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15.03.2024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04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.04.2024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1.2.8.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технико-экономического обоснования (ТЭО) и технического задания (ТЗ)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4.04.2024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15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.05.2024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1.2.8.1.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Технико-экономическое обоснование (ТЭО)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15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.04.2024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18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.05.2024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2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1.2.8.2.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Техническое задание (ТЗ)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322AE3" w:rsidP="00662531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18</w:t>
            </w:r>
            <w:r w:rsidR="00A77C03"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322AE3">
            <w:pPr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2</w:t>
            </w:r>
            <w:r w:rsidR="00322AE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0</w:t>
            </w:r>
            <w:r w:rsidRPr="00F523D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.0</w:t>
            </w:r>
            <w:r w:rsidR="00322AE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5</w:t>
            </w:r>
            <w:r w:rsidRPr="00F523D7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Техническоепроектирование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88,4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основных положений по новой экономической  системе (ЭИС).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i/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15.09.2024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25.09.2024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Основные положения по новой экономической  системе (ЭИС).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15.09.2024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25.09.2024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функциональной структуры, перечня задач и функциональной матрицы.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26.09.2024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12.10.2024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Функциональная структура, перечень задач и функциональная матрица.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26.09.2024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12.10.2024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Разработка принципов организации информационного обеспечения (ИО) и </w:t>
            </w:r>
            <w:proofErr w:type="spellStart"/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внутримашинной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информационной базы (ИБ).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13.10.2024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19.10.2024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Принципы организации информационного обеспечения  и </w:t>
            </w:r>
            <w:proofErr w:type="spellStart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внутримашинной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информационной базы 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13.10.2024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19.10.2024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постановок решения задач.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21,4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Оформление заказов поставщикам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Учет поставок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Ценообразование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Оформление поступления товара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Оформление расхода со склада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2.4.6.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Учет остатков товара на складе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Инвентаризация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Оформление заказа клиента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2.4.9.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Учет заказов клиентов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2.4.10.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Формирование отчета заказов поставщикам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2.4.11.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Формирование отчета заказов клиентов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2.4.12.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Формирование отчета остатков товара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2.4.13.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Задача: Ведение справочников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2.5.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форм документов и системы их ведения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2.5.1.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Формы первичных и результатных документов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2.5.2.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 ведения документов.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2.6.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классификаторов и кодов.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02.11.2024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2.6.1.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классификаторов и систем кодирования.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03.11.2024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14.11.2024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2.7.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структуры входных и выходных сообщений.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03.11.2024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14.11.2024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2.7.1.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структур входных и выходных сообщений.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03.11.2024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14.11.2024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макетов и структур файлов.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03.11.2024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523D7">
              <w:rPr>
                <w:rFonts w:ascii="Times New Roman" w:hAnsi="Times New Roman" w:cs="Times New Roman"/>
                <w:sz w:val="20"/>
                <w:szCs w:val="28"/>
              </w:rPr>
              <w:t>14.11.2024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2.8.1.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макетов и структур файлов.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28.11.2024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2.9.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Проектирование системы периферийной техники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28.11.2024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2.9.1.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состава и характеристик периферийной техники и системы ее размещения.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14.12.2024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02.10.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Проектирование состава и характеристик </w:t>
            </w:r>
            <w:proofErr w:type="spellStart"/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аппартной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платформы проекта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14.12.2024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2.10.1.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Описание состава и характеристик </w:t>
            </w:r>
            <w:proofErr w:type="spellStart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аппартной</w:t>
            </w:r>
            <w:proofErr w:type="spellEnd"/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платформы проекта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14.12.2024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2.11.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проектно-сметной документации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19.11.2024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17.12.2024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2.11.1.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Проектно-сметная документация.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i/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22.11.2024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18.12.2024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2.12.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Расчет экономической эффективности ЭИС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22.11.2024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18.12.2024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Описание расчета экономической эффективности ЭИС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01.12.2024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21.12.2024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2.13.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Разработка плана мероприятий по подготовке к внедрению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01.12.2024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21.12.2024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2.13.1.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План мероприятий по подготовке к внедрению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15.12.2024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28.12.2024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2.14.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Окончательное оформление проекта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15.12.2024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28.12.2024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2.14.1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 технического проекта.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i/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22.12.2024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8"/>
              </w:rPr>
            </w:pPr>
            <w:r w:rsidRPr="00F523D7">
              <w:rPr>
                <w:sz w:val="20"/>
                <w:szCs w:val="28"/>
              </w:rPr>
              <w:t>28.12.2024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Рабочее проектирование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Анализ требований к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28.04.2024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1.06.2024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требования к  ПО (техническое задание и ТЭО на разработку ПО)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28.04.2024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1.06.2024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Проектирование архитектуры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01.06.2024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 по архитектуре ПО;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01.06.2024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Детальное проектирование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11.05.2014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документа «Заказ поставщикам»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документа «Приходная накладная»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документа «Заказ клиентов»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3.3.5.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Проектирование учета поставок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3.3.6.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Проектирование учета заказов клиентов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Проектирование учета остатка товара на складе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11.05.2014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Ведение справочников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3.3.9.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отчета заказов поставщикам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3.3.10.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отчета заказов клиентов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3.3.11.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отчета остатков товара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11.05.2014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Кодирование и тестирование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11.05.2024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20.09.2024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156,4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документа «Заказ поставщикам»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21.09.2024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09.10.2024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документа «Приходная накладная»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21.09.2024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09.10.2024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3.4.4.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документа «Инвентаризация»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3.4.5.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документа «Заказ клиентов»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учета поставок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учета заказов клиентов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3.4.9.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учета остатка товара на складе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3.4.10.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ведение справочников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3.4.11.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отчета задолженность поставщика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3.4.12.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отчета задолженность покупателя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3.4.13.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Написание кода для отчета остатков товара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10.10.2024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3..5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Интеграция ПO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3.5.1.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планы и результаты интеграции ПО;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3.6.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Квалификационное тестирование ПС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10.01.2015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3.6.1.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результаты квалификационного тестирования ПО.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3.7.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Интеграция системы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3.7.1.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план и результаты интеграции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54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3.8.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Окончательное оформление документации рабочего проекта в соответствии со стандартами.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pStyle w:val="32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F523D7">
              <w:rPr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3.8.1.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 рабочего проекта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3.9.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Установка системы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31.01.2025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3.9.1.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план и результаты установки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31.01.2025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3.10.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Приемка ПС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31.01.2025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77C03" w:rsidRPr="00A621D8" w:rsidTr="00A77C03">
        <w:trPr>
          <w:trHeight w:val="300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3.10.1.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Документация, описывающая план результаты и акты приемки системы.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hAnsi="Times New Roman" w:cs="Times New Roman"/>
                <w:sz w:val="20"/>
                <w:szCs w:val="20"/>
              </w:rPr>
              <w:t>22.01.2025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77C03" w:rsidRPr="00F523D7" w:rsidRDefault="00A77C03" w:rsidP="00662531">
            <w:pPr>
              <w:spacing w:after="0" w:line="240" w:lineRule="auto"/>
              <w:ind w:firstLineChars="100" w:firstLine="20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31.01.2025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C03" w:rsidRPr="00A621D8" w:rsidRDefault="00A77C03" w:rsidP="0066253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1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03" w:rsidRPr="00A621D8" w:rsidRDefault="00A77C03" w:rsidP="0066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31DF8" w:rsidRPr="00814EEA" w:rsidRDefault="00031DF8" w:rsidP="008A0671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29208449"/>
      <w:bookmarkStart w:id="13" w:name="_Toc160006045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Выбор метода проведения обследования</w:t>
      </w:r>
      <w:bookmarkEnd w:id="12"/>
      <w:bookmarkEnd w:id="13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031DF8" w:rsidRPr="00814EEA" w:rsidRDefault="00031DF8" w:rsidP="00031DF8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9208450"/>
      <w:bookmarkStart w:id="15" w:name="_Toc160006046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3.1 Описание выбранного метода проведения обследования</w:t>
      </w:r>
      <w:bookmarkEnd w:id="14"/>
      <w:bookmarkEnd w:id="15"/>
    </w:p>
    <w:p w:rsidR="00031DF8" w:rsidRPr="00F523D7" w:rsidRDefault="00031DF8" w:rsidP="00031D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Перед началом работ по проведению обследования предметной области необходимо выбрать метод проведения обследования. </w:t>
      </w:r>
    </w:p>
    <w:p w:rsidR="001C547C" w:rsidRPr="00F523D7" w:rsidRDefault="001C547C" w:rsidP="001C547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Описание методов проведения обследования в предметной области может варьироваться в зависимости от целей, числа исполнителей, степени охвата предметной области, а также способа проведения работ.</w:t>
      </w:r>
    </w:p>
    <w:p w:rsidR="001C547C" w:rsidRPr="00814EEA" w:rsidRDefault="001C547C" w:rsidP="001C547C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4EEA">
        <w:rPr>
          <w:rFonts w:ascii="Times New Roman" w:hAnsi="Times New Roman" w:cs="Times New Roman"/>
          <w:sz w:val="28"/>
          <w:szCs w:val="28"/>
          <w:u w:val="single"/>
        </w:rPr>
        <w:t>По цели обследования: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организации локального проведения обследования используется для разработки проекта отдельной задачи или комплекса задач. Этот метод позволяет сосредоточить внимание на конкретной проблеме или аспекте предметной области.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системного обследования объекта применяется для изучения всего объекта с целью разработки проекта программного обеспечения в целом. Он охватывает все аспекты и составляющие предметной области.</w:t>
      </w:r>
    </w:p>
    <w:p w:rsidR="001C547C" w:rsidRPr="00814EEA" w:rsidRDefault="001C547C" w:rsidP="001C547C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4EEA">
        <w:rPr>
          <w:rFonts w:ascii="Times New Roman" w:hAnsi="Times New Roman" w:cs="Times New Roman"/>
          <w:sz w:val="28"/>
          <w:szCs w:val="28"/>
          <w:u w:val="single"/>
        </w:rPr>
        <w:t>По числу исполнителей: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Индивидуальное обследование проводится одним проектировщиком, который самостоятельно собирает данные и анализирует предметную область.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Бригадное обследование включает несколько исполнителей, образующих бригады для изучения различных аспектов предметной области, а также координирующую бригаду.</w:t>
      </w:r>
    </w:p>
    <w:p w:rsidR="001C547C" w:rsidRPr="00814EEA" w:rsidRDefault="001C547C" w:rsidP="001C547C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4EEA">
        <w:rPr>
          <w:rFonts w:ascii="Times New Roman" w:hAnsi="Times New Roman" w:cs="Times New Roman"/>
          <w:sz w:val="28"/>
          <w:szCs w:val="28"/>
          <w:u w:val="single"/>
        </w:rPr>
        <w:t>По степени охвата предметной области: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сплошного обследования охватывает все подразделения или элементы производственной или экономической системы.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Выборочное обследование применяется при наличии типовых по структуре объектов, когда не требуется изучение каждого элемента.</w:t>
      </w:r>
    </w:p>
    <w:p w:rsidR="001C547C" w:rsidRPr="00814EEA" w:rsidRDefault="001C547C" w:rsidP="001C547C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4EEA">
        <w:rPr>
          <w:rFonts w:ascii="Times New Roman" w:hAnsi="Times New Roman" w:cs="Times New Roman"/>
          <w:sz w:val="28"/>
          <w:szCs w:val="28"/>
          <w:u w:val="single"/>
        </w:rPr>
        <w:t>По способу проведения работ: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последовательного проведения работ подразумевает сначала сбор данных о предметной области, а затем их анализ. Этот метод часто используется при отсутствии опыта в выполнении такого рода работ.</w:t>
      </w:r>
    </w:p>
    <w:p w:rsidR="001C547C" w:rsidRPr="00F523D7" w:rsidRDefault="001C547C" w:rsidP="001C547C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lastRenderedPageBreak/>
        <w:t xml:space="preserve">Метод параллельного выполнения работ предполагает одновременный сбор данных и их анализ, что сокращает время на </w:t>
      </w:r>
      <w:proofErr w:type="spellStart"/>
      <w:r w:rsidRPr="00F523D7">
        <w:rPr>
          <w:rFonts w:ascii="Times New Roman" w:hAnsi="Times New Roman" w:cs="Times New Roman"/>
          <w:sz w:val="28"/>
          <w:szCs w:val="28"/>
        </w:rPr>
        <w:t>предпроектную</w:t>
      </w:r>
      <w:proofErr w:type="spellEnd"/>
      <w:r w:rsidRPr="00F523D7">
        <w:rPr>
          <w:rFonts w:ascii="Times New Roman" w:hAnsi="Times New Roman" w:cs="Times New Roman"/>
          <w:sz w:val="28"/>
          <w:szCs w:val="28"/>
        </w:rPr>
        <w:t xml:space="preserve"> стадию и повышает качество результатов.</w:t>
      </w:r>
    </w:p>
    <w:p w:rsidR="005D6813" w:rsidRPr="00814EEA" w:rsidRDefault="005D6813" w:rsidP="005D68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9208451"/>
      <w:bookmarkStart w:id="17" w:name="_Toc160006047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4. Выбор метода сбора методов обследования</w:t>
      </w:r>
      <w:bookmarkEnd w:id="16"/>
      <w:bookmarkEnd w:id="17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D6813" w:rsidRPr="00F523D7" w:rsidRDefault="003B09AD" w:rsidP="003055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Выбор метода сбора информации и проведения обследования предметной области играет ключевую роль в эффективной подготовке и анализе данных. Выполнение работ по обследованию предметной области в каком-либо подразделении и сбору материалов можно проводить на основе предварительного выбора методов:</w:t>
      </w:r>
    </w:p>
    <w:p w:rsidR="005D6813" w:rsidRPr="00F523D7" w:rsidRDefault="005D6813" w:rsidP="005D6813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бесед и консультаций с руководителями чаще всего проводится в форме обычной беседы с руководителями предприятий и подразделений или в форме деловой консультации со специалистами по вопросам, носящим глобальный характер и относящимся к определению проблем и стратегий развития и управления предприятием;</w:t>
      </w:r>
    </w:p>
    <w:p w:rsidR="005D6813" w:rsidRPr="00F523D7" w:rsidRDefault="005D6813" w:rsidP="005D6813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опроса исполнителей на рабочих местах используется в процессе сбора сведений непосредственно у специалистов путем бесед, которые требуют тщательной подготовки. Заранее составляют список сотрудников, с которыми намереваются беседовать, разрабатывают перечень вопросов о роли и назначении работ в деятельности объекта автоматизации, порядке их выполнения;</w:t>
      </w:r>
    </w:p>
    <w:p w:rsidR="005D6813" w:rsidRPr="00F523D7" w:rsidRDefault="005D6813" w:rsidP="005D6813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личного наблюдения применим, если изучаемый вопрос понятен по существу и необходимо лишь уточнение деталей без существенного отрыва исполнителей от работы;</w:t>
      </w:r>
    </w:p>
    <w:p w:rsidR="005D6813" w:rsidRPr="00F523D7" w:rsidRDefault="005D6813" w:rsidP="005D6813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Метод анализа операций заключается в расчленении рассматриваемого делового процесса и работы на составные части, задачи, расчеты, операции и даже элементы. После этого анализируется каждая часть в отдельности, выявляется повторяемость отдельных операций, многократное обращение к одной и той же операции, степень зависимости друг от друга;</w:t>
      </w:r>
    </w:p>
    <w:p w:rsidR="00031DF8" w:rsidRPr="00F523D7" w:rsidRDefault="005D6813" w:rsidP="003B09AD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>Расчетный метод применяется для определения трудоемкости и стоимости работ, подлежащих переводу на выполнение с помощью ЭВМ, а также для установления объемов работ по отдельным операциям.</w:t>
      </w:r>
    </w:p>
    <w:p w:rsidR="00DA2FD7" w:rsidRPr="00814EEA" w:rsidRDefault="00DA2FD7" w:rsidP="00DA2FD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29208452"/>
      <w:bookmarkStart w:id="19" w:name="_Toc160006048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Разработка программы обследования</w:t>
      </w:r>
      <w:bookmarkEnd w:id="18"/>
      <w:bookmarkEnd w:id="19"/>
    </w:p>
    <w:p w:rsidR="00DA2FD7" w:rsidRPr="00814EEA" w:rsidRDefault="00DA2FD7" w:rsidP="00DA2FD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29208453"/>
      <w:bookmarkStart w:id="21" w:name="_Toc160006049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5.1 Программа обследования</w:t>
      </w:r>
      <w:bookmarkEnd w:id="20"/>
      <w:bookmarkEnd w:id="21"/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4394"/>
        <w:gridCol w:w="1843"/>
        <w:gridCol w:w="1842"/>
      </w:tblGrid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394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Наименование вопроса</w:t>
            </w:r>
          </w:p>
        </w:tc>
        <w:tc>
          <w:tcPr>
            <w:tcW w:w="1843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Источник информации</w:t>
            </w:r>
          </w:p>
        </w:tc>
        <w:tc>
          <w:tcPr>
            <w:tcW w:w="1842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Исполнители</w:t>
            </w: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Что является основной целью вашего бизнеса</w:t>
            </w:r>
          </w:p>
        </w:tc>
        <w:tc>
          <w:tcPr>
            <w:tcW w:w="1843" w:type="dxa"/>
            <w:vMerge w:val="restart"/>
            <w:vAlign w:val="center"/>
          </w:tcPr>
          <w:p w:rsidR="00DA2FD7" w:rsidRPr="000751BD" w:rsidRDefault="00DA2FD7" w:rsidP="000751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DA2FD7" w:rsidRPr="000751BD" w:rsidRDefault="002B0AFA" w:rsidP="000751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Толмачев С.С.</w:t>
            </w:r>
          </w:p>
        </w:tc>
        <w:tc>
          <w:tcPr>
            <w:tcW w:w="1842" w:type="dxa"/>
            <w:vMerge w:val="restart"/>
            <w:vAlign w:val="center"/>
          </w:tcPr>
          <w:p w:rsidR="00DA2FD7" w:rsidRPr="000751BD" w:rsidRDefault="00DA2FD7" w:rsidP="000751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Пустовойтенко А.А.</w:t>
            </w: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Какие основные параметры определяют вашу компанию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3541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асска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жите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 xml:space="preserve"> о структуре вашей компании и как функционируют её основные части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3541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асска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жите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DA2FD7" w:rsidRPr="000751BD">
              <w:rPr>
                <w:rFonts w:ascii="Times New Roman" w:hAnsi="Times New Roman" w:cs="Times New Roman"/>
                <w:sz w:val="24"/>
                <w:szCs w:val="24"/>
              </w:rPr>
              <w:t>олжностны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DA2FD7" w:rsidRPr="000751BD">
              <w:rPr>
                <w:rFonts w:ascii="Times New Roman" w:hAnsi="Times New Roman" w:cs="Times New Roman"/>
                <w:sz w:val="24"/>
                <w:szCs w:val="24"/>
              </w:rPr>
              <w:t xml:space="preserve"> инструкци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ях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 xml:space="preserve"> для сотрудников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3541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 xml:space="preserve"> обзор ваших отделов и их функций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Какие объекты в вашей компании нуждаются в автоматизации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0751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354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 xml:space="preserve">Какие задачи выполняются в каждом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деле вашей компании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кто этим занимается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D34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D34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D7" w:rsidRPr="000751BD" w:rsidTr="00F37189">
        <w:tc>
          <w:tcPr>
            <w:tcW w:w="567" w:type="dxa"/>
            <w:vAlign w:val="center"/>
          </w:tcPr>
          <w:p w:rsidR="00DA2FD7" w:rsidRPr="000751BD" w:rsidRDefault="00DA2FD7" w:rsidP="00D34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4" w:type="dxa"/>
            <w:vAlign w:val="center"/>
          </w:tcPr>
          <w:p w:rsidR="00DA2FD7" w:rsidRPr="000751BD" w:rsidRDefault="003541FE" w:rsidP="00D34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541FE">
              <w:rPr>
                <w:rFonts w:ascii="Times New Roman" w:hAnsi="Times New Roman" w:cs="Times New Roman"/>
                <w:sz w:val="24"/>
                <w:szCs w:val="24"/>
              </w:rPr>
              <w:t>ак происходят потоки информации и материалов в вашей компании</w:t>
            </w:r>
          </w:p>
        </w:tc>
        <w:tc>
          <w:tcPr>
            <w:tcW w:w="1843" w:type="dxa"/>
            <w:vMerge/>
            <w:vAlign w:val="center"/>
          </w:tcPr>
          <w:p w:rsidR="00DA2FD7" w:rsidRPr="000751BD" w:rsidRDefault="00DA2FD7" w:rsidP="00D34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DA2FD7" w:rsidRPr="000751BD" w:rsidRDefault="00DA2FD7" w:rsidP="00D34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2FD7" w:rsidRPr="00814EEA" w:rsidRDefault="00DA2FD7" w:rsidP="00F3718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29208454"/>
      <w:bookmarkStart w:id="23" w:name="_Toc160006050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6. Разработка плана-графика</w:t>
      </w:r>
      <w:bookmarkEnd w:id="22"/>
      <w:bookmarkEnd w:id="23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1276"/>
        <w:gridCol w:w="1472"/>
        <w:gridCol w:w="1518"/>
        <w:gridCol w:w="1453"/>
      </w:tblGrid>
      <w:tr w:rsidR="00D34050" w:rsidRPr="00F523D7" w:rsidTr="0068023B">
        <w:trPr>
          <w:trHeight w:val="187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задач</w:t>
            </w:r>
            <w:r w:rsidR="004E7042"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(мероприятий)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765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 исп</w:t>
            </w:r>
            <w:r w:rsidR="0076599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E42346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Метод получения информа</w:t>
            </w:r>
            <w:r w:rsidR="00D34050"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ции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 проведения метода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E42346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Источник информа</w:t>
            </w:r>
            <w:r w:rsidR="00D34050"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ции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Выполнено (+) / Не выполнено (-) / В процессе   (-,+)</w:t>
            </w:r>
          </w:p>
        </w:tc>
      </w:tr>
      <w:tr w:rsidR="00D34050" w:rsidRPr="00F523D7" w:rsidTr="0068023B">
        <w:trPr>
          <w:trHeight w:val="157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68023B" w:rsidP="00814E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8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Какая структура имеет ваша организация, и какие основные элементы включает в себя эта структура?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Пустовойтенко А.А.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-06.04.2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346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Сотрудники</w:t>
            </w:r>
          </w:p>
          <w:p w:rsidR="00D34050" w:rsidRPr="00F523D7" w:rsidRDefault="00E42346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F523D7">
              <w:rPr>
                <w:rFonts w:ascii="Times New Roman" w:hAnsi="Times New Roman" w:cs="Times New Roman"/>
                <w:sz w:val="24"/>
                <w:szCs w:val="24"/>
              </w:rPr>
              <w:t>Толмачев С.С.)</w:t>
            </w:r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</w:t>
            </w:r>
            <w:proofErr w:type="spellEnd"/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-сайт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63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68023B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8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функции выполняются в вашей организации, и как они взаимодействуют между собой для достижения целей компании?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FF403C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13.02</w:t>
            </w:r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94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68023B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8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элементы в вашей системе взаимодействуют между собой? Каковы механизмы взаимодействия между ними?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FF403C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10.02.24</w:t>
            </w:r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-06.04.2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(-,+)</w:t>
            </w:r>
          </w:p>
        </w:tc>
      </w:tr>
      <w:tr w:rsidR="00D34050" w:rsidRPr="00F523D7" w:rsidTr="0068023B">
        <w:trPr>
          <w:trHeight w:val="1290"/>
        </w:trPr>
        <w:tc>
          <w:tcPr>
            <w:tcW w:w="25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Какие материалы и ресурсы уже используются при создании автоматизированной информационной системы (АИС) в вашей компании?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FF403C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</w:t>
            </w:r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D34050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315"/>
        </w:trPr>
        <w:tc>
          <w:tcPr>
            <w:tcW w:w="2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Анализ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31.0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-30.05.2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2160"/>
        </w:trPr>
        <w:tc>
          <w:tcPr>
            <w:tcW w:w="25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отчеты и документы необходимы для разработки "блока отчетов" и "блока распределения нагрузки" в вашей автоматизированной информационной системе?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34050" w:rsidRPr="00F523D7" w:rsidTr="0068023B">
        <w:trPr>
          <w:trHeight w:val="315"/>
        </w:trPr>
        <w:tc>
          <w:tcPr>
            <w:tcW w:w="2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Анализ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34050" w:rsidRPr="00F523D7" w:rsidTr="0068023B">
        <w:trPr>
          <w:trHeight w:val="157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происходит распределение нагрузки между сотрудниками в вашей компании, и какие процессы этому предшествуют?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157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общие параметры (характеристики) вы можете назвать для экономической системы вашей компании?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Анализ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4-1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6.05.2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-,+</w:t>
            </w:r>
          </w:p>
        </w:tc>
      </w:tr>
      <w:tr w:rsidR="00D34050" w:rsidRPr="00F523D7" w:rsidTr="0068023B">
        <w:trPr>
          <w:trHeight w:val="1560"/>
        </w:trPr>
        <w:tc>
          <w:tcPr>
            <w:tcW w:w="25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параметры информационных потоков вы можете идентифицировать в вашей компании, и как они организованы?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D34050" w:rsidRPr="00F523D7" w:rsidTr="0068023B">
        <w:trPr>
          <w:trHeight w:val="315"/>
        </w:trPr>
        <w:tc>
          <w:tcPr>
            <w:tcW w:w="2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Анализ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-05.0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="00FF403C"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-,+</w:t>
            </w:r>
          </w:p>
        </w:tc>
      </w:tr>
      <w:tr w:rsidR="00D34050" w:rsidRPr="00F523D7" w:rsidTr="0068023B">
        <w:trPr>
          <w:trHeight w:val="189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входные и выходные данные используются при составлении отчетов и распределении обязанностей в вашей компании?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34050" w:rsidRPr="00F523D7" w:rsidTr="0068023B">
        <w:trPr>
          <w:trHeight w:val="94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Какие формы отчетов используются в вашей компании, и какие процессы осуществляются в рамках сканирования этих отчетов?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Сбор материалов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34050" w:rsidRPr="00F523D7" w:rsidTr="0068023B">
        <w:trPr>
          <w:trHeight w:val="94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8908A7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8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Какие принципы лежат в основе расчета заработной платы в вашей компании, и как они применяются?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050" w:rsidRPr="00F523D7" w:rsidRDefault="00D34050" w:rsidP="00F3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:rsidR="00DA2FD7" w:rsidRPr="00F523D7" w:rsidRDefault="00DA2FD7" w:rsidP="003B09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4050" w:rsidRPr="00814EEA" w:rsidRDefault="00D34050" w:rsidP="00D34050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29208455"/>
      <w:bookmarkStart w:id="25" w:name="_Toc160006051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7. Сбор и формализация материалов обследования</w:t>
      </w:r>
      <w:bookmarkEnd w:id="24"/>
      <w:bookmarkEnd w:id="25"/>
    </w:p>
    <w:p w:rsidR="00D34050" w:rsidRPr="00814EEA" w:rsidRDefault="00D34050" w:rsidP="00D34050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29208456"/>
      <w:bookmarkStart w:id="27" w:name="_Toc160006052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7.1 Общие параметры (характеристики) экономической системы</w:t>
      </w:r>
      <w:bookmarkEnd w:id="26"/>
      <w:bookmarkEnd w:id="27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Штат сотрудников составляет 10 человек. В состав организации входят сотрудники со следующими должностями: 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1) Директор;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2) Главный бухгалтер;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3) Бухгалтер;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4) </w:t>
      </w: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Юрист;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5) </w:t>
      </w:r>
      <w:r w:rsidR="00957D58" w:rsidRPr="00F523D7">
        <w:rPr>
          <w:rFonts w:ascii="Times New Roman" w:hAnsi="Times New Roman" w:cs="Times New Roman"/>
          <w:sz w:val="28"/>
          <w:szCs w:val="28"/>
        </w:rPr>
        <w:t>Менеджер по продажам;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6) </w:t>
      </w:r>
      <w:r w:rsidR="00957D58" w:rsidRPr="00F523D7">
        <w:rPr>
          <w:rFonts w:ascii="Times New Roman" w:hAnsi="Times New Roman" w:cs="Times New Roman"/>
          <w:sz w:val="28"/>
          <w:szCs w:val="28"/>
        </w:rPr>
        <w:t>Менеджер по закупкам;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sz w:val="28"/>
          <w:szCs w:val="28"/>
        </w:rPr>
        <w:t xml:space="preserve"> 7) Водитель – экспедитор;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8) </w:t>
      </w:r>
      <w:r w:rsidR="00957D58" w:rsidRPr="00F523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4E7042"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57D58"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9) </w:t>
      </w:r>
      <w:r w:rsidRPr="00F523D7">
        <w:rPr>
          <w:rFonts w:ascii="Times New Roman" w:hAnsi="Times New Roman" w:cs="Times New Roman"/>
          <w:sz w:val="28"/>
          <w:szCs w:val="28"/>
        </w:rPr>
        <w:t>Работник склада;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10) Логист;</w:t>
      </w:r>
    </w:p>
    <w:p w:rsidR="00D34050" w:rsidRPr="00F523D7" w:rsidRDefault="00D34050" w:rsidP="00D340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главе предприятия стоит – директор. Директор является должностным лицом, выполняющим административные функции и отвечающим за работы на предприятии.</w:t>
      </w:r>
    </w:p>
    <w:p w:rsidR="00F37189" w:rsidRDefault="00D34050" w:rsidP="00F7668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Директор </w:t>
      </w: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наделяется определенными полномочиями и обязанностями для управления предприятием, он издает распоряжения, обязательные для выполнения всех её сотрудников.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Главный бухгалтер: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ведение бухгалтерского учета и отчетности предприятия.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Координирует работу бухгалтерии и обеспечивает своевременное составление финансовой отчетности.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Бухгалтер: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Участвует в ведении бухгалтерского учета и подготовке финансовых документов.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Осуществляет контроль</w:t>
      </w:r>
      <w:r w:rsidR="000C22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правильностью проведения финансовых операций.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Юрист: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правовое сопровождение деятельности предприятия.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Разрабатывает и анализирует договоры, обеспечивает правовую защиту интересов организации.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Менеджер по продажам: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Занимается разработкой и реализацией стратегий по продвижению товаров или услуг предприятия.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Взаимодействует с клиентами, заключает договоры и обеспечивает выполнение условий сделок.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Менеджер по закупкам: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закупку необходимых материалов и оборудования для предприятия.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деловые отношения с поставщиками и обеспечивает своевременное поступление необходимых ресурсов.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Водитель – экспедитор: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доставку грузов и товаров на предприятие и их отправку.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сохранность и своевременность доставки грузов.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IT-специалист: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функционирование информационных систем и техническую поддержку сотрудников.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Решает проблемы с компьютерами, программным обеспечением и сетевым оборудованием.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Работник склада: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Занимается приемом, хранением и отгрузкой товаров на складе предприятия.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ведение складского учета и контроль запас</w:t>
      </w:r>
      <w:r w:rsidR="000D007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товаров.</w:t>
      </w:r>
    </w:p>
    <w:p w:rsidR="00FF403C" w:rsidRPr="00202E53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2E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Логист:</w:t>
      </w:r>
    </w:p>
    <w:p w:rsidR="00FF403C" w:rsidRPr="00F523D7" w:rsidRDefault="00FF403C" w:rsidP="00FF40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Оптимизирует процессы поставки и распределения товаров.</w:t>
      </w:r>
    </w:p>
    <w:p w:rsidR="00D34050" w:rsidRPr="00F523D7" w:rsidRDefault="00FF403C" w:rsidP="00696B2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3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Организует логистические схемы и контролирует выполнение поставок в срок.</w:t>
      </w:r>
    </w:p>
    <w:p w:rsidR="00D34050" w:rsidRPr="00814EEA" w:rsidRDefault="00D34050" w:rsidP="00D34050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29208457"/>
      <w:bookmarkStart w:id="29" w:name="_Toc160006053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7.2 Организационная структура экономической системы</w:t>
      </w:r>
      <w:bookmarkEnd w:id="28"/>
      <w:bookmarkEnd w:id="29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D34050" w:rsidRPr="00F523D7" w:rsidRDefault="00696B29" w:rsidP="00696B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3D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154887" wp14:editId="7E8C4A97">
            <wp:extent cx="5918553" cy="200519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757" t="27791" r="8899" b="29841"/>
                    <a:stretch/>
                  </pic:blipFill>
                  <pic:spPr bwMode="auto">
                    <a:xfrm>
                      <a:off x="0" y="0"/>
                      <a:ext cx="5918927" cy="200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2DE" w:rsidRPr="00BE6A7A" w:rsidRDefault="00957D58" w:rsidP="00BE6A7A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29208458"/>
      <w:bookmarkStart w:id="31" w:name="_Toc160006054"/>
      <w:r w:rsidRPr="00814EEA">
        <w:rPr>
          <w:rFonts w:ascii="Times New Roman" w:hAnsi="Times New Roman" w:cs="Times New Roman"/>
          <w:b/>
          <w:color w:val="auto"/>
          <w:sz w:val="28"/>
          <w:szCs w:val="28"/>
        </w:rPr>
        <w:t>7.3 Методы и методики управления</w:t>
      </w:r>
      <w:bookmarkEnd w:id="30"/>
      <w:bookmarkEnd w:id="31"/>
    </w:p>
    <w:tbl>
      <w:tblPr>
        <w:tblW w:w="9571" w:type="dxa"/>
        <w:tblLook w:val="04A0" w:firstRow="1" w:lastRow="0" w:firstColumn="1" w:lastColumn="0" w:noHBand="0" w:noVBand="1"/>
      </w:tblPr>
      <w:tblGrid>
        <w:gridCol w:w="4042"/>
        <w:gridCol w:w="482"/>
        <w:gridCol w:w="482"/>
        <w:gridCol w:w="609"/>
        <w:gridCol w:w="529"/>
        <w:gridCol w:w="529"/>
        <w:gridCol w:w="482"/>
        <w:gridCol w:w="482"/>
        <w:gridCol w:w="515"/>
        <w:gridCol w:w="659"/>
        <w:gridCol w:w="529"/>
        <w:gridCol w:w="529"/>
      </w:tblGrid>
      <w:tr w:rsidR="00BE6A7A" w:rsidRPr="00BE6A7A" w:rsidTr="00D44737">
        <w:trPr>
          <w:trHeight w:val="2247"/>
        </w:trPr>
        <w:tc>
          <w:tcPr>
            <w:tcW w:w="4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Наименование</w:t>
            </w:r>
          </w:p>
        </w:tc>
        <w:tc>
          <w:tcPr>
            <w:tcW w:w="47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Генеральный директор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Отдел закупок</w:t>
            </w: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Бухгалтерия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Отдел продаж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Маркетинговый отдел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Кадровый отдел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Склад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Юридический отдел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Логистика</w:t>
            </w:r>
          </w:p>
        </w:tc>
      </w:tr>
      <w:tr w:rsidR="00BE6A7A" w:rsidRPr="00BE6A7A" w:rsidTr="00D44737">
        <w:trPr>
          <w:trHeight w:val="1345"/>
        </w:trPr>
        <w:tc>
          <w:tcPr>
            <w:tcW w:w="4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  <w:tc>
          <w:tcPr>
            <w:tcW w:w="47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Менеджер по закупкам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Главный бухгалтер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Бухгалтер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Менеджер по продажам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Маркетолог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Кадровик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Работник склада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Юрист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Логист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Водитель-экспедитор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A7A">
              <w:rPr>
                <w:rFonts w:ascii="Times New Roman" w:hAnsi="Times New Roman" w:cs="Times New Roman"/>
                <w:b/>
              </w:rPr>
              <w:t>1 Управление взаимоотношениями с клиентами (CRM) и маркетинг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1.1 Формирование ценовой политики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1.1.1 Формирование цен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1.1.2 Формирование скидок и акций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1.1.3 Использование бонусной системы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 Управление отношениями с клиентами (CRM)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1.2.1 Заключение сделок с клиентами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1.2.2 Контроль сделок с клиентами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1.2.3 Планирование маркетинговых мероприятий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1.2.4 Реагирование на вопросы и предложения клиентов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1.2.5 Реагирование на претензии клиентов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1.2.6 Анализ конкурентов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1.3 Формирование ассортимента продукции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1.4 Формирование отчетов по CRM и маркетингу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1.4.1 Формирование прайс-листа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lastRenderedPageBreak/>
              <w:t>1.4.2 Формирование отчета о причинах проигрыша сделок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1.4.3 Формирование валовой прибыли по сделкам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2. Управление продажами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 Составление плана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2.1.1 Составление отчётов по планированию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2.1.1.1 Формирование значений нефинансовых показателей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2.1.1.2 Расчет рентабельности проекта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2.1.2 Составление планов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2.1.3 Оценка финансовых показателей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2.2 Формирование отчетов по продажам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505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E6A7A">
              <w:rPr>
                <w:rFonts w:ascii="Times New Roman" w:hAnsi="Times New Roman" w:cs="Times New Roman"/>
                <w:lang w:val="en-US"/>
              </w:rPr>
              <w:t>2</w:t>
            </w:r>
            <w:r w:rsidRPr="00BE6A7A">
              <w:rPr>
                <w:rFonts w:ascii="Times New Roman" w:hAnsi="Times New Roman" w:cs="Times New Roman"/>
              </w:rPr>
              <w:t>.</w:t>
            </w:r>
            <w:r w:rsidRPr="00BE6A7A">
              <w:rPr>
                <w:rFonts w:ascii="Times New Roman" w:hAnsi="Times New Roman" w:cs="Times New Roman"/>
                <w:lang w:val="en-US"/>
              </w:rPr>
              <w:t>2</w:t>
            </w:r>
            <w:r w:rsidRPr="00BE6A7A">
              <w:rPr>
                <w:rFonts w:ascii="Times New Roman" w:hAnsi="Times New Roman" w:cs="Times New Roman"/>
              </w:rPr>
              <w:t>.</w:t>
            </w:r>
            <w:r w:rsidRPr="00BE6A7A">
              <w:rPr>
                <w:rFonts w:ascii="Times New Roman" w:hAnsi="Times New Roman" w:cs="Times New Roman"/>
                <w:lang w:val="en-US"/>
              </w:rPr>
              <w:t>1</w:t>
            </w:r>
            <w:r w:rsidRPr="00BE6A7A">
              <w:rPr>
                <w:rFonts w:ascii="Times New Roman" w:hAnsi="Times New Roman" w:cs="Times New Roman"/>
              </w:rPr>
              <w:t xml:space="preserve"> Расчет валовой прибыли предприятия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</w:t>
            </w:r>
            <w:r w:rsidRPr="00BE6A7A">
              <w:rPr>
                <w:rFonts w:ascii="Times New Roman" w:hAnsi="Times New Roman" w:cs="Times New Roman"/>
                <w:lang w:val="en-US"/>
              </w:rPr>
              <w:t>2</w:t>
            </w:r>
            <w:r w:rsidRPr="00BE6A7A">
              <w:rPr>
                <w:rFonts w:ascii="Times New Roman" w:hAnsi="Times New Roman" w:cs="Times New Roman"/>
              </w:rPr>
              <w:t>.</w:t>
            </w:r>
            <w:r w:rsidRPr="00BE6A7A">
              <w:rPr>
                <w:rFonts w:ascii="Times New Roman" w:hAnsi="Times New Roman" w:cs="Times New Roman"/>
                <w:lang w:val="en-US"/>
              </w:rPr>
              <w:t>2</w:t>
            </w:r>
            <w:r w:rsidRPr="00BE6A7A">
              <w:rPr>
                <w:rFonts w:ascii="Times New Roman" w:hAnsi="Times New Roman" w:cs="Times New Roman"/>
              </w:rPr>
              <w:t xml:space="preserve"> Просмотр карты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2.3 Просмотр НСИ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2.3.1 Ведение и поддержка клиентов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2.3.2 Ведение и поддержка договоров с клиентами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2.3.3 Индивидуальные соглашения с клиентами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 Ведение оптовых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2.4.1 Ведение и поддержка заказов клиентов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2.4.2 Создание коммерческих предложений для клиентов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2.4.3 Формирование накладных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2.4.4 Возврат товаров от клиента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2.4.5 Формирование счетов на оплату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2.4.6 Формирование счёт-фактур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2.4.7 Формирование отчётов по продажам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2.4.7.1 Расчет валовой прибыли предприятия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2.4.7.2 Просмотр карты продаж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2.5 Расчёты с клиентами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2.5.1 Контроль состояния обеспечения заказов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2.5.2 Сверки взаиморасчётов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3. Управление закупками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3.1 Формирование бюджета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 xml:space="preserve">3.1.1 Составление бюджета 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3.1.2 Составление отчётов по бюджетированию и планированию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3.1.2.1 </w:t>
            </w:r>
            <w:r w:rsidRPr="00BE6A7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Формирование значений нефинансовых показателей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3.1.2.2 Отслеживание поступлений и выплат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3.1.2.3 Расчет рентабельности проекта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3.2 Планирование запасов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3.2.1 Составление планов закупок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lastRenderedPageBreak/>
              <w:t>3.2.2 Составление планов по остаткам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3.3 Формирование отчетов по закупкам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3.3.1 Задолженность поставщикам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3.3.2 Карточка расчетов с поставщиками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3.4 Закупка сырья и материалов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3.4.1 Формирование заказов поставщикам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3.4.2 Формирование накладных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3.4.3 Возврат товаров поставщику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3.4.4 Формирование отчётов по закупкам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3.4.4.1 Формирование отчета  динамики закупок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3.4.4.2 Просмотр ведомости расчетов с поставщиками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3.5 Расчёты с поставщиками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3.5.1 Оформление заявок на оплату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3.5.2 Сверки взаиморасчетов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4. Управление складом и доставкой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 Обеспечение потребностей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4.1.1 Обеспечение потребностей в сырье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4.1.2 Обеспечение потребностей в материалах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4.1.3 Обеспечение потребностей в готовой продукции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4.1.4 Формирование отчётов по складу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4.1.4.1  Формирование отчета об остатках и доступности товаров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4.1.4.2 Формирование отчета ведомости товаров на складах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 Внутреннее товародвижение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4.2.1 Обеспечение заказов на перемещение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4.2.2 Проверка маркировки товаров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 Хранение сырья, материалов и готовой продукции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4.3.1 Обеспечение необходимых условий по хранению товаров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4.3.2 Пересчёт товаров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4.3.3 Списание товаров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4.4 Управление доставкой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4.4.1 Контроль над транспортными средствами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4.4.2 Создание поручений экспедиторам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5. Управление персоналом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5.1Работа с кадрами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5.1.1 Работа с сотрудниками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5.1.2 Работа с кадровым отделом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5.1.2.1 Составление кадровых отчетов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5.1.2.2 Работа с кадровыми документами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 xml:space="preserve">5.1.2.3 Согласование отпусков, </w:t>
            </w:r>
            <w:r w:rsidRPr="00BE6A7A">
              <w:rPr>
                <w:rFonts w:ascii="Times New Roman" w:hAnsi="Times New Roman" w:cs="Times New Roman"/>
              </w:rPr>
              <w:lastRenderedPageBreak/>
              <w:t xml:space="preserve">командировок 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lastRenderedPageBreak/>
              <w:t>5.1.3 Составление расписания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5.1.3.1 Составление расписания отдела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5.1.3.2 Составление расписания работника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  Формирование зарплаты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5.2.1 Расчёты и выплаты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5.2.1.1 Начисление зарплаты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5.2.1.2 Начисления по больничным листам, отпускам, командировкам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5.2.1.3 Изменение зарплаты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5.2.2 Налоги и взносы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5.2.2.1 Начисление налогов и взносов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5.2.2.2 Перерасчёт НДФЛ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5.2.3 Формирование отчётностей, справок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5.2.3.1 Формирование квартальной отчётности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5.2.3.2 Формирование отчётов по налогам и взносам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6A7A" w:rsidRPr="00BE6A7A" w:rsidRDefault="00BE6A7A" w:rsidP="00BE6A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A7A">
              <w:rPr>
                <w:rFonts w:ascii="Times New Roman" w:hAnsi="Times New Roman" w:cs="Times New Roman"/>
              </w:rPr>
              <w:t>5.2.3.3 Выдача справок работникам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6. Управление финансами и </w:t>
            </w:r>
            <w:proofErr w:type="spellStart"/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контроллинг</w:t>
            </w:r>
            <w:proofErr w:type="spellEnd"/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6.1 Учёт НДС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 Оценка финансового результата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6.2.1 Анализ результатов закрытия месяца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6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6.2.2 Мониторинг целевых показателей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7. Составление бухгалтерского учёта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7.1 Сдача регламентированной отчётности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7.1.1 Просмотр </w:t>
            </w:r>
            <w:proofErr w:type="spellStart"/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оборотно</w:t>
            </w:r>
            <w:proofErr w:type="spellEnd"/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-сальдовой ведомости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E6A7A" w:rsidRPr="00BE6A7A" w:rsidTr="00D44737">
        <w:trPr>
          <w:trHeight w:val="300"/>
        </w:trPr>
        <w:tc>
          <w:tcPr>
            <w:tcW w:w="4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7.2 Отражение документов в </w:t>
            </w:r>
            <w:proofErr w:type="spellStart"/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регл</w:t>
            </w:r>
            <w:proofErr w:type="spellEnd"/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учете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6A7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A7A" w:rsidRPr="00BE6A7A" w:rsidRDefault="00BE6A7A" w:rsidP="00BE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BE6A7A" w:rsidRDefault="00BE6A7A" w:rsidP="00C660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BE6A7A" w:rsidSect="00BA4030">
          <w:pgSz w:w="11906" w:h="16838"/>
          <w:pgMar w:top="851" w:right="454" w:bottom="851" w:left="1588" w:header="709" w:footer="709" w:gutter="0"/>
          <w:cols w:space="708"/>
          <w:docGrid w:linePitch="360"/>
        </w:sectPr>
      </w:pPr>
    </w:p>
    <w:p w:rsidR="000C22DE" w:rsidRDefault="000C22DE" w:rsidP="000C22DE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2" w:name="_Toc160006055"/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  <w:bookmarkEnd w:id="32"/>
    </w:p>
    <w:p w:rsidR="000C22DE" w:rsidRDefault="000C22DE" w:rsidP="000C22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2DE">
        <w:rPr>
          <w:rFonts w:ascii="Times New Roman" w:hAnsi="Times New Roman" w:cs="Times New Roman"/>
          <w:b/>
          <w:sz w:val="28"/>
          <w:szCs w:val="28"/>
        </w:rPr>
        <w:t>Интервью 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22DE">
        <w:rPr>
          <w:rFonts w:ascii="Times New Roman" w:hAnsi="Times New Roman" w:cs="Times New Roman"/>
          <w:b/>
          <w:sz w:val="28"/>
          <w:szCs w:val="28"/>
        </w:rPr>
        <w:t>Толмачев</w:t>
      </w:r>
      <w:r>
        <w:rPr>
          <w:rFonts w:ascii="Times New Roman" w:hAnsi="Times New Roman" w:cs="Times New Roman"/>
          <w:b/>
          <w:sz w:val="28"/>
          <w:szCs w:val="28"/>
        </w:rPr>
        <w:t>ым</w:t>
      </w:r>
      <w:r w:rsidRPr="000C22DE">
        <w:rPr>
          <w:rFonts w:ascii="Times New Roman" w:hAnsi="Times New Roman" w:cs="Times New Roman"/>
          <w:b/>
          <w:sz w:val="28"/>
          <w:szCs w:val="28"/>
        </w:rPr>
        <w:t xml:space="preserve"> Серге</w:t>
      </w:r>
      <w:r>
        <w:rPr>
          <w:rFonts w:ascii="Times New Roman" w:hAnsi="Times New Roman" w:cs="Times New Roman"/>
          <w:b/>
          <w:sz w:val="28"/>
          <w:szCs w:val="28"/>
        </w:rPr>
        <w:t>ем</w:t>
      </w:r>
      <w:r w:rsidRPr="000C22DE">
        <w:rPr>
          <w:rFonts w:ascii="Times New Roman" w:hAnsi="Times New Roman" w:cs="Times New Roman"/>
          <w:b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b/>
          <w:sz w:val="28"/>
          <w:szCs w:val="28"/>
        </w:rPr>
        <w:t>ем</w:t>
      </w:r>
    </w:p>
    <w:p w:rsid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 xml:space="preserve">Вопрос: "Какие основные характеристики имеет структура </w:t>
      </w:r>
      <w:r w:rsidR="00F857D4">
        <w:rPr>
          <w:rFonts w:ascii="Times New Roman" w:hAnsi="Times New Roman" w:cs="Times New Roman"/>
          <w:sz w:val="28"/>
          <w:szCs w:val="28"/>
        </w:rPr>
        <w:t>в</w:t>
      </w:r>
      <w:r w:rsidRPr="000C22DE">
        <w:rPr>
          <w:rFonts w:ascii="Times New Roman" w:hAnsi="Times New Roman" w:cs="Times New Roman"/>
          <w:sz w:val="28"/>
          <w:szCs w:val="28"/>
        </w:rPr>
        <w:t>ашей компании, и как она организована с точки зрения управлен</w:t>
      </w:r>
      <w:r>
        <w:rPr>
          <w:rFonts w:ascii="Times New Roman" w:hAnsi="Times New Roman" w:cs="Times New Roman"/>
          <w:sz w:val="28"/>
          <w:szCs w:val="28"/>
        </w:rPr>
        <w:t>ия и координации деятельности?"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>Вопрос: "Каким образом различные элементы организации взаимодействуют между собой для достижения общих целей компании, и какие методы поддержки этого взаимодействия применяются?"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 xml:space="preserve">Вопрос: "Какие источники и базы данных используются в </w:t>
      </w:r>
      <w:r w:rsidR="00ED19F7">
        <w:rPr>
          <w:rFonts w:ascii="Times New Roman" w:hAnsi="Times New Roman" w:cs="Times New Roman"/>
          <w:sz w:val="28"/>
          <w:szCs w:val="28"/>
        </w:rPr>
        <w:t>в</w:t>
      </w:r>
      <w:r w:rsidRPr="000C22DE">
        <w:rPr>
          <w:rFonts w:ascii="Times New Roman" w:hAnsi="Times New Roman" w:cs="Times New Roman"/>
          <w:sz w:val="28"/>
          <w:szCs w:val="28"/>
        </w:rPr>
        <w:t>ашей компании, и как эти данные могут быть интегрированы в новую автоматизированную информационную систему?"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 xml:space="preserve">Вопрос: "Каким образом происходит распределение обязанностей и задач между сотрудниками в </w:t>
      </w:r>
      <w:r w:rsidR="00ED19F7">
        <w:rPr>
          <w:rFonts w:ascii="Times New Roman" w:hAnsi="Times New Roman" w:cs="Times New Roman"/>
          <w:sz w:val="28"/>
          <w:szCs w:val="28"/>
        </w:rPr>
        <w:t>в</w:t>
      </w:r>
      <w:r w:rsidRPr="000C22DE">
        <w:rPr>
          <w:rFonts w:ascii="Times New Roman" w:hAnsi="Times New Roman" w:cs="Times New Roman"/>
          <w:sz w:val="28"/>
          <w:szCs w:val="28"/>
        </w:rPr>
        <w:t>ашей компании, и как это влияет на производительность и эффективность работы?"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 xml:space="preserve">Вопрос: "Какие основные формы отчетности используются в </w:t>
      </w:r>
      <w:r w:rsidR="00ED19F7">
        <w:rPr>
          <w:rFonts w:ascii="Times New Roman" w:hAnsi="Times New Roman" w:cs="Times New Roman"/>
          <w:sz w:val="28"/>
          <w:szCs w:val="28"/>
        </w:rPr>
        <w:t>в</w:t>
      </w:r>
      <w:r w:rsidRPr="000C22DE">
        <w:rPr>
          <w:rFonts w:ascii="Times New Roman" w:hAnsi="Times New Roman" w:cs="Times New Roman"/>
          <w:sz w:val="28"/>
          <w:szCs w:val="28"/>
        </w:rPr>
        <w:t>ашей компании, и какие данные и параметры должны быть учтены при их сканировании для автоматизации процесса?"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>Вопрос: "Какие критерии и параметры учитываются при расчете заработной платы сотрудников, и какие особенности применяются для различных категорий персонала?"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0C22DE" w:rsidRPr="000C22DE" w:rsidRDefault="000C22DE" w:rsidP="000C22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22DE">
        <w:rPr>
          <w:rFonts w:ascii="Times New Roman" w:hAnsi="Times New Roman" w:cs="Times New Roman"/>
          <w:sz w:val="28"/>
          <w:szCs w:val="28"/>
        </w:rPr>
        <w:t xml:space="preserve">Вопрос: "Какие технологии и инструменты автоматизации уже используются в </w:t>
      </w:r>
      <w:r w:rsidR="00ED19F7">
        <w:rPr>
          <w:rFonts w:ascii="Times New Roman" w:hAnsi="Times New Roman" w:cs="Times New Roman"/>
          <w:sz w:val="28"/>
          <w:szCs w:val="28"/>
        </w:rPr>
        <w:t>в</w:t>
      </w:r>
      <w:r w:rsidRPr="000C22DE">
        <w:rPr>
          <w:rFonts w:ascii="Times New Roman" w:hAnsi="Times New Roman" w:cs="Times New Roman"/>
          <w:sz w:val="28"/>
          <w:szCs w:val="28"/>
        </w:rPr>
        <w:t>ашей компании, и какие возможности они предоставляют для улучшения эффективности и оперативности работы?"</w:t>
      </w:r>
    </w:p>
    <w:sectPr w:rsidR="000C22DE" w:rsidRPr="000C22DE" w:rsidSect="00BA4030">
      <w:pgSz w:w="11906" w:h="16838"/>
      <w:pgMar w:top="851" w:right="454" w:bottom="851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.9pt;height:12pt;visibility:visible;mso-wrap-style:square" o:bullet="t">
        <v:imagedata r:id="rId1" o:title=""/>
      </v:shape>
    </w:pict>
  </w:numPicBullet>
  <w:abstractNum w:abstractNumId="0">
    <w:nsid w:val="014A2347"/>
    <w:multiLevelType w:val="multilevel"/>
    <w:tmpl w:val="444C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20903"/>
    <w:multiLevelType w:val="multilevel"/>
    <w:tmpl w:val="CE10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55D5F"/>
    <w:multiLevelType w:val="multilevel"/>
    <w:tmpl w:val="B42C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4E397A"/>
    <w:multiLevelType w:val="multilevel"/>
    <w:tmpl w:val="7644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940A94"/>
    <w:multiLevelType w:val="multilevel"/>
    <w:tmpl w:val="CE10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AB1831"/>
    <w:multiLevelType w:val="hybridMultilevel"/>
    <w:tmpl w:val="8CCAC0DC"/>
    <w:lvl w:ilvl="0" w:tplc="311A18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C8FD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1639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AA95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8047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5693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A05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2AC9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C04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7762E8F"/>
    <w:multiLevelType w:val="hybridMultilevel"/>
    <w:tmpl w:val="BE042F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052E50"/>
    <w:multiLevelType w:val="hybridMultilevel"/>
    <w:tmpl w:val="F8988D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A655C6B"/>
    <w:multiLevelType w:val="multilevel"/>
    <w:tmpl w:val="F2E0FFC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3"/>
      <w:numFmt w:val="decimal"/>
      <w:isLgl/>
      <w:lvlText w:val="%1.%2"/>
      <w:lvlJc w:val="left"/>
      <w:pPr>
        <w:ind w:left="1699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  <w:rPr>
        <w:rFonts w:hint="default"/>
      </w:rPr>
    </w:lvl>
  </w:abstractNum>
  <w:abstractNum w:abstractNumId="9">
    <w:nsid w:val="2020294E"/>
    <w:multiLevelType w:val="multilevel"/>
    <w:tmpl w:val="ABE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3316B"/>
    <w:multiLevelType w:val="multilevel"/>
    <w:tmpl w:val="479A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AC7989"/>
    <w:multiLevelType w:val="hybridMultilevel"/>
    <w:tmpl w:val="A7CCEC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8225C4E"/>
    <w:multiLevelType w:val="multilevel"/>
    <w:tmpl w:val="A65E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6C5DAE"/>
    <w:multiLevelType w:val="hybridMultilevel"/>
    <w:tmpl w:val="2BCA47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CDF1B19"/>
    <w:multiLevelType w:val="multilevel"/>
    <w:tmpl w:val="A194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8D029C"/>
    <w:multiLevelType w:val="hybridMultilevel"/>
    <w:tmpl w:val="9FEA56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7A73544"/>
    <w:multiLevelType w:val="hybridMultilevel"/>
    <w:tmpl w:val="5366D87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D506329"/>
    <w:multiLevelType w:val="multilevel"/>
    <w:tmpl w:val="CE10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F40F6C"/>
    <w:multiLevelType w:val="multilevel"/>
    <w:tmpl w:val="AAD4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C4735C"/>
    <w:multiLevelType w:val="hybridMultilevel"/>
    <w:tmpl w:val="B900C9C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20C6D51"/>
    <w:multiLevelType w:val="multilevel"/>
    <w:tmpl w:val="2898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E7421E"/>
    <w:multiLevelType w:val="multilevel"/>
    <w:tmpl w:val="CE10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CF52B9"/>
    <w:multiLevelType w:val="hybridMultilevel"/>
    <w:tmpl w:val="913C3C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C446EEF"/>
    <w:multiLevelType w:val="hybridMultilevel"/>
    <w:tmpl w:val="0D6E9E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DF53B8A"/>
    <w:multiLevelType w:val="multilevel"/>
    <w:tmpl w:val="A882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CC3D77"/>
    <w:multiLevelType w:val="hybridMultilevel"/>
    <w:tmpl w:val="3D1270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61AD0804"/>
    <w:multiLevelType w:val="hybridMultilevel"/>
    <w:tmpl w:val="4A26FD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6E2E3B8A"/>
    <w:multiLevelType w:val="hybridMultilevel"/>
    <w:tmpl w:val="C7C0BF1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0A233C4"/>
    <w:multiLevelType w:val="multilevel"/>
    <w:tmpl w:val="6AF4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020F7D"/>
    <w:multiLevelType w:val="hybridMultilevel"/>
    <w:tmpl w:val="A3684D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7C620D42"/>
    <w:multiLevelType w:val="hybridMultilevel"/>
    <w:tmpl w:val="569272C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E375D49"/>
    <w:multiLevelType w:val="hybridMultilevel"/>
    <w:tmpl w:val="FFE001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3"/>
  </w:num>
  <w:num w:numId="5">
    <w:abstractNumId w:val="14"/>
  </w:num>
  <w:num w:numId="6">
    <w:abstractNumId w:val="9"/>
  </w:num>
  <w:num w:numId="7">
    <w:abstractNumId w:val="1"/>
  </w:num>
  <w:num w:numId="8">
    <w:abstractNumId w:val="17"/>
  </w:num>
  <w:num w:numId="9">
    <w:abstractNumId w:val="21"/>
  </w:num>
  <w:num w:numId="10">
    <w:abstractNumId w:val="2"/>
  </w:num>
  <w:num w:numId="11">
    <w:abstractNumId w:val="4"/>
  </w:num>
  <w:num w:numId="12">
    <w:abstractNumId w:val="27"/>
  </w:num>
  <w:num w:numId="13">
    <w:abstractNumId w:val="16"/>
  </w:num>
  <w:num w:numId="14">
    <w:abstractNumId w:val="19"/>
  </w:num>
  <w:num w:numId="15">
    <w:abstractNumId w:val="28"/>
  </w:num>
  <w:num w:numId="16">
    <w:abstractNumId w:val="29"/>
  </w:num>
  <w:num w:numId="17">
    <w:abstractNumId w:val="10"/>
  </w:num>
  <w:num w:numId="18">
    <w:abstractNumId w:val="20"/>
  </w:num>
  <w:num w:numId="19">
    <w:abstractNumId w:val="23"/>
  </w:num>
  <w:num w:numId="20">
    <w:abstractNumId w:val="24"/>
  </w:num>
  <w:num w:numId="21">
    <w:abstractNumId w:val="18"/>
  </w:num>
  <w:num w:numId="22">
    <w:abstractNumId w:val="30"/>
  </w:num>
  <w:num w:numId="23">
    <w:abstractNumId w:val="6"/>
  </w:num>
  <w:num w:numId="24">
    <w:abstractNumId w:val="22"/>
  </w:num>
  <w:num w:numId="25">
    <w:abstractNumId w:val="11"/>
  </w:num>
  <w:num w:numId="26">
    <w:abstractNumId w:val="8"/>
  </w:num>
  <w:num w:numId="27">
    <w:abstractNumId w:val="5"/>
  </w:num>
  <w:num w:numId="28">
    <w:abstractNumId w:val="31"/>
  </w:num>
  <w:num w:numId="29">
    <w:abstractNumId w:val="13"/>
  </w:num>
  <w:num w:numId="30">
    <w:abstractNumId w:val="7"/>
  </w:num>
  <w:num w:numId="31">
    <w:abstractNumId w:val="25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30"/>
    <w:rsid w:val="00031DF8"/>
    <w:rsid w:val="000751BD"/>
    <w:rsid w:val="000C22DE"/>
    <w:rsid w:val="000C711F"/>
    <w:rsid w:val="000D0079"/>
    <w:rsid w:val="00112462"/>
    <w:rsid w:val="00131337"/>
    <w:rsid w:val="00145E5F"/>
    <w:rsid w:val="00154BBD"/>
    <w:rsid w:val="001C29EB"/>
    <w:rsid w:val="001C547C"/>
    <w:rsid w:val="001E611A"/>
    <w:rsid w:val="00202E53"/>
    <w:rsid w:val="00212230"/>
    <w:rsid w:val="002741C2"/>
    <w:rsid w:val="00276EC5"/>
    <w:rsid w:val="00296CB3"/>
    <w:rsid w:val="002A6859"/>
    <w:rsid w:val="002B0AFA"/>
    <w:rsid w:val="002B6196"/>
    <w:rsid w:val="002C47C1"/>
    <w:rsid w:val="0030306F"/>
    <w:rsid w:val="00305579"/>
    <w:rsid w:val="00322AE3"/>
    <w:rsid w:val="00326E15"/>
    <w:rsid w:val="003541FE"/>
    <w:rsid w:val="00355BE1"/>
    <w:rsid w:val="00365664"/>
    <w:rsid w:val="00390B1F"/>
    <w:rsid w:val="00391ED2"/>
    <w:rsid w:val="003B09AD"/>
    <w:rsid w:val="003F2193"/>
    <w:rsid w:val="0040353C"/>
    <w:rsid w:val="00417118"/>
    <w:rsid w:val="00426AC9"/>
    <w:rsid w:val="00460A2D"/>
    <w:rsid w:val="004778F2"/>
    <w:rsid w:val="004E7042"/>
    <w:rsid w:val="00505109"/>
    <w:rsid w:val="005345FC"/>
    <w:rsid w:val="00595A9D"/>
    <w:rsid w:val="005D6813"/>
    <w:rsid w:val="005F46FE"/>
    <w:rsid w:val="00602E33"/>
    <w:rsid w:val="00636DA7"/>
    <w:rsid w:val="006550CB"/>
    <w:rsid w:val="00662531"/>
    <w:rsid w:val="006635B0"/>
    <w:rsid w:val="0066418C"/>
    <w:rsid w:val="0068023B"/>
    <w:rsid w:val="00696B29"/>
    <w:rsid w:val="00697DFE"/>
    <w:rsid w:val="006E0105"/>
    <w:rsid w:val="00755D82"/>
    <w:rsid w:val="0076599E"/>
    <w:rsid w:val="007C5549"/>
    <w:rsid w:val="007C798E"/>
    <w:rsid w:val="007D3E96"/>
    <w:rsid w:val="007F7337"/>
    <w:rsid w:val="00814EEA"/>
    <w:rsid w:val="00862D96"/>
    <w:rsid w:val="008908A7"/>
    <w:rsid w:val="008920EF"/>
    <w:rsid w:val="008A0671"/>
    <w:rsid w:val="008F7D70"/>
    <w:rsid w:val="00914187"/>
    <w:rsid w:val="00921F78"/>
    <w:rsid w:val="00923A97"/>
    <w:rsid w:val="00957A41"/>
    <w:rsid w:val="00957D58"/>
    <w:rsid w:val="009709A1"/>
    <w:rsid w:val="009A2788"/>
    <w:rsid w:val="009B7073"/>
    <w:rsid w:val="00A111F0"/>
    <w:rsid w:val="00A432CF"/>
    <w:rsid w:val="00A77C03"/>
    <w:rsid w:val="00AB4BEF"/>
    <w:rsid w:val="00AD026E"/>
    <w:rsid w:val="00B0599E"/>
    <w:rsid w:val="00B156AE"/>
    <w:rsid w:val="00B54C16"/>
    <w:rsid w:val="00B62ADD"/>
    <w:rsid w:val="00B76FDF"/>
    <w:rsid w:val="00BA4030"/>
    <w:rsid w:val="00BE6A7A"/>
    <w:rsid w:val="00C6601C"/>
    <w:rsid w:val="00C74FFE"/>
    <w:rsid w:val="00C94702"/>
    <w:rsid w:val="00CB1ABA"/>
    <w:rsid w:val="00CE555F"/>
    <w:rsid w:val="00D34050"/>
    <w:rsid w:val="00D610EC"/>
    <w:rsid w:val="00DA2FD7"/>
    <w:rsid w:val="00E37C0C"/>
    <w:rsid w:val="00E42346"/>
    <w:rsid w:val="00E45900"/>
    <w:rsid w:val="00E74526"/>
    <w:rsid w:val="00EA5C70"/>
    <w:rsid w:val="00ED19F7"/>
    <w:rsid w:val="00EF0FE2"/>
    <w:rsid w:val="00F05253"/>
    <w:rsid w:val="00F27FC3"/>
    <w:rsid w:val="00F37189"/>
    <w:rsid w:val="00F523D7"/>
    <w:rsid w:val="00F7668F"/>
    <w:rsid w:val="00F857D4"/>
    <w:rsid w:val="00FA6113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1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11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E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7C798E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7C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C71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71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635B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35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35B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635B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35B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57A41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30306F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391E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5D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rsid w:val="00AD026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AD026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F05253"/>
    <w:rPr>
      <w:color w:val="800080" w:themeColor="followedHyperlink"/>
      <w:u w:val="single"/>
    </w:rPr>
  </w:style>
  <w:style w:type="numbering" w:customStyle="1" w:styleId="13">
    <w:name w:val="Нет списка1"/>
    <w:next w:val="a2"/>
    <w:uiPriority w:val="99"/>
    <w:semiHidden/>
    <w:unhideWhenUsed/>
    <w:rsid w:val="00BE6A7A"/>
  </w:style>
  <w:style w:type="table" w:customStyle="1" w:styleId="110">
    <w:name w:val="Сетка таблицы11"/>
    <w:basedOn w:val="a1"/>
    <w:next w:val="a3"/>
    <w:uiPriority w:val="59"/>
    <w:rsid w:val="00BE6A7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BE6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BE6A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E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6A7A"/>
  </w:style>
  <w:style w:type="paragraph" w:styleId="ae">
    <w:name w:val="footer"/>
    <w:basedOn w:val="a"/>
    <w:link w:val="af"/>
    <w:uiPriority w:val="99"/>
    <w:unhideWhenUsed/>
    <w:rsid w:val="00BE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6A7A"/>
  </w:style>
  <w:style w:type="paragraph" w:customStyle="1" w:styleId="af0">
    <w:name w:val="Текст отчета"/>
    <w:basedOn w:val="a"/>
    <w:link w:val="af1"/>
    <w:qFormat/>
    <w:rsid w:val="00BE6A7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af1">
    <w:name w:val="Текст отчета Знак"/>
    <w:basedOn w:val="a0"/>
    <w:link w:val="af0"/>
    <w:rsid w:val="00BE6A7A"/>
    <w:rPr>
      <w:rFonts w:ascii="Times New Roman" w:hAnsi="Times New Roman" w:cs="Times New Roman"/>
      <w:sz w:val="28"/>
    </w:rPr>
  </w:style>
  <w:style w:type="numbering" w:customStyle="1" w:styleId="111">
    <w:name w:val="Нет списка11"/>
    <w:next w:val="a2"/>
    <w:uiPriority w:val="99"/>
    <w:semiHidden/>
    <w:unhideWhenUsed/>
    <w:rsid w:val="00BE6A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1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11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E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7C798E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7C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C71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71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635B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35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35B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635B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35B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57A41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30306F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391E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5D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rsid w:val="00AD026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AD026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F05253"/>
    <w:rPr>
      <w:color w:val="800080" w:themeColor="followedHyperlink"/>
      <w:u w:val="single"/>
    </w:rPr>
  </w:style>
  <w:style w:type="numbering" w:customStyle="1" w:styleId="13">
    <w:name w:val="Нет списка1"/>
    <w:next w:val="a2"/>
    <w:uiPriority w:val="99"/>
    <w:semiHidden/>
    <w:unhideWhenUsed/>
    <w:rsid w:val="00BE6A7A"/>
  </w:style>
  <w:style w:type="table" w:customStyle="1" w:styleId="110">
    <w:name w:val="Сетка таблицы11"/>
    <w:basedOn w:val="a1"/>
    <w:next w:val="a3"/>
    <w:uiPriority w:val="59"/>
    <w:rsid w:val="00BE6A7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BE6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BE6A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E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6A7A"/>
  </w:style>
  <w:style w:type="paragraph" w:styleId="ae">
    <w:name w:val="footer"/>
    <w:basedOn w:val="a"/>
    <w:link w:val="af"/>
    <w:uiPriority w:val="99"/>
    <w:unhideWhenUsed/>
    <w:rsid w:val="00BE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6A7A"/>
  </w:style>
  <w:style w:type="paragraph" w:customStyle="1" w:styleId="af0">
    <w:name w:val="Текст отчета"/>
    <w:basedOn w:val="a"/>
    <w:link w:val="af1"/>
    <w:qFormat/>
    <w:rsid w:val="00BE6A7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af1">
    <w:name w:val="Текст отчета Знак"/>
    <w:basedOn w:val="a0"/>
    <w:link w:val="af0"/>
    <w:rsid w:val="00BE6A7A"/>
    <w:rPr>
      <w:rFonts w:ascii="Times New Roman" w:hAnsi="Times New Roman" w:cs="Times New Roman"/>
      <w:sz w:val="28"/>
    </w:rPr>
  </w:style>
  <w:style w:type="numbering" w:customStyle="1" w:styleId="111">
    <w:name w:val="Нет списка11"/>
    <w:next w:val="a2"/>
    <w:uiPriority w:val="99"/>
    <w:semiHidden/>
    <w:unhideWhenUsed/>
    <w:rsid w:val="00BE6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rusprofile.ru/id/107688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438C6-7D31-4BE3-A4AB-E895B3A0C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40</Pages>
  <Words>9875</Words>
  <Characters>56290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85</cp:revision>
  <dcterms:created xsi:type="dcterms:W3CDTF">2024-02-05T12:18:00Z</dcterms:created>
  <dcterms:modified xsi:type="dcterms:W3CDTF">2024-09-12T11:29:00Z</dcterms:modified>
</cp:coreProperties>
</file>