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КЕЙС “ДАШБОРД”</w:t>
      </w:r>
    </w:p>
    <w:p w:rsidR="00000000" w:rsidDel="00000000" w:rsidP="00000000" w:rsidRDefault="00000000" w:rsidRPr="00000000" w14:paraId="00000002">
      <w:pPr>
        <w:pStyle w:val="Heading1"/>
        <w:ind w:left="720" w:firstLine="0"/>
        <w:jc w:val="center"/>
        <w:rPr>
          <w:b w:val="1"/>
          <w:sz w:val="26"/>
          <w:szCs w:val="26"/>
        </w:rPr>
      </w:pPr>
      <w:bookmarkStart w:colFirst="0" w:colLast="0" w:name="_8ms4af39pg8h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ОБЩИЕ СВЕДЕНИЯ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bookmarkStart w:colFirst="0" w:colLast="0" w:name="_iizxcokwwqgb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Общие положения</w:t>
      </w:r>
    </w:p>
    <w:p w:rsidR="00000000" w:rsidDel="00000000" w:rsidP="00000000" w:rsidRDefault="00000000" w:rsidRPr="00000000" w14:paraId="00000004">
      <w:pPr>
        <w:pStyle w:val="Title"/>
        <w:spacing w:line="240" w:lineRule="auto"/>
        <w:ind w:left="720" w:firstLine="0"/>
        <w:rPr>
          <w:i w:val="1"/>
          <w:sz w:val="26"/>
          <w:szCs w:val="26"/>
          <w:u w:val="single"/>
        </w:rPr>
      </w:pPr>
      <w:bookmarkStart w:colFirst="0" w:colLast="0" w:name="_9x12hvkfxmn9" w:id="2"/>
      <w:bookmarkEnd w:id="2"/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1.1 Обоснование проекта</w:t>
      </w:r>
    </w:p>
    <w:p w:rsidR="00000000" w:rsidDel="00000000" w:rsidP="00000000" w:rsidRDefault="00000000" w:rsidRPr="00000000" w14:paraId="00000005">
      <w:pPr>
        <w:pStyle w:val="Subtitle"/>
        <w:spacing w:line="240" w:lineRule="auto"/>
        <w:ind w:left="720" w:firstLine="0"/>
        <w:jc w:val="both"/>
        <w:rPr>
          <w:color w:val="000000"/>
          <w:sz w:val="26"/>
          <w:szCs w:val="26"/>
        </w:rPr>
      </w:pPr>
      <w:bookmarkStart w:colFirst="0" w:colLast="0" w:name="_eghwrj7rceer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Необходимость внедрения системы для автоматизации, сбора и визуализации данных по деятельности ФГАИС “Молодежь России”.</w:t>
      </w:r>
    </w:p>
    <w:p w:rsidR="00000000" w:rsidDel="00000000" w:rsidP="00000000" w:rsidRDefault="00000000" w:rsidRPr="00000000" w14:paraId="00000006">
      <w:pPr>
        <w:pStyle w:val="Title"/>
        <w:spacing w:line="240" w:lineRule="auto"/>
        <w:ind w:left="720" w:firstLine="0"/>
        <w:rPr>
          <w:i w:val="1"/>
          <w:sz w:val="26"/>
          <w:szCs w:val="26"/>
          <w:u w:val="single"/>
        </w:rPr>
      </w:pPr>
      <w:bookmarkStart w:colFirst="0" w:colLast="0" w:name="_t7yum1vrxmen" w:id="4"/>
      <w:bookmarkEnd w:id="4"/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1.2 Предметная область</w:t>
      </w:r>
    </w:p>
    <w:p w:rsidR="00000000" w:rsidDel="00000000" w:rsidP="00000000" w:rsidRDefault="00000000" w:rsidRPr="00000000" w14:paraId="00000007">
      <w:pPr>
        <w:pStyle w:val="Subtitle"/>
        <w:spacing w:line="240" w:lineRule="auto"/>
        <w:ind w:left="720" w:firstLine="0"/>
        <w:jc w:val="both"/>
        <w:rPr>
          <w:i w:val="1"/>
          <w:color w:val="000000"/>
          <w:sz w:val="26"/>
          <w:szCs w:val="26"/>
        </w:rPr>
      </w:pPr>
      <w:bookmarkStart w:colFirst="0" w:colLast="0" w:name="_vbmbxli6q1v7" w:id="5"/>
      <w:bookmarkEnd w:id="5"/>
      <w:r w:rsidDel="00000000" w:rsidR="00000000" w:rsidRPr="00000000">
        <w:rPr>
          <w:i w:val="1"/>
          <w:color w:val="000000"/>
          <w:sz w:val="26"/>
          <w:szCs w:val="26"/>
          <w:rtl w:val="0"/>
        </w:rPr>
        <w:t xml:space="preserve">Предметная область: аналитика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tkh4ha3vqco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Описание проблемы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Создание наглядных и понятных отчетов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Затрагивает/воздействует 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Сотрудников ФГАИС “Молодежь России”, внешних пользователей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Результатом чего является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Увеличение времени обработки данных, сниженная скорость принятия решений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Выигрыш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Отражение данных в наглядном и понятном виде с возможностью настройки отображения конкретных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позволит/может состоять в следующем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Создавать наглядные, детальные и понятные отчеты по реальным данным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bookmarkStart w:colFirst="0" w:colLast="0" w:name="_m6dou06b93x7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Позиционирование продукта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Для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Сотрудников ФГАИС “Молодежь России”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Которому требуется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Анализировать данные, фильтровать, сравнивать и визуализировать данные о деятельности “Молодежь России”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Hello Dash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Является web-приложением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Который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Конвертирует файл, выбранный пользователем в удобным формат самостоятельно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Может считывать данные из ссылки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Предоставляет выбор визуальных элементов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 Позволяет просматривать и настраивать дашборд внутри приложения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В отличие 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Sisense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Наш продукт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 нуждается в покупке лицензии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Является кроссплатформенным</w:t>
            </w:r>
          </w:p>
        </w:tc>
      </w:tr>
    </w:tbl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bookmarkStart w:colFirst="0" w:colLast="0" w:name="_d1qx5aa0966b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Обзор продукта</w:t>
      </w:r>
    </w:p>
    <w:p w:rsidR="00000000" w:rsidDel="00000000" w:rsidP="00000000" w:rsidRDefault="00000000" w:rsidRPr="00000000" w14:paraId="00000029">
      <w:pPr>
        <w:pStyle w:val="Title"/>
        <w:ind w:left="720" w:firstLine="0"/>
        <w:rPr>
          <w:i w:val="1"/>
          <w:sz w:val="26"/>
          <w:szCs w:val="26"/>
          <w:u w:val="single"/>
        </w:rPr>
      </w:pPr>
      <w:bookmarkStart w:colFirst="0" w:colLast="0" w:name="_z9ktq06mn947" w:id="9"/>
      <w:bookmarkEnd w:id="9"/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4.1 Перспектива продукта</w:t>
      </w:r>
    </w:p>
    <w:p w:rsidR="00000000" w:rsidDel="00000000" w:rsidP="00000000" w:rsidRDefault="00000000" w:rsidRPr="00000000" w14:paraId="0000002A">
      <w:pPr>
        <w:pStyle w:val="Title"/>
        <w:ind w:left="720" w:firstLine="0"/>
        <w:jc w:val="both"/>
        <w:rPr>
          <w:sz w:val="26"/>
          <w:szCs w:val="26"/>
        </w:rPr>
      </w:pPr>
      <w:bookmarkStart w:colFirst="0" w:colLast="0" w:name="_u10zmivi2tpp" w:id="10"/>
      <w:bookmarkEnd w:id="10"/>
      <w:r w:rsidDel="00000000" w:rsidR="00000000" w:rsidRPr="00000000">
        <w:rPr>
          <w:sz w:val="26"/>
          <w:szCs w:val="26"/>
          <w:rtl w:val="0"/>
        </w:rPr>
        <w:t xml:space="preserve">“Hello Dash”</w:t>
      </w:r>
      <w:r w:rsidDel="00000000" w:rsidR="00000000" w:rsidRPr="00000000">
        <w:rPr>
          <w:sz w:val="26"/>
          <w:szCs w:val="26"/>
          <w:rtl w:val="0"/>
        </w:rPr>
        <w:t xml:space="preserve"> имеет только web-версию. Для работы в приложении необходимо иметь стабильное интернет-соединение. Можно настроить отображение данных с помощью фильтров, при необходимости загрузить готовый дашборд в формате PNG. Внутри приложения есть бесплатные автоматизированные коннекторы данных: “Добро.RU”, “Росстат”. Доступно сравнение между собой показателей разных регионов на кнопке “Сравнить”.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Сотрудник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Внешние пользователи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Просматривать данные внутри сервиса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Просматривать данные внутри сервиса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Использовать коннекторы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Сохранять шаблоны отчетов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Использовать коннекторы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Визуализировать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Визуализировать данные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Динамически управлять фильтрами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Динамически управлять фильтрами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Сравнивать показатели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Сравнивать показатели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Встраивает отчеты о деятельности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bookmarkStart w:colFirst="0" w:colLast="0" w:name="_i0x1oacvyv81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Иерархия точек зрения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2088" cy="175152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67400" y="1459100"/>
                          <a:ext cx="5272088" cy="1751524"/>
                          <a:chOff x="1267400" y="1459100"/>
                          <a:chExt cx="6885475" cy="227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341725" y="1463875"/>
                            <a:ext cx="2798400" cy="874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Все точки зрения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272175" y="2979625"/>
                            <a:ext cx="2613600" cy="74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Сотрудник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534500" y="2979625"/>
                            <a:ext cx="2613600" cy="748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Внешний пользователь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78975" y="2338225"/>
                            <a:ext cx="2161800" cy="6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740925" y="2338375"/>
                            <a:ext cx="2100300" cy="64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2088" cy="175152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2088" cy="175152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ind w:left="720" w:firstLine="0"/>
        <w:jc w:val="center"/>
        <w:rPr>
          <w:b w:val="1"/>
          <w:sz w:val="26"/>
          <w:szCs w:val="26"/>
        </w:rPr>
      </w:pPr>
      <w:bookmarkStart w:colFirst="0" w:colLast="0" w:name="_w4wytwy5prr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Title"/>
        <w:ind w:left="720" w:firstLine="0"/>
        <w:jc w:val="center"/>
        <w:rPr>
          <w:b w:val="1"/>
          <w:sz w:val="26"/>
          <w:szCs w:val="26"/>
        </w:rPr>
      </w:pPr>
      <w:bookmarkStart w:colFirst="0" w:colLast="0" w:name="_xkgpa0id6rny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ВЫЯВЛЕНИЕ И ОПИСАНИЕ ПОЛЬЗОВАТЕЛЕЙ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720" w:hanging="360"/>
        <w:jc w:val="left"/>
        <w:rPr>
          <w:b w:val="1"/>
          <w:sz w:val="26"/>
          <w:szCs w:val="26"/>
          <w:u w:val="none"/>
        </w:rPr>
      </w:pPr>
      <w:bookmarkStart w:colFirst="0" w:colLast="0" w:name="_to7frlt7697p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Резюме пользователей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665"/>
        <w:gridCol w:w="2655"/>
        <w:gridCol w:w="2595"/>
        <w:tblGridChange w:id="0">
          <w:tblGrid>
            <w:gridCol w:w="2385"/>
            <w:gridCol w:w="1665"/>
            <w:gridCol w:w="2655"/>
            <w:gridCol w:w="25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Ответственность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Заинтересованная сторона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Сотрудник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Читатель и 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Создает отчеты, сравнивает показатели, использует фильтры для отображения необходимых данных, визуализирует полученные данные, встраивает отчет в документы о деятельности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Руководство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Внешний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Читатель и редактор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Создает отчеты, сохраняют шаблоны отчетов, сравнивает показатели, использует фильтры для отображения необходимых данных, визуализирует полученные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bookmarkStart w:colFirst="0" w:colLast="0" w:name="_158iu6z0ytcv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Окружение пользователей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Hello Dash - бесплатный web-сервис для анализа и визуализации данных. Для использования пользователю необходимо зарегистрироваться на сайт Росмолодежи. Для визуализации пользователи могут использовать встроенные коннекторы данных, которые выбираются пользователем самостоятельно. Созданным дашбордом можно делиться в формате PNG. Скорость системного отклика зависит от качества интернет-подключения. Отчет автоматически обновляется, если данные, находящиеся в коннекторе изменились.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2"/>
        </w:numPr>
        <w:ind w:left="720" w:hanging="360"/>
        <w:rPr>
          <w:b w:val="1"/>
          <w:sz w:val="26"/>
          <w:szCs w:val="26"/>
        </w:rPr>
      </w:pPr>
      <w:bookmarkStart w:colFirst="0" w:colLast="0" w:name="_e4cbhuhhm2ut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Профили пользователей</w:t>
      </w:r>
    </w:p>
    <w:p w:rsidR="00000000" w:rsidDel="00000000" w:rsidP="00000000" w:rsidRDefault="00000000" w:rsidRPr="00000000" w14:paraId="00000053">
      <w:pPr>
        <w:pStyle w:val="Title"/>
        <w:ind w:left="720" w:firstLine="0"/>
        <w:rPr>
          <w:i w:val="1"/>
          <w:sz w:val="26"/>
          <w:szCs w:val="26"/>
          <w:u w:val="single"/>
        </w:rPr>
      </w:pPr>
      <w:bookmarkStart w:colFirst="0" w:colLast="0" w:name="_tj1fygqy4gce" w:id="17"/>
      <w:bookmarkEnd w:id="17"/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3.1 Сотрудник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Представитель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Евгения Котова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Опытный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Зарегистрирована на в системе Росмолодежи, владение английским языком (В1 и выше)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Отвественность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