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B2D3" w14:textId="77777777"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14:paraId="5150020C" w14:textId="77777777"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56B6573" w14:textId="77777777"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14:paraId="041F8D26" w14:textId="77777777"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76B043" w14:textId="77777777"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</w:p>
    <w:p w14:paraId="6954E2CA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14:paraId="788D4129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14:paraId="5E09C3AB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14:paraId="37A4680A" w14:textId="77777777"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14:paraId="39381735" w14:textId="77777777"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14:paraId="37DF2259" w14:textId="77777777"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Get GLFW –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dlls</w:t>
      </w:r>
      <w:proofErr w:type="spellEnd"/>
    </w:p>
    <w:p w14:paraId="06357EDC" w14:textId="77777777"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14:paraId="4D507F2F" w14:textId="77777777"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14:paraId="242C0FEF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)\include</w:t>
      </w:r>
    </w:p>
    <w:p w14:paraId="496BFFD7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14:paraId="4F42C7E7" w14:textId="77777777"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14:paraId="4FFBB8DE" w14:textId="77777777"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14:paraId="06EFEF39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Download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</w:p>
    <w:p w14:paraId="3DB917A1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/glm.hpp&gt;</w:t>
      </w:r>
    </w:p>
    <w:p w14:paraId="00CC3EA1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/vec3.hpp&gt;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::vec3</w:t>
      </w:r>
    </w:p>
    <w:p w14:paraId="368B5060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::vec4</w:t>
      </w:r>
    </w:p>
    <w:p w14:paraId="19973AF6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/mat4x4.hpp&gt;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::mat4</w:t>
      </w:r>
    </w:p>
    <w:p w14:paraId="59BDA444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 xml:space="preserve">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::translate,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::rotate,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::scale,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::perspective</w:t>
      </w:r>
    </w:p>
    <w:p w14:paraId="5B53A7AF" w14:textId="77777777"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/type_ptr.hpp&gt;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value_ptr</w:t>
      </w:r>
      <w:proofErr w:type="spellEnd"/>
    </w:p>
    <w:p w14:paraId="3354BC64" w14:textId="77777777"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14:paraId="54CC1DAC" w14:textId="77777777"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proofErr w:type="gram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</w:t>
      </w:r>
      <w:proofErr w:type="gramEnd"/>
    </w:p>
    <w:p w14:paraId="359B250E" w14:textId="77777777"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14:paraId="1BE94E33" w14:textId="77777777"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14:paraId="6069B246" w14:textId="77777777"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 to the project</w:t>
      </w:r>
    </w:p>
    <w:p w14:paraId="51E906AA" w14:textId="77777777"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Replacing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</w:p>
    <w:p w14:paraId="73B17C6D" w14:textId="77777777"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proofErr w:type="spellStart"/>
      <w:r w:rsidR="004005F5">
        <w:rPr>
          <w:rFonts w:ascii="Courier New" w:hAnsi="Courier New" w:cs="Courier New"/>
          <w:sz w:val="24"/>
          <w:szCs w:val="28"/>
        </w:rPr>
        <w:t>linmath</w:t>
      </w:r>
      <w:proofErr w:type="spellEnd"/>
    </w:p>
    <w:p w14:paraId="7AFF452D" w14:textId="77777777"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14:paraId="2E0DB8A0" w14:textId="77777777"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m, p, 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::mat4</w:t>
      </w:r>
    </w:p>
    <w:p w14:paraId="5F708D8B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14:paraId="7BF2E8E8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rotation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::rotate (around z)</w:t>
      </w:r>
    </w:p>
    <w:p w14:paraId="30DDFD33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ortho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::ortho</w:t>
      </w:r>
    </w:p>
    <w:p w14:paraId="4F475D2D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14:paraId="7FCE6468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14:paraId="2BEEDA8D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>” stands for “model view projection”</w:t>
      </w:r>
    </w:p>
    <w:p w14:paraId="054314F0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14:paraId="7986FA20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14:paraId="4A368DA4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m * view * p</w:t>
      </w:r>
    </w:p>
    <w:p w14:paraId="29E4BBB3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70183D0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Replace ortho with perspective</w:t>
      </w:r>
    </w:p>
    <w:p w14:paraId="202AAED6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spellStart"/>
      <w:r>
        <w:rPr>
          <w:rFonts w:ascii="Courier New" w:hAnsi="Courier New" w:cs="Courier New"/>
          <w:sz w:val="24"/>
          <w:szCs w:val="28"/>
        </w:rPr>
        <w:t>lookAt</w:t>
      </w:r>
      <w:proofErr w:type="spellEnd"/>
      <w:r>
        <w:rPr>
          <w:rFonts w:ascii="Courier New" w:hAnsi="Courier New" w:cs="Courier New"/>
          <w:sz w:val="24"/>
          <w:szCs w:val="28"/>
        </w:rPr>
        <w:t>()</w:t>
      </w:r>
    </w:p>
    <w:p w14:paraId="20820D47" w14:textId="77777777"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14:paraId="384425D9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14:paraId="296CD37E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14:paraId="4EFA648F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14:paraId="76F0AF57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14:paraId="0A83A44E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742F603" w14:textId="77777777"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5EE4BB56" w14:textId="759B8A64" w:rsidR="00F76857" w:rsidRDefault="006A553A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0E3B9A">
        <w:rPr>
          <w:rFonts w:ascii="Courier New" w:hAnsi="Courier New" w:cs="Courier New"/>
          <w:sz w:val="24"/>
          <w:szCs w:val="28"/>
        </w:rPr>
        <w:object w:dxaOrig="4845" w:dyaOrig="810" w14:anchorId="70BA7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2.25pt;height:40.5pt" o:ole="">
            <v:imagedata r:id="rId5" o:title=""/>
          </v:shape>
          <o:OLEObject Type="Embed" ProgID="Package" ShapeID="_x0000_i1028" DrawAspect="Content" ObjectID="_1717935785" r:id="rId6"/>
        </w:object>
      </w:r>
    </w:p>
    <w:p w14:paraId="07F3C1F7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2D64CD8A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Checkpoint: add something that has at least 12 triangles, with multiple colours, that shows “something recognizable”. </w:t>
      </w:r>
    </w:p>
    <w:p w14:paraId="0F2DF270" w14:textId="77777777"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85002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14</cp:revision>
  <cp:lastPrinted>2019-05-06T16:22:00Z</cp:lastPrinted>
  <dcterms:created xsi:type="dcterms:W3CDTF">2018-07-03T13:56:00Z</dcterms:created>
  <dcterms:modified xsi:type="dcterms:W3CDTF">2022-06-28T19:37:00Z</dcterms:modified>
</cp:coreProperties>
</file>