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BB0" w:rsidRPr="00045BB0" w:rsidRDefault="00045BB0" w:rsidP="00045BB0">
      <w:pPr>
        <w:spacing w:after="0" w:line="240" w:lineRule="auto"/>
        <w:ind w:firstLine="0"/>
        <w:jc w:val="center"/>
        <w:rPr>
          <w:rFonts w:eastAsia="Times New Roman" w:cs="Times New Roman"/>
          <w:b/>
          <w:sz w:val="32"/>
          <w:szCs w:val="32"/>
          <w:lang w:eastAsia="ru-RU"/>
        </w:rPr>
      </w:pPr>
      <w:r w:rsidRPr="00045BB0">
        <w:rPr>
          <w:rFonts w:eastAsia="Times New Roman" w:cs="Times New Roman"/>
          <w:b/>
          <w:sz w:val="32"/>
          <w:szCs w:val="32"/>
          <w:lang w:eastAsia="ru-RU"/>
        </w:rPr>
        <w:t>МИНОБРНАУКИ РОССИИ</w:t>
      </w:r>
    </w:p>
    <w:p w:rsidR="00045BB0" w:rsidRPr="00045BB0" w:rsidRDefault="00045BB0" w:rsidP="00045BB0">
      <w:pPr>
        <w:spacing w:after="0" w:line="240" w:lineRule="auto"/>
        <w:ind w:firstLine="0"/>
        <w:jc w:val="center"/>
        <w:rPr>
          <w:rFonts w:eastAsia="Times New Roman" w:cs="Times New Roman"/>
          <w:b/>
          <w:sz w:val="24"/>
          <w:szCs w:val="28"/>
          <w:lang w:eastAsia="ru-RU"/>
        </w:rPr>
      </w:pPr>
      <w:r w:rsidRPr="00045BB0">
        <w:rPr>
          <w:rFonts w:eastAsia="Times New Roman" w:cs="Times New Roman"/>
          <w:b/>
          <w:sz w:val="24"/>
          <w:szCs w:val="28"/>
          <w:lang w:eastAsia="ru-RU"/>
        </w:rPr>
        <w:t>Федеральное государственное бюджетное образовательное</w:t>
      </w:r>
      <w:r w:rsidRPr="00045BB0">
        <w:rPr>
          <w:rFonts w:eastAsia="Times New Roman" w:cs="Times New Roman"/>
          <w:b/>
          <w:sz w:val="24"/>
          <w:szCs w:val="28"/>
          <w:lang w:eastAsia="ru-RU"/>
        </w:rPr>
        <w:br/>
        <w:t xml:space="preserve"> учреждение высшего образования </w:t>
      </w:r>
      <w:r w:rsidRPr="00045BB0">
        <w:rPr>
          <w:rFonts w:eastAsia="Times New Roman" w:cs="Times New Roman"/>
          <w:b/>
          <w:sz w:val="24"/>
          <w:szCs w:val="28"/>
          <w:lang w:eastAsia="ru-RU"/>
        </w:rPr>
        <w:br/>
        <w:t>«Ярославский государственный университет им. П.Г. Демидова»</w:t>
      </w:r>
    </w:p>
    <w:p w:rsidR="00045BB0" w:rsidRPr="00045BB0" w:rsidRDefault="00045BB0" w:rsidP="00045BB0">
      <w:pPr>
        <w:spacing w:after="0" w:line="240" w:lineRule="auto"/>
        <w:ind w:firstLine="0"/>
        <w:jc w:val="center"/>
        <w:rPr>
          <w:rFonts w:eastAsia="Times New Roman" w:cs="Times New Roman"/>
          <w:sz w:val="24"/>
          <w:szCs w:val="28"/>
          <w:u w:val="single"/>
          <w:lang w:eastAsia="ru-RU"/>
        </w:rPr>
      </w:pPr>
      <w:r w:rsidRPr="00045BB0">
        <w:rPr>
          <w:rFonts w:eastAsia="Times New Roman" w:cs="Times New Roman"/>
          <w:sz w:val="24"/>
          <w:szCs w:val="28"/>
          <w:lang w:eastAsia="ru-RU"/>
        </w:rPr>
        <w:t xml:space="preserve">Кафедра компьютерной безопасности и математических </w:t>
      </w:r>
      <w:r w:rsidRPr="00045BB0">
        <w:rPr>
          <w:rFonts w:eastAsia="Times New Roman" w:cs="Times New Roman"/>
          <w:sz w:val="24"/>
          <w:szCs w:val="28"/>
          <w:lang w:eastAsia="ru-RU"/>
        </w:rPr>
        <w:br/>
        <w:t>методов обработки информации</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950685" w:rsidP="00045BB0">
      <w:pPr>
        <w:autoSpaceDE w:val="0"/>
        <w:autoSpaceDN w:val="0"/>
        <w:adjustRightInd w:val="0"/>
        <w:spacing w:after="0" w:line="360" w:lineRule="auto"/>
        <w:ind w:firstLine="0"/>
        <w:jc w:val="center"/>
        <w:rPr>
          <w:rFonts w:eastAsia="Calibri" w:cs="Times New Roman"/>
          <w:sz w:val="24"/>
          <w:szCs w:val="24"/>
          <w:lang w:eastAsia="ru-RU"/>
        </w:rPr>
      </w:pPr>
      <w:r>
        <w:rPr>
          <w:rFonts w:eastAsia="Calibri" w:cs="Times New Roman"/>
          <w:sz w:val="24"/>
          <w:szCs w:val="24"/>
          <w:lang w:eastAsia="ru-RU"/>
        </w:rPr>
        <w:t xml:space="preserve">                     </w:t>
      </w:r>
      <w:r w:rsidR="00045BB0" w:rsidRPr="00045BB0">
        <w:rPr>
          <w:rFonts w:eastAsia="Calibri" w:cs="Times New Roman"/>
          <w:sz w:val="24"/>
          <w:szCs w:val="24"/>
          <w:lang w:eastAsia="ru-RU"/>
        </w:rPr>
        <w:t>Сдано на кафедру</w:t>
      </w:r>
      <w:r>
        <w:rPr>
          <w:rFonts w:eastAsia="Calibri" w:cs="Times New Roman"/>
          <w:sz w:val="24"/>
          <w:szCs w:val="24"/>
          <w:lang w:eastAsia="ru-RU"/>
        </w:rPr>
        <w:t xml:space="preserve">       </w:t>
      </w:r>
    </w:p>
    <w:p w:rsidR="00045BB0" w:rsidRPr="00045BB0" w:rsidRDefault="00950685" w:rsidP="00045BB0">
      <w:pPr>
        <w:autoSpaceDE w:val="0"/>
        <w:autoSpaceDN w:val="0"/>
        <w:adjustRightInd w:val="0"/>
        <w:spacing w:after="0" w:line="360" w:lineRule="auto"/>
        <w:ind w:firstLine="0"/>
        <w:jc w:val="center"/>
        <w:rPr>
          <w:rFonts w:eastAsia="Calibri" w:cs="Times New Roman"/>
          <w:sz w:val="24"/>
          <w:szCs w:val="24"/>
          <w:lang w:eastAsia="ru-RU"/>
        </w:rPr>
      </w:pPr>
      <w:r>
        <w:rPr>
          <w:rFonts w:eastAsia="Calibri" w:cs="Times New Roman"/>
          <w:sz w:val="24"/>
          <w:szCs w:val="24"/>
          <w:lang w:eastAsia="ru-RU"/>
        </w:rPr>
        <w:t xml:space="preserve">                     </w:t>
      </w:r>
      <w:r w:rsidR="00045BB0" w:rsidRPr="00045BB0">
        <w:rPr>
          <w:rFonts w:eastAsia="Calibri" w:cs="Times New Roman"/>
          <w:sz w:val="24"/>
          <w:szCs w:val="24"/>
          <w:lang w:eastAsia="ru-RU"/>
        </w:rPr>
        <w:t>«_____» ______________ 20___ г.</w:t>
      </w:r>
    </w:p>
    <w:p w:rsidR="00045BB0" w:rsidRPr="00045BB0" w:rsidRDefault="00950685" w:rsidP="00045BB0">
      <w:pPr>
        <w:autoSpaceDE w:val="0"/>
        <w:autoSpaceDN w:val="0"/>
        <w:adjustRightInd w:val="0"/>
        <w:spacing w:after="0" w:line="360" w:lineRule="auto"/>
        <w:ind w:firstLine="0"/>
        <w:jc w:val="center"/>
        <w:rPr>
          <w:rFonts w:eastAsia="Calibri" w:cs="Times New Roman"/>
          <w:sz w:val="24"/>
          <w:szCs w:val="24"/>
          <w:lang w:eastAsia="ru-RU"/>
        </w:rPr>
      </w:pPr>
      <w:r>
        <w:rPr>
          <w:rFonts w:eastAsia="Calibri" w:cs="Times New Roman"/>
          <w:sz w:val="24"/>
          <w:szCs w:val="24"/>
          <w:lang w:eastAsia="ru-RU"/>
        </w:rPr>
        <w:t xml:space="preserve">                 </w:t>
      </w:r>
      <w:r w:rsidR="00045BB0" w:rsidRPr="00045BB0">
        <w:rPr>
          <w:rFonts w:eastAsia="Calibri" w:cs="Times New Roman"/>
          <w:sz w:val="24"/>
          <w:szCs w:val="24"/>
          <w:lang w:eastAsia="ru-RU"/>
        </w:rPr>
        <w:t>Заведующий кафедрой</w:t>
      </w:r>
    </w:p>
    <w:p w:rsidR="00045BB0" w:rsidRPr="00045BB0" w:rsidRDefault="00950685" w:rsidP="00045BB0">
      <w:pPr>
        <w:autoSpaceDE w:val="0"/>
        <w:autoSpaceDN w:val="0"/>
        <w:adjustRightInd w:val="0"/>
        <w:spacing w:after="0" w:line="360" w:lineRule="auto"/>
        <w:ind w:firstLine="0"/>
        <w:jc w:val="center"/>
        <w:rPr>
          <w:rFonts w:eastAsia="Calibri" w:cs="Times New Roman"/>
          <w:sz w:val="24"/>
          <w:szCs w:val="24"/>
          <w:lang w:eastAsia="ru-RU"/>
        </w:rPr>
      </w:pPr>
      <w:r>
        <w:rPr>
          <w:rFonts w:eastAsia="Times New Roman" w:cs="Times New Roman"/>
          <w:sz w:val="24"/>
          <w:szCs w:val="24"/>
          <w:lang w:eastAsia="ru-RU"/>
        </w:rPr>
        <w:t xml:space="preserve">                 </w:t>
      </w:r>
      <w:r w:rsidR="00045BB0" w:rsidRPr="00045BB0">
        <w:rPr>
          <w:rFonts w:eastAsia="Times New Roman" w:cs="Times New Roman"/>
          <w:sz w:val="24"/>
          <w:szCs w:val="24"/>
          <w:lang w:eastAsia="ru-RU"/>
        </w:rPr>
        <w:t>д. ф.-м. н., профессор</w:t>
      </w:r>
      <w:r w:rsidR="00045BB0" w:rsidRPr="00045BB0">
        <w:rPr>
          <w:rFonts w:eastAsia="Calibri" w:cs="Times New Roman"/>
          <w:sz w:val="24"/>
          <w:szCs w:val="24"/>
          <w:lang w:eastAsia="ru-RU"/>
        </w:rPr>
        <w:t xml:space="preserve"> </w:t>
      </w:r>
    </w:p>
    <w:p w:rsidR="00045BB0" w:rsidRPr="00045BB0" w:rsidRDefault="00950685" w:rsidP="00045BB0">
      <w:pPr>
        <w:autoSpaceDE w:val="0"/>
        <w:autoSpaceDN w:val="0"/>
        <w:adjustRightInd w:val="0"/>
        <w:spacing w:after="0" w:line="360" w:lineRule="auto"/>
        <w:ind w:firstLine="0"/>
        <w:jc w:val="left"/>
        <w:rPr>
          <w:rFonts w:eastAsia="Times New Roman" w:cs="Times New Roman"/>
          <w:sz w:val="24"/>
          <w:szCs w:val="24"/>
          <w:lang w:eastAsia="ru-RU"/>
        </w:rPr>
      </w:pPr>
      <w:r>
        <w:rPr>
          <w:rFonts w:eastAsia="Calibri" w:cs="Times New Roman"/>
          <w:sz w:val="24"/>
          <w:szCs w:val="24"/>
          <w:lang w:eastAsia="ru-RU"/>
        </w:rPr>
        <w:t xml:space="preserve">                       </w:t>
      </w:r>
      <w:r w:rsidR="00045BB0" w:rsidRPr="00045BB0">
        <w:rPr>
          <w:rFonts w:eastAsia="Calibri" w:cs="Times New Roman"/>
          <w:sz w:val="24"/>
          <w:szCs w:val="24"/>
          <w:lang w:eastAsia="ru-RU"/>
        </w:rPr>
        <w:t xml:space="preserve">__________________ </w:t>
      </w:r>
      <w:r w:rsidR="00045BB0" w:rsidRPr="00045BB0">
        <w:rPr>
          <w:rFonts w:eastAsia="Times New Roman" w:cs="Times New Roman"/>
          <w:sz w:val="24"/>
          <w:szCs w:val="24"/>
          <w:lang w:eastAsia="ru-RU"/>
        </w:rPr>
        <w:t>Дурнев В.Г.</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567"/>
        <w:jc w:val="center"/>
        <w:rPr>
          <w:rFonts w:eastAsia="Times New Roman" w:cs="Times New Roman"/>
          <w:color w:val="000000"/>
          <w:sz w:val="24"/>
          <w:szCs w:val="28"/>
          <w:lang w:eastAsia="ru-RU"/>
        </w:rPr>
      </w:pPr>
      <w:r w:rsidRPr="00045BB0">
        <w:rPr>
          <w:rFonts w:eastAsia="Times New Roman" w:cs="Times New Roman"/>
          <w:color w:val="000000"/>
          <w:sz w:val="24"/>
          <w:szCs w:val="28"/>
          <w:lang w:eastAsia="ru-RU"/>
        </w:rPr>
        <w:t>ВЫПУСКНАЯ КВАЛИФИКАЦИОННАЯ РАБОТА</w:t>
      </w:r>
    </w:p>
    <w:p w:rsidR="00045BB0" w:rsidRPr="00045BB0" w:rsidRDefault="00045BB0" w:rsidP="00045BB0">
      <w:pPr>
        <w:spacing w:after="240" w:line="240" w:lineRule="auto"/>
        <w:ind w:firstLine="567"/>
        <w:jc w:val="center"/>
        <w:rPr>
          <w:rFonts w:eastAsia="Times New Roman" w:cs="Times New Roman"/>
          <w:b/>
          <w:color w:val="000000"/>
          <w:sz w:val="44"/>
          <w:szCs w:val="44"/>
          <w:shd w:val="clear" w:color="auto" w:fill="FFFFFF"/>
          <w:lang w:eastAsia="ru-RU"/>
        </w:rPr>
      </w:pPr>
      <w:r w:rsidRPr="00045BB0">
        <w:rPr>
          <w:rFonts w:eastAsia="Times New Roman" w:cs="Times New Roman"/>
          <w:sz w:val="44"/>
          <w:szCs w:val="44"/>
          <w:lang w:eastAsia="ru-RU"/>
        </w:rPr>
        <w:t xml:space="preserve"> </w:t>
      </w:r>
      <w:r w:rsidRPr="00045BB0">
        <w:rPr>
          <w:rFonts w:eastAsia="Times New Roman" w:cs="Times New Roman"/>
          <w:b/>
          <w:color w:val="000000"/>
          <w:sz w:val="44"/>
          <w:szCs w:val="44"/>
          <w:shd w:val="clear" w:color="auto" w:fill="FFFFFF"/>
          <w:lang w:eastAsia="ru-RU"/>
        </w:rPr>
        <w:t>Исследование методов внедрения цифровых водяных знаков на основе вейвлет-преобразований</w:t>
      </w:r>
    </w:p>
    <w:p w:rsidR="00045BB0" w:rsidRPr="00045BB0" w:rsidRDefault="00045BB0" w:rsidP="00045BB0">
      <w:pPr>
        <w:spacing w:after="0" w:line="240" w:lineRule="auto"/>
        <w:ind w:firstLine="0"/>
        <w:jc w:val="center"/>
        <w:rPr>
          <w:rFonts w:eastAsia="Times New Roman" w:cs="Times New Roman"/>
          <w:sz w:val="24"/>
          <w:szCs w:val="24"/>
          <w:lang w:eastAsia="ru-RU"/>
        </w:rPr>
      </w:pPr>
      <w:r w:rsidRPr="00045BB0">
        <w:rPr>
          <w:rFonts w:eastAsia="Times New Roman" w:cs="Times New Roman"/>
          <w:sz w:val="24"/>
          <w:szCs w:val="24"/>
          <w:lang w:eastAsia="ru-RU"/>
        </w:rPr>
        <w:t>специальность</w:t>
      </w:r>
      <w:r w:rsidR="00950685">
        <w:rPr>
          <w:rFonts w:eastAsia="Times New Roman" w:cs="Times New Roman"/>
          <w:sz w:val="24"/>
          <w:szCs w:val="24"/>
          <w:lang w:eastAsia="ru-RU"/>
        </w:rPr>
        <w:t xml:space="preserve"> </w:t>
      </w:r>
      <w:r w:rsidRPr="00045BB0">
        <w:rPr>
          <w:rFonts w:eastAsia="Times New Roman" w:cs="Times New Roman"/>
          <w:color w:val="000000"/>
          <w:sz w:val="24"/>
          <w:szCs w:val="24"/>
          <w:lang w:eastAsia="ru-RU"/>
        </w:rPr>
        <w:t>10.05.01 Компьютерная безопасность</w:t>
      </w: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autoSpaceDE w:val="0"/>
        <w:autoSpaceDN w:val="0"/>
        <w:adjustRightInd w:val="0"/>
        <w:spacing w:after="0" w:line="360" w:lineRule="auto"/>
        <w:ind w:firstLine="0"/>
        <w:jc w:val="right"/>
        <w:rPr>
          <w:rFonts w:eastAsia="Calibri" w:cs="Times New Roman"/>
          <w:sz w:val="24"/>
          <w:szCs w:val="24"/>
          <w:lang w:eastAsia="ru-RU"/>
        </w:rPr>
      </w:pP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Научный руководитель</w:t>
      </w:r>
    </w:p>
    <w:p w:rsidR="00045BB0" w:rsidRPr="00045BB0" w:rsidRDefault="001E324B" w:rsidP="00045BB0">
      <w:pPr>
        <w:autoSpaceDE w:val="0"/>
        <w:autoSpaceDN w:val="0"/>
        <w:adjustRightInd w:val="0"/>
        <w:spacing w:after="0" w:line="240" w:lineRule="auto"/>
        <w:ind w:left="5664" w:firstLine="0"/>
        <w:jc w:val="left"/>
        <w:rPr>
          <w:rFonts w:eastAsia="Calibri" w:cs="Times New Roman"/>
          <w:sz w:val="24"/>
          <w:szCs w:val="24"/>
          <w:lang w:eastAsia="ru-RU"/>
        </w:rPr>
      </w:pPr>
      <w:r>
        <w:rPr>
          <w:rFonts w:eastAsia="Calibri" w:cs="Times New Roman"/>
          <w:sz w:val="24"/>
          <w:szCs w:val="24"/>
          <w:lang w:eastAsia="ru-RU"/>
        </w:rPr>
        <w:t>доцент кафедры КБиММОИ</w:t>
      </w:r>
    </w:p>
    <w:p w:rsidR="00045BB0" w:rsidRPr="00045BB0" w:rsidRDefault="00045BB0" w:rsidP="00045BB0">
      <w:pPr>
        <w:autoSpaceDE w:val="0"/>
        <w:autoSpaceDN w:val="0"/>
        <w:adjustRightInd w:val="0"/>
        <w:spacing w:after="0" w:line="240" w:lineRule="auto"/>
        <w:ind w:left="5664" w:firstLine="708"/>
        <w:jc w:val="left"/>
        <w:rPr>
          <w:rFonts w:ascii="Times New Roman,Italic" w:eastAsia="Calibri" w:hAnsi="Times New Roman,Italic" w:cs="Times New Roman,Italic"/>
          <w:i/>
          <w:iCs/>
          <w:sz w:val="16"/>
          <w:szCs w:val="16"/>
          <w:lang w:eastAsia="ru-RU"/>
        </w:rPr>
      </w:pPr>
    </w:p>
    <w:p w:rsidR="001E324B"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________</w:t>
      </w:r>
      <w:r w:rsidR="001E324B">
        <w:rPr>
          <w:rFonts w:eastAsia="Calibri" w:cs="Times New Roman"/>
          <w:sz w:val="24"/>
          <w:szCs w:val="24"/>
          <w:lang w:eastAsia="ru-RU"/>
        </w:rPr>
        <w:t xml:space="preserve"> Мурин Дмитрий Михайлович</w:t>
      </w:r>
    </w:p>
    <w:p w:rsidR="00045BB0" w:rsidRPr="00045BB0" w:rsidRDefault="00950685" w:rsidP="00045BB0">
      <w:pPr>
        <w:autoSpaceDE w:val="0"/>
        <w:autoSpaceDN w:val="0"/>
        <w:adjustRightInd w:val="0"/>
        <w:spacing w:after="0" w:line="240" w:lineRule="auto"/>
        <w:ind w:left="5664" w:firstLine="0"/>
        <w:jc w:val="left"/>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ab/>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 xml:space="preserve">Студент группы </w:t>
      </w:r>
      <w:r w:rsidR="001E324B">
        <w:rPr>
          <w:rFonts w:eastAsia="Calibri" w:cs="Times New Roman"/>
          <w:sz w:val="24"/>
          <w:szCs w:val="24"/>
          <w:lang w:eastAsia="ru-RU"/>
        </w:rPr>
        <w:t>КБ61-СО</w:t>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__________</w:t>
      </w:r>
      <w:r w:rsidRPr="00045BB0">
        <w:rPr>
          <w:rFonts w:eastAsia="Calibri" w:cs="Times New Roman"/>
          <w:sz w:val="24"/>
          <w:szCs w:val="24"/>
          <w:lang w:eastAsia="ru-RU"/>
        </w:rPr>
        <w:softHyphen/>
        <w:t>_______________</w:t>
      </w:r>
    </w:p>
    <w:p w:rsidR="00045BB0" w:rsidRPr="00045BB0" w:rsidRDefault="00950685" w:rsidP="00045BB0">
      <w:pPr>
        <w:autoSpaceDE w:val="0"/>
        <w:autoSpaceDN w:val="0"/>
        <w:adjustRightInd w:val="0"/>
        <w:spacing w:after="0" w:line="240" w:lineRule="auto"/>
        <w:ind w:left="5664" w:firstLine="0"/>
        <w:jc w:val="left"/>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ab/>
        <w:t>(ФИО</w:t>
      </w:r>
      <w:r w:rsidR="00045BB0" w:rsidRPr="00045BB0">
        <w:rPr>
          <w:rFonts w:eastAsia="Calibri" w:cs="Times New Roman"/>
          <w:i/>
          <w:iCs/>
          <w:sz w:val="16"/>
          <w:szCs w:val="16"/>
          <w:lang w:eastAsia="ru-RU"/>
        </w:rPr>
        <w:t>)</w:t>
      </w:r>
    </w:p>
    <w:p w:rsidR="00045BB0" w:rsidRPr="00045BB0" w:rsidRDefault="00045BB0" w:rsidP="00045BB0">
      <w:pPr>
        <w:spacing w:after="0" w:line="240" w:lineRule="auto"/>
        <w:ind w:left="5664" w:firstLine="0"/>
        <w:jc w:val="left"/>
        <w:rPr>
          <w:rFonts w:eastAsia="Times New Roman"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keepNext/>
        <w:keepLines/>
        <w:spacing w:before="480" w:after="0"/>
        <w:ind w:left="432" w:hanging="432"/>
        <w:jc w:val="left"/>
        <w:outlineLvl w:val="0"/>
        <w:rPr>
          <w:rFonts w:eastAsia="Times New Roman" w:cs="Times New Roman"/>
          <w:b/>
          <w:bCs/>
          <w:sz w:val="40"/>
          <w:szCs w:val="28"/>
        </w:rPr>
      </w:pPr>
    </w:p>
    <w:p w:rsidR="00045BB0" w:rsidRPr="00045BB0" w:rsidRDefault="00045BB0" w:rsidP="00045BB0">
      <w:pPr>
        <w:spacing w:after="200" w:line="276" w:lineRule="auto"/>
        <w:ind w:firstLine="0"/>
        <w:jc w:val="left"/>
        <w:rPr>
          <w:rFonts w:eastAsia="Times New Roman" w:cs="Times New Roman"/>
          <w:b/>
          <w:bCs/>
          <w:sz w:val="40"/>
          <w:szCs w:val="28"/>
          <w:lang w:eastAsia="ru-RU"/>
        </w:rPr>
      </w:pPr>
    </w:p>
    <w:p w:rsidR="00045BB0" w:rsidRDefault="00045BB0" w:rsidP="00045BB0">
      <w:pPr>
        <w:spacing w:after="200" w:line="276" w:lineRule="auto"/>
        <w:ind w:firstLine="0"/>
        <w:jc w:val="center"/>
        <w:rPr>
          <w:rFonts w:eastAsiaTheme="majorEastAsia" w:cstheme="majorBidi"/>
          <w:b/>
          <w:bCs/>
          <w:sz w:val="40"/>
          <w:szCs w:val="28"/>
        </w:rPr>
      </w:pPr>
      <w:r>
        <w:t>Ярославль 2020</w:t>
      </w:r>
      <w:r>
        <w:br w:type="page"/>
      </w:r>
    </w:p>
    <w:p w:rsidR="00D100CD" w:rsidRDefault="00D100CD" w:rsidP="00D100CD">
      <w:pPr>
        <w:pStyle w:val="Heading1"/>
        <w:numPr>
          <w:ilvl w:val="0"/>
          <w:numId w:val="0"/>
        </w:numPr>
        <w:ind w:left="432"/>
      </w:pPr>
      <w:bookmarkStart w:id="0" w:name="_Toc29945534"/>
      <w:r>
        <w:lastRenderedPageBreak/>
        <w:t>Реферат</w:t>
      </w:r>
      <w:bookmarkEnd w:id="0"/>
    </w:p>
    <w:p w:rsidR="009772A1" w:rsidRDefault="00396B1B" w:rsidP="009772A1">
      <w:pPr>
        <w:ind w:firstLine="0"/>
      </w:pPr>
      <w:r>
        <w:rPr>
          <w:highlight w:val="yellow"/>
        </w:rPr>
        <w:t xml:space="preserve">Объем </w:t>
      </w:r>
      <w:r w:rsidR="00B8186F">
        <w:rPr>
          <w:highlight w:val="yellow"/>
        </w:rPr>
        <w:t>61</w:t>
      </w:r>
      <w:r w:rsidR="009772A1" w:rsidRPr="009772A1">
        <w:rPr>
          <w:highlight w:val="yellow"/>
        </w:rPr>
        <w:t xml:space="preserve"> с., </w:t>
      </w:r>
      <w:r>
        <w:rPr>
          <w:highlight w:val="yellow"/>
        </w:rPr>
        <w:t xml:space="preserve">3 гл., </w:t>
      </w:r>
      <w:r w:rsidR="009F2119">
        <w:rPr>
          <w:highlight w:val="yellow"/>
        </w:rPr>
        <w:t>4</w:t>
      </w:r>
      <w:r>
        <w:rPr>
          <w:highlight w:val="yellow"/>
        </w:rPr>
        <w:t xml:space="preserve"> рис., </w:t>
      </w:r>
      <w:r w:rsidR="009F2119">
        <w:rPr>
          <w:highlight w:val="yellow"/>
        </w:rPr>
        <w:t>1</w:t>
      </w:r>
      <w:r>
        <w:rPr>
          <w:highlight w:val="yellow"/>
        </w:rPr>
        <w:t xml:space="preserve"> табл., </w:t>
      </w:r>
      <w:r w:rsidR="009F2119">
        <w:rPr>
          <w:highlight w:val="yellow"/>
        </w:rPr>
        <w:t>8</w:t>
      </w:r>
      <w:r>
        <w:rPr>
          <w:highlight w:val="yellow"/>
        </w:rPr>
        <w:t xml:space="preserve"> источников, 10</w:t>
      </w:r>
      <w:r w:rsidR="009772A1" w:rsidRPr="009772A1">
        <w:rPr>
          <w:highlight w:val="yellow"/>
        </w:rPr>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4B448C" w:rsidP="00A74777">
      <w:r>
        <w:t>В г</w:t>
      </w:r>
      <w:r w:rsidR="00A74777">
        <w:t>лав</w:t>
      </w:r>
      <w:r>
        <w:t>е</w:t>
      </w:r>
      <w:r w:rsidR="00A74777">
        <w:t xml:space="preserve"> 1 </w:t>
      </w:r>
      <w:r>
        <w:t xml:space="preserve">даны определения </w:t>
      </w:r>
      <w:r w:rsidR="00A74777">
        <w:t>некоторы</w:t>
      </w:r>
      <w:r>
        <w:t>х</w:t>
      </w:r>
      <w:r w:rsidR="00A74777">
        <w:t xml:space="preserve"> поняти</w:t>
      </w:r>
      <w:r>
        <w:t>й</w:t>
      </w:r>
      <w:r w:rsidR="00A74777">
        <w:t xml:space="preserve"> стеганографии</w:t>
      </w:r>
      <w:r>
        <w:t>, а также рассказано о</w:t>
      </w:r>
      <w:r w:rsidR="00A74777">
        <w:t xml:space="preserve"> возможност</w:t>
      </w:r>
      <w:r>
        <w:t>ях</w:t>
      </w:r>
      <w:r w:rsidR="00A74777">
        <w:t xml:space="preserve"> применения цифровой стеганографии в современном мире.</w:t>
      </w:r>
      <w:r w:rsidR="00950685">
        <w:t xml:space="preserve"> </w:t>
      </w:r>
      <w:r w:rsidR="00A74777">
        <w:t>Глава 2 представляет собой теоретическую сводку о вейвлет-преобразованиях, в частности, преобразованиях Хаара. Глава 3 описывает</w:t>
      </w:r>
      <w:r>
        <w:t xml:space="preserve"> </w:t>
      </w:r>
      <w:r w:rsidR="00A74777">
        <w:t>алгоритм</w:t>
      </w:r>
      <w:r>
        <w:t xml:space="preserve"> </w:t>
      </w:r>
      <w:r w:rsidR="00A74777">
        <w:t>И.</w:t>
      </w:r>
      <w:r>
        <w:t> </w:t>
      </w:r>
      <w:r w:rsidR="00A74777">
        <w:t xml:space="preserve">Р. Ким по встраиванию цифрового водяного знака в изображение с помощью вейвлет-преобразований. Также в ней </w:t>
      </w:r>
      <w:r>
        <w:t>проведен</w:t>
      </w:r>
      <w:r w:rsidR="00A74777">
        <w:t xml:space="preserve"> анализ указанного алгоритма и предложены </w:t>
      </w:r>
      <w:r>
        <w:t xml:space="preserve">способы </w:t>
      </w:r>
      <w:r w:rsidR="00A74777">
        <w:t>оптимизаци</w:t>
      </w:r>
      <w:r>
        <w:t>и</w:t>
      </w:r>
      <w:r w:rsidR="00A74777">
        <w:t xml:space="preserve">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sdt>
      <w:sdtPr>
        <w:rPr>
          <w:rFonts w:eastAsiaTheme="minorHAnsi" w:cstheme="minorBidi"/>
          <w:b w:val="0"/>
          <w:bCs w:val="0"/>
          <w:sz w:val="28"/>
          <w:szCs w:val="22"/>
        </w:rPr>
        <w:id w:val="-790665980"/>
        <w:docPartObj>
          <w:docPartGallery w:val="Table of Contents"/>
          <w:docPartUnique/>
        </w:docPartObj>
      </w:sdtPr>
      <w:sdtEndPr>
        <w:rPr>
          <w:noProof/>
        </w:rPr>
      </w:sdtEndPr>
      <w:sdtContent>
        <w:p w:rsidR="00D86146" w:rsidRPr="00D86146" w:rsidRDefault="00D86146" w:rsidP="00D86146">
          <w:pPr>
            <w:pStyle w:val="Heading1"/>
            <w:numPr>
              <w:ilvl w:val="0"/>
              <w:numId w:val="0"/>
            </w:numPr>
          </w:pPr>
          <w:r>
            <w:t>Оглавление</w:t>
          </w:r>
        </w:p>
        <w:p w:rsidR="00D86146" w:rsidRDefault="00D86146">
          <w:pPr>
            <w:pStyle w:val="TOC1"/>
            <w:tabs>
              <w:tab w:val="right" w:leader="dot" w:pos="906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9945534" w:history="1">
            <w:r w:rsidRPr="00491673">
              <w:rPr>
                <w:rStyle w:val="Hyperlink"/>
                <w:noProof/>
              </w:rPr>
              <w:t>Реферат</w:t>
            </w:r>
            <w:r>
              <w:rPr>
                <w:noProof/>
                <w:webHidden/>
              </w:rPr>
              <w:tab/>
            </w:r>
            <w:r>
              <w:rPr>
                <w:noProof/>
                <w:webHidden/>
              </w:rPr>
              <w:fldChar w:fldCharType="begin"/>
            </w:r>
            <w:r>
              <w:rPr>
                <w:noProof/>
                <w:webHidden/>
              </w:rPr>
              <w:instrText xml:space="preserve"> PAGEREF _Toc29945534 \h </w:instrText>
            </w:r>
            <w:r>
              <w:rPr>
                <w:noProof/>
                <w:webHidden/>
              </w:rPr>
            </w:r>
            <w:r>
              <w:rPr>
                <w:noProof/>
                <w:webHidden/>
              </w:rPr>
              <w:fldChar w:fldCharType="separate"/>
            </w:r>
            <w:r w:rsidR="00136B9A">
              <w:rPr>
                <w:noProof/>
                <w:webHidden/>
              </w:rPr>
              <w:t>2</w:t>
            </w:r>
            <w:r>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35" w:history="1">
            <w:r w:rsidR="00D86146" w:rsidRPr="00491673">
              <w:rPr>
                <w:rStyle w:val="Hyperlink"/>
                <w:noProof/>
              </w:rPr>
              <w:t>Введение</w:t>
            </w:r>
            <w:r w:rsidR="00D86146">
              <w:rPr>
                <w:noProof/>
                <w:webHidden/>
              </w:rPr>
              <w:tab/>
            </w:r>
            <w:r w:rsidR="00D86146">
              <w:rPr>
                <w:noProof/>
                <w:webHidden/>
              </w:rPr>
              <w:fldChar w:fldCharType="begin"/>
            </w:r>
            <w:r w:rsidR="00D86146">
              <w:rPr>
                <w:noProof/>
                <w:webHidden/>
              </w:rPr>
              <w:instrText xml:space="preserve"> PAGEREF _Toc29945535 \h </w:instrText>
            </w:r>
            <w:r w:rsidR="00D86146">
              <w:rPr>
                <w:noProof/>
                <w:webHidden/>
              </w:rPr>
            </w:r>
            <w:r w:rsidR="00D86146">
              <w:rPr>
                <w:noProof/>
                <w:webHidden/>
              </w:rPr>
              <w:fldChar w:fldCharType="separate"/>
            </w:r>
            <w:r w:rsidR="00136B9A">
              <w:rPr>
                <w:noProof/>
                <w:webHidden/>
              </w:rPr>
              <w:t>5</w:t>
            </w:r>
            <w:r w:rsidR="00D86146">
              <w:rPr>
                <w:noProof/>
                <w:webHidden/>
              </w:rPr>
              <w:fldChar w:fldCharType="end"/>
            </w:r>
          </w:hyperlink>
        </w:p>
        <w:p w:rsidR="00D86146" w:rsidRDefault="00DC30E5">
          <w:pPr>
            <w:pStyle w:val="TOC1"/>
            <w:tabs>
              <w:tab w:val="left" w:pos="1320"/>
              <w:tab w:val="right" w:leader="dot" w:pos="9061"/>
            </w:tabs>
            <w:rPr>
              <w:rFonts w:asciiTheme="minorHAnsi" w:eastAsiaTheme="minorEastAsia" w:hAnsiTheme="minorHAnsi"/>
              <w:noProof/>
              <w:sz w:val="22"/>
              <w:lang w:eastAsia="ru-RU"/>
            </w:rPr>
          </w:pPr>
          <w:hyperlink w:anchor="_Toc29945536" w:history="1">
            <w:r w:rsidR="00D86146" w:rsidRPr="00491673">
              <w:rPr>
                <w:rStyle w:val="Hyperlink"/>
                <w:noProof/>
              </w:rPr>
              <w:t>1.</w:t>
            </w:r>
            <w:r w:rsidR="00D86146">
              <w:rPr>
                <w:rFonts w:asciiTheme="minorHAnsi" w:eastAsiaTheme="minorEastAsia" w:hAnsiTheme="minorHAnsi"/>
                <w:noProof/>
                <w:sz w:val="22"/>
                <w:lang w:eastAsia="ru-RU"/>
              </w:rPr>
              <w:tab/>
            </w:r>
            <w:r w:rsidR="00D86146" w:rsidRPr="00491673">
              <w:rPr>
                <w:rStyle w:val="Hyperlink"/>
                <w:noProof/>
              </w:rPr>
              <w:t>Стеганография</w:t>
            </w:r>
            <w:r w:rsidR="00D86146">
              <w:rPr>
                <w:noProof/>
                <w:webHidden/>
              </w:rPr>
              <w:tab/>
            </w:r>
            <w:r w:rsidR="00D86146">
              <w:rPr>
                <w:noProof/>
                <w:webHidden/>
              </w:rPr>
              <w:fldChar w:fldCharType="begin"/>
            </w:r>
            <w:r w:rsidR="00D86146">
              <w:rPr>
                <w:noProof/>
                <w:webHidden/>
              </w:rPr>
              <w:instrText xml:space="preserve"> PAGEREF _Toc29945536 \h </w:instrText>
            </w:r>
            <w:r w:rsidR="00D86146">
              <w:rPr>
                <w:noProof/>
                <w:webHidden/>
              </w:rPr>
            </w:r>
            <w:r w:rsidR="00D86146">
              <w:rPr>
                <w:noProof/>
                <w:webHidden/>
              </w:rPr>
              <w:fldChar w:fldCharType="separate"/>
            </w:r>
            <w:r w:rsidR="00136B9A">
              <w:rPr>
                <w:noProof/>
                <w:webHidden/>
              </w:rPr>
              <w:t>7</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37" w:history="1">
            <w:r w:rsidR="00D86146" w:rsidRPr="00491673">
              <w:rPr>
                <w:rStyle w:val="Hyperlink"/>
                <w:noProof/>
              </w:rPr>
              <w:t>1.1</w:t>
            </w:r>
            <w:r w:rsidR="00D86146">
              <w:rPr>
                <w:rFonts w:asciiTheme="minorHAnsi" w:eastAsiaTheme="minorEastAsia" w:hAnsiTheme="minorHAnsi"/>
                <w:noProof/>
                <w:sz w:val="22"/>
                <w:lang w:eastAsia="ru-RU"/>
              </w:rPr>
              <w:tab/>
            </w:r>
            <w:r w:rsidR="00D86146" w:rsidRPr="00491673">
              <w:rPr>
                <w:rStyle w:val="Hyperlink"/>
                <w:noProof/>
              </w:rPr>
              <w:t>Виды стеганографии</w:t>
            </w:r>
            <w:r w:rsidR="00D86146">
              <w:rPr>
                <w:noProof/>
                <w:webHidden/>
              </w:rPr>
              <w:tab/>
            </w:r>
            <w:r w:rsidR="00D86146">
              <w:rPr>
                <w:noProof/>
                <w:webHidden/>
              </w:rPr>
              <w:fldChar w:fldCharType="begin"/>
            </w:r>
            <w:r w:rsidR="00D86146">
              <w:rPr>
                <w:noProof/>
                <w:webHidden/>
              </w:rPr>
              <w:instrText xml:space="preserve"> PAGEREF _Toc29945537 \h </w:instrText>
            </w:r>
            <w:r w:rsidR="00D86146">
              <w:rPr>
                <w:noProof/>
                <w:webHidden/>
              </w:rPr>
            </w:r>
            <w:r w:rsidR="00D86146">
              <w:rPr>
                <w:noProof/>
                <w:webHidden/>
              </w:rPr>
              <w:fldChar w:fldCharType="separate"/>
            </w:r>
            <w:r w:rsidR="00136B9A">
              <w:rPr>
                <w:noProof/>
                <w:webHidden/>
              </w:rPr>
              <w:t>7</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3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1.1.1</w:t>
            </w:r>
            <w:r w:rsidR="00D86146">
              <w:rPr>
                <w:rFonts w:asciiTheme="minorHAnsi" w:eastAsiaTheme="minorEastAsia" w:hAnsiTheme="minorHAnsi"/>
                <w:noProof/>
                <w:sz w:val="22"/>
                <w:lang w:eastAsia="ru-RU"/>
              </w:rPr>
              <w:tab/>
            </w:r>
            <w:r w:rsidR="00D86146" w:rsidRPr="00491673">
              <w:rPr>
                <w:rStyle w:val="Hyperlink"/>
                <w:noProof/>
              </w:rPr>
              <w:t>Классическая стеганография</w:t>
            </w:r>
            <w:r w:rsidR="00D86146">
              <w:rPr>
                <w:noProof/>
                <w:webHidden/>
              </w:rPr>
              <w:tab/>
            </w:r>
            <w:r w:rsidR="00D86146">
              <w:rPr>
                <w:noProof/>
                <w:webHidden/>
              </w:rPr>
              <w:fldChar w:fldCharType="begin"/>
            </w:r>
            <w:r w:rsidR="00D86146">
              <w:rPr>
                <w:noProof/>
                <w:webHidden/>
              </w:rPr>
              <w:instrText xml:space="preserve"> PAGEREF _Toc29945538 \h </w:instrText>
            </w:r>
            <w:r w:rsidR="00D86146">
              <w:rPr>
                <w:noProof/>
                <w:webHidden/>
              </w:rPr>
            </w:r>
            <w:r w:rsidR="00D86146">
              <w:rPr>
                <w:noProof/>
                <w:webHidden/>
              </w:rPr>
              <w:fldChar w:fldCharType="separate"/>
            </w:r>
            <w:r w:rsidR="00136B9A">
              <w:rPr>
                <w:noProof/>
                <w:webHidden/>
              </w:rPr>
              <w:t>7</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3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1.1.2</w:t>
            </w:r>
            <w:r w:rsidR="00D86146">
              <w:rPr>
                <w:rFonts w:asciiTheme="minorHAnsi" w:eastAsiaTheme="minorEastAsia" w:hAnsiTheme="minorHAnsi"/>
                <w:noProof/>
                <w:sz w:val="22"/>
                <w:lang w:eastAsia="ru-RU"/>
              </w:rPr>
              <w:tab/>
            </w:r>
            <w:r w:rsidR="00D86146" w:rsidRPr="00491673">
              <w:rPr>
                <w:rStyle w:val="Hyperlink"/>
                <w:noProof/>
              </w:rPr>
              <w:t>Компьютерная стеганография</w:t>
            </w:r>
            <w:r w:rsidR="00D86146">
              <w:rPr>
                <w:noProof/>
                <w:webHidden/>
              </w:rPr>
              <w:tab/>
            </w:r>
            <w:r w:rsidR="00D86146">
              <w:rPr>
                <w:noProof/>
                <w:webHidden/>
              </w:rPr>
              <w:fldChar w:fldCharType="begin"/>
            </w:r>
            <w:r w:rsidR="00D86146">
              <w:rPr>
                <w:noProof/>
                <w:webHidden/>
              </w:rPr>
              <w:instrText xml:space="preserve"> PAGEREF _Toc29945539 \h </w:instrText>
            </w:r>
            <w:r w:rsidR="00D86146">
              <w:rPr>
                <w:noProof/>
                <w:webHidden/>
              </w:rPr>
            </w:r>
            <w:r w:rsidR="00D86146">
              <w:rPr>
                <w:noProof/>
                <w:webHidden/>
              </w:rPr>
              <w:fldChar w:fldCharType="separate"/>
            </w:r>
            <w:r w:rsidR="00136B9A">
              <w:rPr>
                <w:noProof/>
                <w:webHidden/>
              </w:rPr>
              <w:t>8</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40"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1.1.3</w:t>
            </w:r>
            <w:r w:rsidR="00D86146">
              <w:rPr>
                <w:rFonts w:asciiTheme="minorHAnsi" w:eastAsiaTheme="minorEastAsia" w:hAnsiTheme="minorHAnsi"/>
                <w:noProof/>
                <w:sz w:val="22"/>
                <w:lang w:eastAsia="ru-RU"/>
              </w:rPr>
              <w:tab/>
            </w:r>
            <w:r w:rsidR="00D86146" w:rsidRPr="00491673">
              <w:rPr>
                <w:rStyle w:val="Hyperlink"/>
                <w:noProof/>
              </w:rPr>
              <w:t>Цифровая стеганография</w:t>
            </w:r>
            <w:r w:rsidR="00D86146">
              <w:rPr>
                <w:noProof/>
                <w:webHidden/>
              </w:rPr>
              <w:tab/>
            </w:r>
            <w:r w:rsidR="00D86146">
              <w:rPr>
                <w:noProof/>
                <w:webHidden/>
              </w:rPr>
              <w:fldChar w:fldCharType="begin"/>
            </w:r>
            <w:r w:rsidR="00D86146">
              <w:rPr>
                <w:noProof/>
                <w:webHidden/>
              </w:rPr>
              <w:instrText xml:space="preserve"> PAGEREF _Toc29945540 \h </w:instrText>
            </w:r>
            <w:r w:rsidR="00D86146">
              <w:rPr>
                <w:noProof/>
                <w:webHidden/>
              </w:rPr>
            </w:r>
            <w:r w:rsidR="00D86146">
              <w:rPr>
                <w:noProof/>
                <w:webHidden/>
              </w:rPr>
              <w:fldChar w:fldCharType="separate"/>
            </w:r>
            <w:r w:rsidR="00136B9A">
              <w:rPr>
                <w:noProof/>
                <w:webHidden/>
              </w:rPr>
              <w:t>10</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41" w:history="1">
            <w:r w:rsidR="00D86146" w:rsidRPr="00491673">
              <w:rPr>
                <w:rStyle w:val="Hyperlink"/>
                <w:noProof/>
              </w:rPr>
              <w:t>1.2</w:t>
            </w:r>
            <w:r w:rsidR="00D86146">
              <w:rPr>
                <w:rFonts w:asciiTheme="minorHAnsi" w:eastAsiaTheme="minorEastAsia" w:hAnsiTheme="minorHAnsi"/>
                <w:noProof/>
                <w:sz w:val="22"/>
                <w:lang w:eastAsia="ru-RU"/>
              </w:rPr>
              <w:tab/>
            </w:r>
            <w:r w:rsidR="00D86146" w:rsidRPr="00491673">
              <w:rPr>
                <w:rStyle w:val="Hyperlink"/>
                <w:noProof/>
              </w:rPr>
              <w:t>Задачи цифровой стеганографии</w:t>
            </w:r>
            <w:r w:rsidR="00D86146">
              <w:rPr>
                <w:noProof/>
                <w:webHidden/>
              </w:rPr>
              <w:tab/>
            </w:r>
            <w:r w:rsidR="00D86146">
              <w:rPr>
                <w:noProof/>
                <w:webHidden/>
              </w:rPr>
              <w:fldChar w:fldCharType="begin"/>
            </w:r>
            <w:r w:rsidR="00D86146">
              <w:rPr>
                <w:noProof/>
                <w:webHidden/>
              </w:rPr>
              <w:instrText xml:space="preserve"> PAGEREF _Toc29945541 \h </w:instrText>
            </w:r>
            <w:r w:rsidR="00D86146">
              <w:rPr>
                <w:noProof/>
                <w:webHidden/>
              </w:rPr>
            </w:r>
            <w:r w:rsidR="00D86146">
              <w:rPr>
                <w:noProof/>
                <w:webHidden/>
              </w:rPr>
              <w:fldChar w:fldCharType="separate"/>
            </w:r>
            <w:r w:rsidR="00136B9A">
              <w:rPr>
                <w:noProof/>
                <w:webHidden/>
              </w:rPr>
              <w:t>10</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42" w:history="1">
            <w:r w:rsidR="00D86146" w:rsidRPr="00491673">
              <w:rPr>
                <w:rStyle w:val="Hyperlink"/>
                <w:noProof/>
              </w:rPr>
              <w:t>1.3</w:t>
            </w:r>
            <w:r w:rsidR="00D86146">
              <w:rPr>
                <w:rFonts w:asciiTheme="minorHAnsi" w:eastAsiaTheme="minorEastAsia" w:hAnsiTheme="minorHAnsi"/>
                <w:noProof/>
                <w:sz w:val="22"/>
                <w:lang w:eastAsia="ru-RU"/>
              </w:rPr>
              <w:tab/>
            </w:r>
            <w:r w:rsidR="00D86146" w:rsidRPr="00491673">
              <w:rPr>
                <w:rStyle w:val="Hyperlink"/>
                <w:noProof/>
              </w:rPr>
              <w:t>Встраивание информации в изображения</w:t>
            </w:r>
            <w:r w:rsidR="00D86146">
              <w:rPr>
                <w:noProof/>
                <w:webHidden/>
              </w:rPr>
              <w:tab/>
            </w:r>
            <w:r w:rsidR="00D86146">
              <w:rPr>
                <w:noProof/>
                <w:webHidden/>
              </w:rPr>
              <w:fldChar w:fldCharType="begin"/>
            </w:r>
            <w:r w:rsidR="00D86146">
              <w:rPr>
                <w:noProof/>
                <w:webHidden/>
              </w:rPr>
              <w:instrText xml:space="preserve"> PAGEREF _Toc29945542 \h </w:instrText>
            </w:r>
            <w:r w:rsidR="00D86146">
              <w:rPr>
                <w:noProof/>
                <w:webHidden/>
              </w:rPr>
            </w:r>
            <w:r w:rsidR="00D86146">
              <w:rPr>
                <w:noProof/>
                <w:webHidden/>
              </w:rPr>
              <w:fldChar w:fldCharType="separate"/>
            </w:r>
            <w:r w:rsidR="00136B9A">
              <w:rPr>
                <w:noProof/>
                <w:webHidden/>
              </w:rPr>
              <w:t>12</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43"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1.3.1</w:t>
            </w:r>
            <w:r w:rsidR="00D86146">
              <w:rPr>
                <w:rFonts w:asciiTheme="minorHAnsi" w:eastAsiaTheme="minorEastAsia" w:hAnsiTheme="minorHAnsi"/>
                <w:noProof/>
                <w:sz w:val="22"/>
                <w:lang w:eastAsia="ru-RU"/>
              </w:rPr>
              <w:tab/>
            </w:r>
            <w:r w:rsidR="00D86146" w:rsidRPr="00491673">
              <w:rPr>
                <w:rStyle w:val="Hyperlink"/>
                <w:noProof/>
              </w:rPr>
              <w:t>Основные понятия</w:t>
            </w:r>
            <w:r w:rsidR="00D86146">
              <w:rPr>
                <w:noProof/>
                <w:webHidden/>
              </w:rPr>
              <w:tab/>
            </w:r>
            <w:r w:rsidR="00D86146">
              <w:rPr>
                <w:noProof/>
                <w:webHidden/>
              </w:rPr>
              <w:fldChar w:fldCharType="begin"/>
            </w:r>
            <w:r w:rsidR="00D86146">
              <w:rPr>
                <w:noProof/>
                <w:webHidden/>
              </w:rPr>
              <w:instrText xml:space="preserve"> PAGEREF _Toc29945543 \h </w:instrText>
            </w:r>
            <w:r w:rsidR="00D86146">
              <w:rPr>
                <w:noProof/>
                <w:webHidden/>
              </w:rPr>
            </w:r>
            <w:r w:rsidR="00D86146">
              <w:rPr>
                <w:noProof/>
                <w:webHidden/>
              </w:rPr>
              <w:fldChar w:fldCharType="separate"/>
            </w:r>
            <w:r w:rsidR="00136B9A">
              <w:rPr>
                <w:noProof/>
                <w:webHidden/>
              </w:rPr>
              <w:t>12</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44"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1.3.2</w:t>
            </w:r>
            <w:r w:rsidR="00D86146">
              <w:rPr>
                <w:rFonts w:asciiTheme="minorHAnsi" w:eastAsiaTheme="minorEastAsia" w:hAnsiTheme="minorHAnsi"/>
                <w:noProof/>
                <w:sz w:val="22"/>
                <w:lang w:eastAsia="ru-RU"/>
              </w:rPr>
              <w:tab/>
            </w:r>
            <w:r w:rsidR="00D86146" w:rsidRPr="00491673">
              <w:rPr>
                <w:rStyle w:val="Hyperlink"/>
                <w:noProof/>
              </w:rPr>
              <w:t>Физиологические особенности человеческого восприятия</w:t>
            </w:r>
            <w:r w:rsidR="00D86146">
              <w:rPr>
                <w:noProof/>
                <w:webHidden/>
              </w:rPr>
              <w:tab/>
            </w:r>
            <w:r w:rsidR="00D86146">
              <w:rPr>
                <w:noProof/>
                <w:webHidden/>
              </w:rPr>
              <w:fldChar w:fldCharType="begin"/>
            </w:r>
            <w:r w:rsidR="00D86146">
              <w:rPr>
                <w:noProof/>
                <w:webHidden/>
              </w:rPr>
              <w:instrText xml:space="preserve"> PAGEREF _Toc29945544 \h </w:instrText>
            </w:r>
            <w:r w:rsidR="00D86146">
              <w:rPr>
                <w:noProof/>
                <w:webHidden/>
              </w:rPr>
            </w:r>
            <w:r w:rsidR="00D86146">
              <w:rPr>
                <w:noProof/>
                <w:webHidden/>
              </w:rPr>
              <w:fldChar w:fldCharType="separate"/>
            </w:r>
            <w:r w:rsidR="00136B9A">
              <w:rPr>
                <w:noProof/>
                <w:webHidden/>
              </w:rPr>
              <w:t>13</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4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1.3.3</w:t>
            </w:r>
            <w:r w:rsidR="00D86146">
              <w:rPr>
                <w:rFonts w:asciiTheme="minorHAnsi" w:eastAsiaTheme="minorEastAsia" w:hAnsiTheme="minorHAnsi"/>
                <w:noProof/>
                <w:sz w:val="22"/>
                <w:lang w:eastAsia="ru-RU"/>
              </w:rPr>
              <w:tab/>
            </w:r>
            <w:r w:rsidR="00D86146" w:rsidRPr="00491673">
              <w:rPr>
                <w:rStyle w:val="Hyperlink"/>
                <w:noProof/>
              </w:rPr>
              <w:t>Классификация методов встраивания ЦВЗ в изображения</w:t>
            </w:r>
            <w:r w:rsidR="00D86146">
              <w:rPr>
                <w:noProof/>
                <w:webHidden/>
              </w:rPr>
              <w:tab/>
            </w:r>
            <w:r w:rsidR="00D86146">
              <w:rPr>
                <w:noProof/>
                <w:webHidden/>
              </w:rPr>
              <w:fldChar w:fldCharType="begin"/>
            </w:r>
            <w:r w:rsidR="00D86146">
              <w:rPr>
                <w:noProof/>
                <w:webHidden/>
              </w:rPr>
              <w:instrText xml:space="preserve"> PAGEREF _Toc29945545 \h </w:instrText>
            </w:r>
            <w:r w:rsidR="00D86146">
              <w:rPr>
                <w:noProof/>
                <w:webHidden/>
              </w:rPr>
            </w:r>
            <w:r w:rsidR="00D86146">
              <w:rPr>
                <w:noProof/>
                <w:webHidden/>
              </w:rPr>
              <w:fldChar w:fldCharType="separate"/>
            </w:r>
            <w:r w:rsidR="00136B9A">
              <w:rPr>
                <w:noProof/>
                <w:webHidden/>
              </w:rPr>
              <w:t>15</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4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1.3.4</w:t>
            </w:r>
            <w:r w:rsidR="00D86146">
              <w:rPr>
                <w:rFonts w:asciiTheme="minorHAnsi" w:eastAsiaTheme="minorEastAsia" w:hAnsiTheme="minorHAnsi"/>
                <w:noProof/>
                <w:sz w:val="22"/>
                <w:lang w:eastAsia="ru-RU"/>
              </w:rPr>
              <w:tab/>
            </w:r>
            <w:r w:rsidR="00D86146" w:rsidRPr="00491673">
              <w:rPr>
                <w:rStyle w:val="Hyperlink"/>
                <w:noProof/>
              </w:rPr>
              <w:t>Атаки на стеганографические системы</w:t>
            </w:r>
            <w:r w:rsidR="00D86146">
              <w:rPr>
                <w:noProof/>
                <w:webHidden/>
              </w:rPr>
              <w:tab/>
            </w:r>
            <w:r w:rsidR="00D86146">
              <w:rPr>
                <w:noProof/>
                <w:webHidden/>
              </w:rPr>
              <w:fldChar w:fldCharType="begin"/>
            </w:r>
            <w:r w:rsidR="00D86146">
              <w:rPr>
                <w:noProof/>
                <w:webHidden/>
              </w:rPr>
              <w:instrText xml:space="preserve"> PAGEREF _Toc29945546 \h </w:instrText>
            </w:r>
            <w:r w:rsidR="00D86146">
              <w:rPr>
                <w:noProof/>
                <w:webHidden/>
              </w:rPr>
            </w:r>
            <w:r w:rsidR="00D86146">
              <w:rPr>
                <w:noProof/>
                <w:webHidden/>
              </w:rPr>
              <w:fldChar w:fldCharType="separate"/>
            </w:r>
            <w:r w:rsidR="00136B9A">
              <w:rPr>
                <w:noProof/>
                <w:webHidden/>
              </w:rPr>
              <w:t>16</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47"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1.3.5</w:t>
            </w:r>
            <w:r w:rsidR="00D86146">
              <w:rPr>
                <w:rFonts w:asciiTheme="minorHAnsi" w:eastAsiaTheme="minorEastAsia" w:hAnsiTheme="minorHAnsi"/>
                <w:noProof/>
                <w:sz w:val="22"/>
                <w:lang w:eastAsia="ru-RU"/>
              </w:rPr>
              <w:tab/>
            </w:r>
            <w:r w:rsidR="00D86146" w:rsidRPr="00491673">
              <w:rPr>
                <w:rStyle w:val="Hyperlink"/>
                <w:noProof/>
              </w:rPr>
              <w:t>Оценка качества стеганосистемы</w:t>
            </w:r>
            <w:r w:rsidR="00D86146">
              <w:rPr>
                <w:noProof/>
                <w:webHidden/>
              </w:rPr>
              <w:tab/>
            </w:r>
            <w:r w:rsidR="00D86146">
              <w:rPr>
                <w:noProof/>
                <w:webHidden/>
              </w:rPr>
              <w:fldChar w:fldCharType="begin"/>
            </w:r>
            <w:r w:rsidR="00D86146">
              <w:rPr>
                <w:noProof/>
                <w:webHidden/>
              </w:rPr>
              <w:instrText xml:space="preserve"> PAGEREF _Toc29945547 \h </w:instrText>
            </w:r>
            <w:r w:rsidR="00D86146">
              <w:rPr>
                <w:noProof/>
                <w:webHidden/>
              </w:rPr>
            </w:r>
            <w:r w:rsidR="00D86146">
              <w:rPr>
                <w:noProof/>
                <w:webHidden/>
              </w:rPr>
              <w:fldChar w:fldCharType="separate"/>
            </w:r>
            <w:r w:rsidR="00136B9A">
              <w:rPr>
                <w:noProof/>
                <w:webHidden/>
              </w:rPr>
              <w:t>21</w:t>
            </w:r>
            <w:r w:rsidR="00D86146">
              <w:rPr>
                <w:noProof/>
                <w:webHidden/>
              </w:rPr>
              <w:fldChar w:fldCharType="end"/>
            </w:r>
          </w:hyperlink>
        </w:p>
        <w:p w:rsidR="00D86146" w:rsidRDefault="00DC30E5">
          <w:pPr>
            <w:pStyle w:val="TOC1"/>
            <w:tabs>
              <w:tab w:val="left" w:pos="1320"/>
              <w:tab w:val="right" w:leader="dot" w:pos="9061"/>
            </w:tabs>
            <w:rPr>
              <w:rFonts w:asciiTheme="minorHAnsi" w:eastAsiaTheme="minorEastAsia" w:hAnsiTheme="minorHAnsi"/>
              <w:noProof/>
              <w:sz w:val="22"/>
              <w:lang w:eastAsia="ru-RU"/>
            </w:rPr>
          </w:pPr>
          <w:hyperlink w:anchor="_Toc29945548" w:history="1">
            <w:r w:rsidR="00D86146" w:rsidRPr="00491673">
              <w:rPr>
                <w:rStyle w:val="Hyperlink"/>
                <w:noProof/>
              </w:rPr>
              <w:t>2.</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Вейвлет-преобразования</w:t>
            </w:r>
            <w:r w:rsidR="00D86146">
              <w:rPr>
                <w:noProof/>
                <w:webHidden/>
              </w:rPr>
              <w:tab/>
            </w:r>
            <w:r w:rsidR="00D86146">
              <w:rPr>
                <w:noProof/>
                <w:webHidden/>
              </w:rPr>
              <w:fldChar w:fldCharType="begin"/>
            </w:r>
            <w:r w:rsidR="00D86146">
              <w:rPr>
                <w:noProof/>
                <w:webHidden/>
              </w:rPr>
              <w:instrText xml:space="preserve"> PAGEREF _Toc29945548 \h </w:instrText>
            </w:r>
            <w:r w:rsidR="00D86146">
              <w:rPr>
                <w:noProof/>
                <w:webHidden/>
              </w:rPr>
            </w:r>
            <w:r w:rsidR="00D86146">
              <w:rPr>
                <w:noProof/>
                <w:webHidden/>
              </w:rPr>
              <w:fldChar w:fldCharType="separate"/>
            </w:r>
            <w:r w:rsidR="00136B9A">
              <w:rPr>
                <w:noProof/>
                <w:webHidden/>
              </w:rPr>
              <w:t>23</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49" w:history="1">
            <w:r w:rsidR="00D86146" w:rsidRPr="00491673">
              <w:rPr>
                <w:rStyle w:val="Hyperlink"/>
                <w:noProof/>
              </w:rPr>
              <w:t>2.1</w:t>
            </w:r>
            <w:r w:rsidR="00D86146">
              <w:rPr>
                <w:rFonts w:asciiTheme="minorHAnsi" w:eastAsiaTheme="minorEastAsia" w:hAnsiTheme="minorHAnsi"/>
                <w:noProof/>
                <w:sz w:val="22"/>
                <w:lang w:eastAsia="ru-RU"/>
              </w:rPr>
              <w:tab/>
            </w:r>
            <w:r w:rsidR="00D86146" w:rsidRPr="00491673">
              <w:rPr>
                <w:rStyle w:val="Hyperlink"/>
                <w:noProof/>
              </w:rPr>
              <w:t>Определение вейвлет-преобразования</w:t>
            </w:r>
            <w:r w:rsidR="00D86146">
              <w:rPr>
                <w:noProof/>
                <w:webHidden/>
              </w:rPr>
              <w:tab/>
            </w:r>
            <w:r w:rsidR="00D86146">
              <w:rPr>
                <w:noProof/>
                <w:webHidden/>
              </w:rPr>
              <w:fldChar w:fldCharType="begin"/>
            </w:r>
            <w:r w:rsidR="00D86146">
              <w:rPr>
                <w:noProof/>
                <w:webHidden/>
              </w:rPr>
              <w:instrText xml:space="preserve"> PAGEREF _Toc29945549 \h </w:instrText>
            </w:r>
            <w:r w:rsidR="00D86146">
              <w:rPr>
                <w:noProof/>
                <w:webHidden/>
              </w:rPr>
            </w:r>
            <w:r w:rsidR="00D86146">
              <w:rPr>
                <w:noProof/>
                <w:webHidden/>
              </w:rPr>
              <w:fldChar w:fldCharType="separate"/>
            </w:r>
            <w:r w:rsidR="00136B9A">
              <w:rPr>
                <w:noProof/>
                <w:webHidden/>
              </w:rPr>
              <w:t>23</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50" w:history="1">
            <w:r w:rsidR="00D86146" w:rsidRPr="00491673">
              <w:rPr>
                <w:rStyle w:val="Hyperlink"/>
                <w:noProof/>
              </w:rPr>
              <w:t>2.2</w:t>
            </w:r>
            <w:r w:rsidR="00D86146">
              <w:rPr>
                <w:rFonts w:asciiTheme="minorHAnsi" w:eastAsiaTheme="minorEastAsia" w:hAnsiTheme="minorHAnsi"/>
                <w:noProof/>
                <w:sz w:val="22"/>
                <w:lang w:eastAsia="ru-RU"/>
              </w:rPr>
              <w:tab/>
            </w:r>
            <w:r w:rsidR="00D86146" w:rsidRPr="00491673">
              <w:rPr>
                <w:rStyle w:val="Hyperlink"/>
                <w:noProof/>
              </w:rPr>
              <w:t>Применение вейвлет-преобразования</w:t>
            </w:r>
            <w:r w:rsidR="00D86146">
              <w:rPr>
                <w:noProof/>
                <w:webHidden/>
              </w:rPr>
              <w:tab/>
            </w:r>
            <w:r w:rsidR="00D86146">
              <w:rPr>
                <w:noProof/>
                <w:webHidden/>
              </w:rPr>
              <w:fldChar w:fldCharType="begin"/>
            </w:r>
            <w:r w:rsidR="00D86146">
              <w:rPr>
                <w:noProof/>
                <w:webHidden/>
              </w:rPr>
              <w:instrText xml:space="preserve"> PAGEREF _Toc29945550 \h </w:instrText>
            </w:r>
            <w:r w:rsidR="00D86146">
              <w:rPr>
                <w:noProof/>
                <w:webHidden/>
              </w:rPr>
            </w:r>
            <w:r w:rsidR="00D86146">
              <w:rPr>
                <w:noProof/>
                <w:webHidden/>
              </w:rPr>
              <w:fldChar w:fldCharType="separate"/>
            </w:r>
            <w:r w:rsidR="00136B9A">
              <w:rPr>
                <w:noProof/>
                <w:webHidden/>
              </w:rPr>
              <w:t>26</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51" w:history="1">
            <w:r w:rsidR="00D86146" w:rsidRPr="00491673">
              <w:rPr>
                <w:rStyle w:val="Hyperlink"/>
                <w:noProof/>
              </w:rPr>
              <w:t>2.3</w:t>
            </w:r>
            <w:r w:rsidR="00D86146">
              <w:rPr>
                <w:rFonts w:asciiTheme="minorHAnsi" w:eastAsiaTheme="minorEastAsia" w:hAnsiTheme="minorHAnsi"/>
                <w:noProof/>
                <w:sz w:val="22"/>
                <w:lang w:eastAsia="ru-RU"/>
              </w:rPr>
              <w:tab/>
            </w:r>
            <w:r w:rsidR="00D86146" w:rsidRPr="00491673">
              <w:rPr>
                <w:rStyle w:val="Hyperlink"/>
                <w:noProof/>
              </w:rPr>
              <w:t>Примеры наиболее часто используемых вейвлетов</w:t>
            </w:r>
            <w:r w:rsidR="00D86146">
              <w:rPr>
                <w:noProof/>
                <w:webHidden/>
              </w:rPr>
              <w:tab/>
            </w:r>
            <w:r w:rsidR="00D86146">
              <w:rPr>
                <w:noProof/>
                <w:webHidden/>
              </w:rPr>
              <w:fldChar w:fldCharType="begin"/>
            </w:r>
            <w:r w:rsidR="00D86146">
              <w:rPr>
                <w:noProof/>
                <w:webHidden/>
              </w:rPr>
              <w:instrText xml:space="preserve"> PAGEREF _Toc29945551 \h </w:instrText>
            </w:r>
            <w:r w:rsidR="00D86146">
              <w:rPr>
                <w:noProof/>
                <w:webHidden/>
              </w:rPr>
            </w:r>
            <w:r w:rsidR="00D86146">
              <w:rPr>
                <w:noProof/>
                <w:webHidden/>
              </w:rPr>
              <w:fldChar w:fldCharType="separate"/>
            </w:r>
            <w:r w:rsidR="00136B9A">
              <w:rPr>
                <w:noProof/>
                <w:webHidden/>
              </w:rPr>
              <w:t>27</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52" w:history="1">
            <w:r w:rsidR="00D86146" w:rsidRPr="00491673">
              <w:rPr>
                <w:rStyle w:val="Hyperlink"/>
                <w:noProof/>
              </w:rPr>
              <w:t>2.4</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Вейвлет-преобразование Хаара</w:t>
            </w:r>
            <w:r w:rsidR="00D86146">
              <w:rPr>
                <w:noProof/>
                <w:webHidden/>
              </w:rPr>
              <w:tab/>
            </w:r>
            <w:r w:rsidR="00D86146">
              <w:rPr>
                <w:noProof/>
                <w:webHidden/>
              </w:rPr>
              <w:fldChar w:fldCharType="begin"/>
            </w:r>
            <w:r w:rsidR="00D86146">
              <w:rPr>
                <w:noProof/>
                <w:webHidden/>
              </w:rPr>
              <w:instrText xml:space="preserve"> PAGEREF _Toc29945552 \h </w:instrText>
            </w:r>
            <w:r w:rsidR="00D86146">
              <w:rPr>
                <w:noProof/>
                <w:webHidden/>
              </w:rPr>
            </w:r>
            <w:r w:rsidR="00D86146">
              <w:rPr>
                <w:noProof/>
                <w:webHidden/>
              </w:rPr>
              <w:fldChar w:fldCharType="separate"/>
            </w:r>
            <w:r w:rsidR="00136B9A">
              <w:rPr>
                <w:noProof/>
                <w:webHidden/>
              </w:rPr>
              <w:t>28</w:t>
            </w:r>
            <w:r w:rsidR="00D86146">
              <w:rPr>
                <w:noProof/>
                <w:webHidden/>
              </w:rPr>
              <w:fldChar w:fldCharType="end"/>
            </w:r>
          </w:hyperlink>
        </w:p>
        <w:p w:rsidR="00D86146" w:rsidRDefault="00DC30E5">
          <w:pPr>
            <w:pStyle w:val="TOC1"/>
            <w:tabs>
              <w:tab w:val="left" w:pos="1320"/>
              <w:tab w:val="right" w:leader="dot" w:pos="9061"/>
            </w:tabs>
            <w:rPr>
              <w:rFonts w:asciiTheme="minorHAnsi" w:eastAsiaTheme="minorEastAsia" w:hAnsiTheme="minorHAnsi"/>
              <w:noProof/>
              <w:sz w:val="22"/>
              <w:lang w:eastAsia="ru-RU"/>
            </w:rPr>
          </w:pPr>
          <w:hyperlink w:anchor="_Toc29945553" w:history="1">
            <w:r w:rsidR="00D86146" w:rsidRPr="00491673">
              <w:rPr>
                <w:rStyle w:val="Hyperlink"/>
                <w:noProof/>
              </w:rPr>
              <w:t>3.</w:t>
            </w:r>
            <w:r w:rsidR="00D86146">
              <w:rPr>
                <w:rFonts w:asciiTheme="minorHAnsi" w:eastAsiaTheme="minorEastAsia" w:hAnsiTheme="minorHAnsi"/>
                <w:noProof/>
                <w:sz w:val="22"/>
                <w:lang w:eastAsia="ru-RU"/>
              </w:rPr>
              <w:tab/>
            </w:r>
            <w:r w:rsidR="00D86146" w:rsidRPr="00491673">
              <w:rPr>
                <w:rStyle w:val="Hyperlink"/>
                <w:noProof/>
              </w:rPr>
              <w:t>Алгоритм внедрения цифрового водяного знака в изображение с помощью вейвлет-преобразований</w:t>
            </w:r>
            <w:r w:rsidR="00D86146">
              <w:rPr>
                <w:noProof/>
                <w:webHidden/>
              </w:rPr>
              <w:tab/>
            </w:r>
            <w:r w:rsidR="00D86146">
              <w:rPr>
                <w:noProof/>
                <w:webHidden/>
              </w:rPr>
              <w:fldChar w:fldCharType="begin"/>
            </w:r>
            <w:r w:rsidR="00D86146">
              <w:rPr>
                <w:noProof/>
                <w:webHidden/>
              </w:rPr>
              <w:instrText xml:space="preserve"> PAGEREF _Toc29945553 \h </w:instrText>
            </w:r>
            <w:r w:rsidR="00D86146">
              <w:rPr>
                <w:noProof/>
                <w:webHidden/>
              </w:rPr>
            </w:r>
            <w:r w:rsidR="00D86146">
              <w:rPr>
                <w:noProof/>
                <w:webHidden/>
              </w:rPr>
              <w:fldChar w:fldCharType="separate"/>
            </w:r>
            <w:r w:rsidR="00136B9A">
              <w:rPr>
                <w:noProof/>
                <w:webHidden/>
              </w:rPr>
              <w:t>29</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54" w:history="1">
            <w:r w:rsidR="00D86146" w:rsidRPr="00491673">
              <w:rPr>
                <w:rStyle w:val="Hyperlink"/>
                <w:noProof/>
              </w:rPr>
              <w:t>3.1</w:t>
            </w:r>
            <w:r w:rsidR="00D86146">
              <w:rPr>
                <w:rFonts w:asciiTheme="minorHAnsi" w:eastAsiaTheme="minorEastAsia" w:hAnsiTheme="minorHAnsi"/>
                <w:noProof/>
                <w:sz w:val="22"/>
                <w:lang w:eastAsia="ru-RU"/>
              </w:rPr>
              <w:tab/>
            </w:r>
            <w:r w:rsidR="00D86146" w:rsidRPr="00491673">
              <w:rPr>
                <w:rStyle w:val="Hyperlink"/>
                <w:noProof/>
              </w:rPr>
              <w:t>Алгоритм И.Р. Ким</w:t>
            </w:r>
            <w:r w:rsidR="00D86146">
              <w:rPr>
                <w:noProof/>
                <w:webHidden/>
              </w:rPr>
              <w:tab/>
            </w:r>
            <w:r w:rsidR="00D86146">
              <w:rPr>
                <w:noProof/>
                <w:webHidden/>
              </w:rPr>
              <w:fldChar w:fldCharType="begin"/>
            </w:r>
            <w:r w:rsidR="00D86146">
              <w:rPr>
                <w:noProof/>
                <w:webHidden/>
              </w:rPr>
              <w:instrText xml:space="preserve"> PAGEREF _Toc29945554 \h </w:instrText>
            </w:r>
            <w:r w:rsidR="00D86146">
              <w:rPr>
                <w:noProof/>
                <w:webHidden/>
              </w:rPr>
            </w:r>
            <w:r w:rsidR="00D86146">
              <w:rPr>
                <w:noProof/>
                <w:webHidden/>
              </w:rPr>
              <w:fldChar w:fldCharType="separate"/>
            </w:r>
            <w:r w:rsidR="00136B9A">
              <w:rPr>
                <w:noProof/>
                <w:webHidden/>
              </w:rPr>
              <w:t>30</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5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3.1.1</w:t>
            </w:r>
            <w:r w:rsidR="00D86146">
              <w:rPr>
                <w:rFonts w:asciiTheme="minorHAnsi" w:eastAsiaTheme="minorEastAsia" w:hAnsiTheme="minorHAnsi"/>
                <w:noProof/>
                <w:sz w:val="22"/>
                <w:lang w:eastAsia="ru-RU"/>
              </w:rPr>
              <w:tab/>
            </w:r>
            <w:r w:rsidR="00D86146" w:rsidRPr="00491673">
              <w:rPr>
                <w:rStyle w:val="Hyperlink"/>
                <w:noProof/>
              </w:rPr>
              <w:t>Встраивание ЦВЗ</w:t>
            </w:r>
            <w:r w:rsidR="00D86146">
              <w:rPr>
                <w:noProof/>
                <w:webHidden/>
              </w:rPr>
              <w:tab/>
            </w:r>
            <w:r w:rsidR="00D86146">
              <w:rPr>
                <w:noProof/>
                <w:webHidden/>
              </w:rPr>
              <w:fldChar w:fldCharType="begin"/>
            </w:r>
            <w:r w:rsidR="00D86146">
              <w:rPr>
                <w:noProof/>
                <w:webHidden/>
              </w:rPr>
              <w:instrText xml:space="preserve"> PAGEREF _Toc29945555 \h </w:instrText>
            </w:r>
            <w:r w:rsidR="00D86146">
              <w:rPr>
                <w:noProof/>
                <w:webHidden/>
              </w:rPr>
            </w:r>
            <w:r w:rsidR="00D86146">
              <w:rPr>
                <w:noProof/>
                <w:webHidden/>
              </w:rPr>
              <w:fldChar w:fldCharType="separate"/>
            </w:r>
            <w:r w:rsidR="00136B9A">
              <w:rPr>
                <w:noProof/>
                <w:webHidden/>
              </w:rPr>
              <w:t>30</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5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3.1.2</w:t>
            </w:r>
            <w:r w:rsidR="00D86146">
              <w:rPr>
                <w:rFonts w:asciiTheme="minorHAnsi" w:eastAsiaTheme="minorEastAsia" w:hAnsiTheme="minorHAnsi"/>
                <w:noProof/>
                <w:sz w:val="22"/>
                <w:lang w:eastAsia="ru-RU"/>
              </w:rPr>
              <w:tab/>
            </w:r>
            <w:r w:rsidR="00D86146" w:rsidRPr="00491673">
              <w:rPr>
                <w:rStyle w:val="Hyperlink"/>
                <w:noProof/>
              </w:rPr>
              <w:t>Извлечение ЦВЗ</w:t>
            </w:r>
            <w:r w:rsidR="00D86146">
              <w:rPr>
                <w:noProof/>
                <w:webHidden/>
              </w:rPr>
              <w:tab/>
            </w:r>
            <w:r w:rsidR="00D86146">
              <w:rPr>
                <w:noProof/>
                <w:webHidden/>
              </w:rPr>
              <w:fldChar w:fldCharType="begin"/>
            </w:r>
            <w:r w:rsidR="00D86146">
              <w:rPr>
                <w:noProof/>
                <w:webHidden/>
              </w:rPr>
              <w:instrText xml:space="preserve"> PAGEREF _Toc29945556 \h </w:instrText>
            </w:r>
            <w:r w:rsidR="00D86146">
              <w:rPr>
                <w:noProof/>
                <w:webHidden/>
              </w:rPr>
            </w:r>
            <w:r w:rsidR="00D86146">
              <w:rPr>
                <w:noProof/>
                <w:webHidden/>
              </w:rPr>
              <w:fldChar w:fldCharType="separate"/>
            </w:r>
            <w:r w:rsidR="00136B9A">
              <w:rPr>
                <w:noProof/>
                <w:webHidden/>
              </w:rPr>
              <w:t>32</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57" w:history="1">
            <w:r w:rsidR="00D86146" w:rsidRPr="00491673">
              <w:rPr>
                <w:rStyle w:val="Hyperlink"/>
                <w:noProof/>
              </w:rPr>
              <w:t>3.2</w:t>
            </w:r>
            <w:r w:rsidR="00D86146">
              <w:rPr>
                <w:rFonts w:asciiTheme="minorHAnsi" w:eastAsiaTheme="minorEastAsia" w:hAnsiTheme="minorHAnsi"/>
                <w:noProof/>
                <w:sz w:val="22"/>
                <w:lang w:eastAsia="ru-RU"/>
              </w:rPr>
              <w:tab/>
            </w:r>
            <w:r w:rsidR="00D86146" w:rsidRPr="00491673">
              <w:rPr>
                <w:rStyle w:val="Hyperlink"/>
                <w:noProof/>
              </w:rPr>
              <w:t>Программная реализация алгоритма И.Р. Ким</w:t>
            </w:r>
            <w:r w:rsidR="00D86146">
              <w:rPr>
                <w:noProof/>
                <w:webHidden/>
              </w:rPr>
              <w:tab/>
            </w:r>
            <w:r w:rsidR="00D86146">
              <w:rPr>
                <w:noProof/>
                <w:webHidden/>
              </w:rPr>
              <w:fldChar w:fldCharType="begin"/>
            </w:r>
            <w:r w:rsidR="00D86146">
              <w:rPr>
                <w:noProof/>
                <w:webHidden/>
              </w:rPr>
              <w:instrText xml:space="preserve"> PAGEREF _Toc29945557 \h </w:instrText>
            </w:r>
            <w:r w:rsidR="00D86146">
              <w:rPr>
                <w:noProof/>
                <w:webHidden/>
              </w:rPr>
            </w:r>
            <w:r w:rsidR="00D86146">
              <w:rPr>
                <w:noProof/>
                <w:webHidden/>
              </w:rPr>
              <w:fldChar w:fldCharType="separate"/>
            </w:r>
            <w:r w:rsidR="00136B9A">
              <w:rPr>
                <w:noProof/>
                <w:webHidden/>
              </w:rPr>
              <w:t>32</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5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3.2.1</w:t>
            </w:r>
            <w:r w:rsidR="00D86146">
              <w:rPr>
                <w:rFonts w:asciiTheme="minorHAnsi" w:eastAsiaTheme="minorEastAsia" w:hAnsiTheme="minorHAnsi"/>
                <w:noProof/>
                <w:sz w:val="22"/>
                <w:lang w:eastAsia="ru-RU"/>
              </w:rPr>
              <w:tab/>
            </w:r>
            <w:r w:rsidR="00D86146" w:rsidRPr="00491673">
              <w:rPr>
                <w:rStyle w:val="Hyperlink"/>
                <w:noProof/>
              </w:rPr>
              <w:t>Хранение и обработка изображений</w:t>
            </w:r>
            <w:r w:rsidR="00D86146">
              <w:rPr>
                <w:noProof/>
                <w:webHidden/>
              </w:rPr>
              <w:tab/>
            </w:r>
            <w:r w:rsidR="00D86146">
              <w:rPr>
                <w:noProof/>
                <w:webHidden/>
              </w:rPr>
              <w:fldChar w:fldCharType="begin"/>
            </w:r>
            <w:r w:rsidR="00D86146">
              <w:rPr>
                <w:noProof/>
                <w:webHidden/>
              </w:rPr>
              <w:instrText xml:space="preserve"> PAGEREF _Toc29945558 \h </w:instrText>
            </w:r>
            <w:r w:rsidR="00D86146">
              <w:rPr>
                <w:noProof/>
                <w:webHidden/>
              </w:rPr>
            </w:r>
            <w:r w:rsidR="00D86146">
              <w:rPr>
                <w:noProof/>
                <w:webHidden/>
              </w:rPr>
              <w:fldChar w:fldCharType="separate"/>
            </w:r>
            <w:r w:rsidR="00136B9A">
              <w:rPr>
                <w:noProof/>
                <w:webHidden/>
              </w:rPr>
              <w:t>32</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5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3.2.2</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Вейвлет-преобразование</w:t>
            </w:r>
            <w:r w:rsidR="00D86146">
              <w:rPr>
                <w:noProof/>
                <w:webHidden/>
              </w:rPr>
              <w:tab/>
            </w:r>
            <w:r w:rsidR="00D86146">
              <w:rPr>
                <w:noProof/>
                <w:webHidden/>
              </w:rPr>
              <w:fldChar w:fldCharType="begin"/>
            </w:r>
            <w:r w:rsidR="00D86146">
              <w:rPr>
                <w:noProof/>
                <w:webHidden/>
              </w:rPr>
              <w:instrText xml:space="preserve"> PAGEREF _Toc29945559 \h </w:instrText>
            </w:r>
            <w:r w:rsidR="00D86146">
              <w:rPr>
                <w:noProof/>
                <w:webHidden/>
              </w:rPr>
            </w:r>
            <w:r w:rsidR="00D86146">
              <w:rPr>
                <w:noProof/>
                <w:webHidden/>
              </w:rPr>
              <w:fldChar w:fldCharType="separate"/>
            </w:r>
            <w:r w:rsidR="00136B9A">
              <w:rPr>
                <w:noProof/>
                <w:webHidden/>
              </w:rPr>
              <w:t>33</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0"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3.2.3</w:t>
            </w:r>
            <w:r w:rsidR="00D86146">
              <w:rPr>
                <w:rFonts w:asciiTheme="minorHAnsi" w:eastAsiaTheme="minorEastAsia" w:hAnsiTheme="minorHAnsi"/>
                <w:noProof/>
                <w:sz w:val="22"/>
                <w:lang w:eastAsia="ru-RU"/>
              </w:rPr>
              <w:tab/>
            </w:r>
            <w:r w:rsidR="00D86146" w:rsidRPr="00491673">
              <w:rPr>
                <w:rStyle w:val="Hyperlink"/>
                <w:noProof/>
              </w:rPr>
              <w:t>Алгоритмы встраивания и извлечения ЦВЗ</w:t>
            </w:r>
            <w:r w:rsidR="00D86146">
              <w:rPr>
                <w:noProof/>
                <w:webHidden/>
              </w:rPr>
              <w:tab/>
            </w:r>
            <w:r w:rsidR="00D86146">
              <w:rPr>
                <w:noProof/>
                <w:webHidden/>
              </w:rPr>
              <w:fldChar w:fldCharType="begin"/>
            </w:r>
            <w:r w:rsidR="00D86146">
              <w:rPr>
                <w:noProof/>
                <w:webHidden/>
              </w:rPr>
              <w:instrText xml:space="preserve"> PAGEREF _Toc29945560 \h </w:instrText>
            </w:r>
            <w:r w:rsidR="00D86146">
              <w:rPr>
                <w:noProof/>
                <w:webHidden/>
              </w:rPr>
            </w:r>
            <w:r w:rsidR="00D86146">
              <w:rPr>
                <w:noProof/>
                <w:webHidden/>
              </w:rPr>
              <w:fldChar w:fldCharType="separate"/>
            </w:r>
            <w:r w:rsidR="00136B9A">
              <w:rPr>
                <w:noProof/>
                <w:webHidden/>
              </w:rPr>
              <w:t>34</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61" w:history="1">
            <w:r w:rsidR="00D86146" w:rsidRPr="00491673">
              <w:rPr>
                <w:rStyle w:val="Hyperlink"/>
                <w:noProof/>
                <w:lang w:val="en-US"/>
              </w:rPr>
              <w:t>3.3</w:t>
            </w:r>
            <w:r w:rsidR="00D86146">
              <w:rPr>
                <w:rFonts w:asciiTheme="minorHAnsi" w:eastAsiaTheme="minorEastAsia" w:hAnsiTheme="minorHAnsi"/>
                <w:noProof/>
                <w:sz w:val="22"/>
                <w:lang w:eastAsia="ru-RU"/>
              </w:rPr>
              <w:tab/>
            </w:r>
            <w:r w:rsidR="00D86146" w:rsidRPr="00491673">
              <w:rPr>
                <w:rStyle w:val="Hyperlink"/>
                <w:noProof/>
              </w:rPr>
              <w:t>Анализ алгоритма</w:t>
            </w:r>
            <w:r w:rsidR="00D86146">
              <w:rPr>
                <w:noProof/>
                <w:webHidden/>
              </w:rPr>
              <w:tab/>
            </w:r>
            <w:r w:rsidR="00D86146">
              <w:rPr>
                <w:noProof/>
                <w:webHidden/>
              </w:rPr>
              <w:fldChar w:fldCharType="begin"/>
            </w:r>
            <w:r w:rsidR="00D86146">
              <w:rPr>
                <w:noProof/>
                <w:webHidden/>
              </w:rPr>
              <w:instrText xml:space="preserve"> PAGEREF _Toc29945561 \h </w:instrText>
            </w:r>
            <w:r w:rsidR="00D86146">
              <w:rPr>
                <w:noProof/>
                <w:webHidden/>
              </w:rPr>
            </w:r>
            <w:r w:rsidR="00D86146">
              <w:rPr>
                <w:noProof/>
                <w:webHidden/>
              </w:rPr>
              <w:fldChar w:fldCharType="separate"/>
            </w:r>
            <w:r w:rsidR="00136B9A">
              <w:rPr>
                <w:noProof/>
                <w:webHidden/>
              </w:rPr>
              <w:t>35</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2"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3.3.1</w:t>
            </w:r>
            <w:r w:rsidR="00D86146">
              <w:rPr>
                <w:rFonts w:asciiTheme="minorHAnsi" w:eastAsiaTheme="minorEastAsia" w:hAnsiTheme="minorHAnsi"/>
                <w:noProof/>
                <w:sz w:val="22"/>
                <w:lang w:eastAsia="ru-RU"/>
              </w:rPr>
              <w:tab/>
            </w:r>
            <w:r w:rsidR="00D86146" w:rsidRPr="00491673">
              <w:rPr>
                <w:rStyle w:val="Hyperlink"/>
                <w:noProof/>
              </w:rPr>
              <w:t>Анализ на быстродействие и эффективность</w:t>
            </w:r>
            <w:r w:rsidR="00D86146">
              <w:rPr>
                <w:noProof/>
                <w:webHidden/>
              </w:rPr>
              <w:tab/>
            </w:r>
            <w:r w:rsidR="00D86146">
              <w:rPr>
                <w:noProof/>
                <w:webHidden/>
              </w:rPr>
              <w:fldChar w:fldCharType="begin"/>
            </w:r>
            <w:r w:rsidR="00D86146">
              <w:rPr>
                <w:noProof/>
                <w:webHidden/>
              </w:rPr>
              <w:instrText xml:space="preserve"> PAGEREF _Toc29945562 \h </w:instrText>
            </w:r>
            <w:r w:rsidR="00D86146">
              <w:rPr>
                <w:noProof/>
                <w:webHidden/>
              </w:rPr>
            </w:r>
            <w:r w:rsidR="00D86146">
              <w:rPr>
                <w:noProof/>
                <w:webHidden/>
              </w:rPr>
              <w:fldChar w:fldCharType="separate"/>
            </w:r>
            <w:r w:rsidR="00136B9A">
              <w:rPr>
                <w:noProof/>
                <w:webHidden/>
              </w:rPr>
              <w:t>35</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3"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3.3.2</w:t>
            </w:r>
            <w:r w:rsidR="00D86146">
              <w:rPr>
                <w:rFonts w:asciiTheme="minorHAnsi" w:eastAsiaTheme="minorEastAsia" w:hAnsiTheme="minorHAnsi"/>
                <w:noProof/>
                <w:sz w:val="22"/>
                <w:lang w:eastAsia="ru-RU"/>
              </w:rPr>
              <w:tab/>
            </w:r>
            <w:r w:rsidR="00D86146" w:rsidRPr="00491673">
              <w:rPr>
                <w:rStyle w:val="Hyperlink"/>
                <w:noProof/>
              </w:rPr>
              <w:t>Анализ на робастность</w:t>
            </w:r>
            <w:r w:rsidR="00D86146">
              <w:rPr>
                <w:noProof/>
                <w:webHidden/>
              </w:rPr>
              <w:tab/>
            </w:r>
            <w:r w:rsidR="00D86146">
              <w:rPr>
                <w:noProof/>
                <w:webHidden/>
              </w:rPr>
              <w:fldChar w:fldCharType="begin"/>
            </w:r>
            <w:r w:rsidR="00D86146">
              <w:rPr>
                <w:noProof/>
                <w:webHidden/>
              </w:rPr>
              <w:instrText xml:space="preserve"> PAGEREF _Toc29945563 \h </w:instrText>
            </w:r>
            <w:r w:rsidR="00D86146">
              <w:rPr>
                <w:noProof/>
                <w:webHidden/>
              </w:rPr>
            </w:r>
            <w:r w:rsidR="00D86146">
              <w:rPr>
                <w:noProof/>
                <w:webHidden/>
              </w:rPr>
              <w:fldChar w:fldCharType="separate"/>
            </w:r>
            <w:r w:rsidR="00136B9A">
              <w:rPr>
                <w:noProof/>
                <w:webHidden/>
              </w:rPr>
              <w:t>36</w:t>
            </w:r>
            <w:r w:rsidR="00D86146">
              <w:rPr>
                <w:noProof/>
                <w:webHidden/>
              </w:rPr>
              <w:fldChar w:fldCharType="end"/>
            </w:r>
          </w:hyperlink>
        </w:p>
        <w:p w:rsidR="00D86146" w:rsidRDefault="00DC30E5">
          <w:pPr>
            <w:pStyle w:val="TOC2"/>
            <w:tabs>
              <w:tab w:val="left" w:pos="1760"/>
              <w:tab w:val="right" w:leader="dot" w:pos="9061"/>
            </w:tabs>
            <w:rPr>
              <w:rFonts w:asciiTheme="minorHAnsi" w:eastAsiaTheme="minorEastAsia" w:hAnsiTheme="minorHAnsi"/>
              <w:noProof/>
              <w:sz w:val="22"/>
              <w:lang w:eastAsia="ru-RU"/>
            </w:rPr>
          </w:pPr>
          <w:hyperlink w:anchor="_Toc29945564" w:history="1">
            <w:r w:rsidR="00D86146" w:rsidRPr="00491673">
              <w:rPr>
                <w:rStyle w:val="Hyperlink"/>
                <w:noProof/>
              </w:rPr>
              <w:t>3.4</w:t>
            </w:r>
            <w:r w:rsidR="00D86146">
              <w:rPr>
                <w:rFonts w:asciiTheme="minorHAnsi" w:eastAsiaTheme="minorEastAsia" w:hAnsiTheme="minorHAnsi"/>
                <w:noProof/>
                <w:sz w:val="22"/>
                <w:lang w:eastAsia="ru-RU"/>
              </w:rPr>
              <w:tab/>
            </w:r>
            <w:r w:rsidR="00D86146" w:rsidRPr="00491673">
              <w:rPr>
                <w:rStyle w:val="Hyperlink"/>
                <w:noProof/>
              </w:rPr>
              <w:t>Оптимизация алгоритма</w:t>
            </w:r>
            <w:r w:rsidR="00D86146">
              <w:rPr>
                <w:noProof/>
                <w:webHidden/>
              </w:rPr>
              <w:tab/>
            </w:r>
            <w:r w:rsidR="00D86146">
              <w:rPr>
                <w:noProof/>
                <w:webHidden/>
              </w:rPr>
              <w:fldChar w:fldCharType="begin"/>
            </w:r>
            <w:r w:rsidR="00D86146">
              <w:rPr>
                <w:noProof/>
                <w:webHidden/>
              </w:rPr>
              <w:instrText xml:space="preserve"> PAGEREF _Toc29945564 \h </w:instrText>
            </w:r>
            <w:r w:rsidR="00D86146">
              <w:rPr>
                <w:noProof/>
                <w:webHidden/>
              </w:rPr>
            </w:r>
            <w:r w:rsidR="00D86146">
              <w:rPr>
                <w:noProof/>
                <w:webHidden/>
              </w:rPr>
              <w:fldChar w:fldCharType="separate"/>
            </w:r>
            <w:r w:rsidR="00136B9A">
              <w:rPr>
                <w:noProof/>
                <w:webHidden/>
              </w:rPr>
              <w:t>37</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3.4.1</w:t>
            </w:r>
            <w:r w:rsidR="00D86146">
              <w:rPr>
                <w:rFonts w:asciiTheme="minorHAnsi" w:eastAsiaTheme="minorEastAsia" w:hAnsiTheme="minorHAnsi"/>
                <w:noProof/>
                <w:sz w:val="22"/>
                <w:lang w:eastAsia="ru-RU"/>
              </w:rPr>
              <w:tab/>
            </w:r>
            <w:r w:rsidR="00D86146" w:rsidRPr="00491673">
              <w:rPr>
                <w:rStyle w:val="Hyperlink"/>
                <w:noProof/>
              </w:rPr>
              <w:t>Встраивание ЦВЗ в несколько цветовых компонент</w:t>
            </w:r>
            <w:r w:rsidR="00D86146">
              <w:rPr>
                <w:noProof/>
                <w:webHidden/>
              </w:rPr>
              <w:tab/>
            </w:r>
            <w:r w:rsidR="00D86146">
              <w:rPr>
                <w:noProof/>
                <w:webHidden/>
              </w:rPr>
              <w:fldChar w:fldCharType="begin"/>
            </w:r>
            <w:r w:rsidR="00D86146">
              <w:rPr>
                <w:noProof/>
                <w:webHidden/>
              </w:rPr>
              <w:instrText xml:space="preserve"> PAGEREF _Toc29945565 \h </w:instrText>
            </w:r>
            <w:r w:rsidR="00D86146">
              <w:rPr>
                <w:noProof/>
                <w:webHidden/>
              </w:rPr>
            </w:r>
            <w:r w:rsidR="00D86146">
              <w:rPr>
                <w:noProof/>
                <w:webHidden/>
              </w:rPr>
              <w:fldChar w:fldCharType="separate"/>
            </w:r>
            <w:r w:rsidR="00136B9A">
              <w:rPr>
                <w:noProof/>
                <w:webHidden/>
              </w:rPr>
              <w:t>37</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3.4.2</w:t>
            </w:r>
            <w:r w:rsidR="00D86146">
              <w:rPr>
                <w:rFonts w:asciiTheme="minorHAnsi" w:eastAsiaTheme="minorEastAsia" w:hAnsiTheme="minorHAnsi"/>
                <w:noProof/>
                <w:sz w:val="22"/>
                <w:lang w:eastAsia="ru-RU"/>
              </w:rPr>
              <w:tab/>
            </w:r>
            <w:r w:rsidR="00D86146" w:rsidRPr="00491673">
              <w:rPr>
                <w:rStyle w:val="Hyperlink"/>
                <w:noProof/>
              </w:rPr>
              <w:t>Предварительный расчет максимально возможного и оптимального размера ЦВЗ</w:t>
            </w:r>
            <w:r w:rsidR="00D86146">
              <w:rPr>
                <w:noProof/>
                <w:webHidden/>
              </w:rPr>
              <w:tab/>
            </w:r>
            <w:r w:rsidR="00D86146">
              <w:rPr>
                <w:noProof/>
                <w:webHidden/>
              </w:rPr>
              <w:fldChar w:fldCharType="begin"/>
            </w:r>
            <w:r w:rsidR="00D86146">
              <w:rPr>
                <w:noProof/>
                <w:webHidden/>
              </w:rPr>
              <w:instrText xml:space="preserve"> PAGEREF _Toc29945566 \h </w:instrText>
            </w:r>
            <w:r w:rsidR="00D86146">
              <w:rPr>
                <w:noProof/>
                <w:webHidden/>
              </w:rPr>
            </w:r>
            <w:r w:rsidR="00D86146">
              <w:rPr>
                <w:noProof/>
                <w:webHidden/>
              </w:rPr>
              <w:fldChar w:fldCharType="separate"/>
            </w:r>
            <w:r w:rsidR="00136B9A">
              <w:rPr>
                <w:noProof/>
                <w:webHidden/>
              </w:rPr>
              <w:t>38</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7"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3.4.3</w:t>
            </w:r>
            <w:r w:rsidR="00D86146">
              <w:rPr>
                <w:rFonts w:asciiTheme="minorHAnsi" w:eastAsiaTheme="minorEastAsia" w:hAnsiTheme="minorHAnsi"/>
                <w:noProof/>
                <w:sz w:val="22"/>
                <w:lang w:eastAsia="ru-RU"/>
              </w:rPr>
              <w:tab/>
            </w:r>
            <w:r w:rsidR="00D86146" w:rsidRPr="00491673">
              <w:rPr>
                <w:rStyle w:val="Hyperlink"/>
                <w:noProof/>
              </w:rPr>
              <w:t>Вывод предупреждения о невозможности встроить ЦВЗ целиком</w:t>
            </w:r>
            <w:r w:rsidR="00D86146">
              <w:rPr>
                <w:noProof/>
                <w:webHidden/>
              </w:rPr>
              <w:tab/>
            </w:r>
            <w:r w:rsidR="00D86146">
              <w:rPr>
                <w:noProof/>
                <w:webHidden/>
              </w:rPr>
              <w:fldChar w:fldCharType="begin"/>
            </w:r>
            <w:r w:rsidR="00D86146">
              <w:rPr>
                <w:noProof/>
                <w:webHidden/>
              </w:rPr>
              <w:instrText xml:space="preserve"> PAGEREF _Toc29945567 \h </w:instrText>
            </w:r>
            <w:r w:rsidR="00D86146">
              <w:rPr>
                <w:noProof/>
                <w:webHidden/>
              </w:rPr>
            </w:r>
            <w:r w:rsidR="00D86146">
              <w:rPr>
                <w:noProof/>
                <w:webHidden/>
              </w:rPr>
              <w:fldChar w:fldCharType="separate"/>
            </w:r>
            <w:r w:rsidR="00136B9A">
              <w:rPr>
                <w:noProof/>
                <w:webHidden/>
              </w:rPr>
              <w:t>38</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3.4.4</w:t>
            </w:r>
            <w:r w:rsidR="00D86146">
              <w:rPr>
                <w:rFonts w:asciiTheme="minorHAnsi" w:eastAsiaTheme="minorEastAsia" w:hAnsiTheme="minorHAnsi"/>
                <w:noProof/>
                <w:sz w:val="22"/>
                <w:lang w:eastAsia="ru-RU"/>
              </w:rPr>
              <w:tab/>
            </w:r>
            <w:r w:rsidR="00D86146" w:rsidRPr="00491673">
              <w:rPr>
                <w:rStyle w:val="Hyperlink"/>
                <w:noProof/>
              </w:rPr>
              <w:t>Алгоритм определения процента совпадения восстановленного ЦВЗ с исходным в случае потери данных</w:t>
            </w:r>
            <w:r w:rsidR="00D86146">
              <w:rPr>
                <w:noProof/>
                <w:webHidden/>
              </w:rPr>
              <w:tab/>
            </w:r>
            <w:r w:rsidR="00D86146">
              <w:rPr>
                <w:noProof/>
                <w:webHidden/>
              </w:rPr>
              <w:fldChar w:fldCharType="begin"/>
            </w:r>
            <w:r w:rsidR="00D86146">
              <w:rPr>
                <w:noProof/>
                <w:webHidden/>
              </w:rPr>
              <w:instrText xml:space="preserve"> PAGEREF _Toc29945568 \h </w:instrText>
            </w:r>
            <w:r w:rsidR="00D86146">
              <w:rPr>
                <w:noProof/>
                <w:webHidden/>
              </w:rPr>
            </w:r>
            <w:r w:rsidR="00D86146">
              <w:rPr>
                <w:noProof/>
                <w:webHidden/>
              </w:rPr>
              <w:fldChar w:fldCharType="separate"/>
            </w:r>
            <w:r w:rsidR="00136B9A">
              <w:rPr>
                <w:noProof/>
                <w:webHidden/>
              </w:rPr>
              <w:t>38</w:t>
            </w:r>
            <w:r w:rsidR="00D86146">
              <w:rPr>
                <w:noProof/>
                <w:webHidden/>
              </w:rPr>
              <w:fldChar w:fldCharType="end"/>
            </w:r>
          </w:hyperlink>
        </w:p>
        <w:p w:rsidR="00D86146" w:rsidRDefault="00DC30E5">
          <w:pPr>
            <w:pStyle w:val="TOC3"/>
            <w:tabs>
              <w:tab w:val="left" w:pos="2049"/>
              <w:tab w:val="right" w:leader="dot" w:pos="9061"/>
            </w:tabs>
            <w:rPr>
              <w:rFonts w:asciiTheme="minorHAnsi" w:eastAsiaTheme="minorEastAsia" w:hAnsiTheme="minorHAnsi"/>
              <w:noProof/>
              <w:sz w:val="22"/>
              <w:lang w:eastAsia="ru-RU"/>
            </w:rPr>
          </w:pPr>
          <w:hyperlink w:anchor="_Toc2994556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3.4.5</w:t>
            </w:r>
            <w:r w:rsidR="00D86146">
              <w:rPr>
                <w:rFonts w:asciiTheme="minorHAnsi" w:eastAsiaTheme="minorEastAsia" w:hAnsiTheme="minorHAnsi"/>
                <w:noProof/>
                <w:sz w:val="22"/>
                <w:lang w:eastAsia="ru-RU"/>
              </w:rPr>
              <w:tab/>
            </w:r>
            <w:r w:rsidR="00D86146" w:rsidRPr="00491673">
              <w:rPr>
                <w:rStyle w:val="Hyperlink"/>
                <w:noProof/>
              </w:rPr>
              <w:t>Восстановление изображения после кадрирования для дальнейшего извлечения ЦВЗ</w:t>
            </w:r>
            <w:r w:rsidR="00D86146">
              <w:rPr>
                <w:noProof/>
                <w:webHidden/>
              </w:rPr>
              <w:tab/>
            </w:r>
            <w:r w:rsidR="00D86146">
              <w:rPr>
                <w:noProof/>
                <w:webHidden/>
              </w:rPr>
              <w:fldChar w:fldCharType="begin"/>
            </w:r>
            <w:r w:rsidR="00D86146">
              <w:rPr>
                <w:noProof/>
                <w:webHidden/>
              </w:rPr>
              <w:instrText xml:space="preserve"> PAGEREF _Toc29945569 \h </w:instrText>
            </w:r>
            <w:r w:rsidR="00D86146">
              <w:rPr>
                <w:noProof/>
                <w:webHidden/>
              </w:rPr>
            </w:r>
            <w:r w:rsidR="00D86146">
              <w:rPr>
                <w:noProof/>
                <w:webHidden/>
              </w:rPr>
              <w:fldChar w:fldCharType="separate"/>
            </w:r>
            <w:r w:rsidR="00136B9A">
              <w:rPr>
                <w:noProof/>
                <w:webHidden/>
              </w:rPr>
              <w:t>39</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0" w:history="1">
            <w:r w:rsidR="00D86146" w:rsidRPr="00491673">
              <w:rPr>
                <w:rStyle w:val="Hyperlink"/>
                <w:noProof/>
              </w:rPr>
              <w:t>Заключение</w:t>
            </w:r>
            <w:r w:rsidR="00D86146">
              <w:rPr>
                <w:noProof/>
                <w:webHidden/>
              </w:rPr>
              <w:tab/>
            </w:r>
            <w:r w:rsidR="00D86146">
              <w:rPr>
                <w:noProof/>
                <w:webHidden/>
              </w:rPr>
              <w:fldChar w:fldCharType="begin"/>
            </w:r>
            <w:r w:rsidR="00D86146">
              <w:rPr>
                <w:noProof/>
                <w:webHidden/>
              </w:rPr>
              <w:instrText xml:space="preserve"> PAGEREF _Toc29945570 \h </w:instrText>
            </w:r>
            <w:r w:rsidR="00D86146">
              <w:rPr>
                <w:noProof/>
                <w:webHidden/>
              </w:rPr>
            </w:r>
            <w:r w:rsidR="00D86146">
              <w:rPr>
                <w:noProof/>
                <w:webHidden/>
              </w:rPr>
              <w:fldChar w:fldCharType="separate"/>
            </w:r>
            <w:r w:rsidR="00136B9A">
              <w:rPr>
                <w:noProof/>
                <w:webHidden/>
              </w:rPr>
              <w:t>41</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1" w:history="1">
            <w:r w:rsidR="00D86146" w:rsidRPr="00491673">
              <w:rPr>
                <w:rStyle w:val="Hyperlink"/>
                <w:noProof/>
              </w:rPr>
              <w:t>Список литературы</w:t>
            </w:r>
            <w:r w:rsidR="00D86146">
              <w:rPr>
                <w:noProof/>
                <w:webHidden/>
              </w:rPr>
              <w:tab/>
            </w:r>
            <w:r w:rsidR="00D86146">
              <w:rPr>
                <w:noProof/>
                <w:webHidden/>
              </w:rPr>
              <w:fldChar w:fldCharType="begin"/>
            </w:r>
            <w:r w:rsidR="00D86146">
              <w:rPr>
                <w:noProof/>
                <w:webHidden/>
              </w:rPr>
              <w:instrText xml:space="preserve"> PAGEREF _Toc29945571 \h </w:instrText>
            </w:r>
            <w:r w:rsidR="00D86146">
              <w:rPr>
                <w:noProof/>
                <w:webHidden/>
              </w:rPr>
            </w:r>
            <w:r w:rsidR="00D86146">
              <w:rPr>
                <w:noProof/>
                <w:webHidden/>
              </w:rPr>
              <w:fldChar w:fldCharType="separate"/>
            </w:r>
            <w:r w:rsidR="00136B9A">
              <w:rPr>
                <w:noProof/>
                <w:webHidden/>
              </w:rPr>
              <w:t>42</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2" w:history="1">
            <w:r w:rsidR="00D86146" w:rsidRPr="00491673">
              <w:rPr>
                <w:rStyle w:val="Hyperlink"/>
                <w:noProof/>
              </w:rPr>
              <w:t>Приложение А</w:t>
            </w:r>
            <w:r w:rsidR="00D86146">
              <w:rPr>
                <w:noProof/>
                <w:webHidden/>
              </w:rPr>
              <w:tab/>
            </w:r>
            <w:r w:rsidR="00D86146">
              <w:rPr>
                <w:noProof/>
                <w:webHidden/>
              </w:rPr>
              <w:fldChar w:fldCharType="begin"/>
            </w:r>
            <w:r w:rsidR="00D86146">
              <w:rPr>
                <w:noProof/>
                <w:webHidden/>
              </w:rPr>
              <w:instrText xml:space="preserve"> PAGEREF _Toc29945572 \h </w:instrText>
            </w:r>
            <w:r w:rsidR="00D86146">
              <w:rPr>
                <w:noProof/>
                <w:webHidden/>
              </w:rPr>
            </w:r>
            <w:r w:rsidR="00D86146">
              <w:rPr>
                <w:noProof/>
                <w:webHidden/>
              </w:rPr>
              <w:fldChar w:fldCharType="separate"/>
            </w:r>
            <w:r w:rsidR="00136B9A">
              <w:rPr>
                <w:noProof/>
                <w:webHidden/>
              </w:rPr>
              <w:t>43</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3"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Б</w:t>
            </w:r>
            <w:r w:rsidR="00D86146">
              <w:rPr>
                <w:noProof/>
                <w:webHidden/>
              </w:rPr>
              <w:tab/>
            </w:r>
            <w:r w:rsidR="00D86146">
              <w:rPr>
                <w:noProof/>
                <w:webHidden/>
              </w:rPr>
              <w:fldChar w:fldCharType="begin"/>
            </w:r>
            <w:r w:rsidR="00D86146">
              <w:rPr>
                <w:noProof/>
                <w:webHidden/>
              </w:rPr>
              <w:instrText xml:space="preserve"> PAGEREF _Toc29945573 \h </w:instrText>
            </w:r>
            <w:r w:rsidR="00D86146">
              <w:rPr>
                <w:noProof/>
                <w:webHidden/>
              </w:rPr>
            </w:r>
            <w:r w:rsidR="00D86146">
              <w:rPr>
                <w:noProof/>
                <w:webHidden/>
              </w:rPr>
              <w:fldChar w:fldCharType="separate"/>
            </w:r>
            <w:r w:rsidR="00136B9A">
              <w:rPr>
                <w:noProof/>
                <w:webHidden/>
              </w:rPr>
              <w:t>44</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4"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В</w:t>
            </w:r>
            <w:r w:rsidR="00D86146">
              <w:rPr>
                <w:noProof/>
                <w:webHidden/>
              </w:rPr>
              <w:tab/>
            </w:r>
            <w:r w:rsidR="00D86146">
              <w:rPr>
                <w:noProof/>
                <w:webHidden/>
              </w:rPr>
              <w:fldChar w:fldCharType="begin"/>
            </w:r>
            <w:r w:rsidR="00D86146">
              <w:rPr>
                <w:noProof/>
                <w:webHidden/>
              </w:rPr>
              <w:instrText xml:space="preserve"> PAGEREF _Toc29945574 \h </w:instrText>
            </w:r>
            <w:r w:rsidR="00D86146">
              <w:rPr>
                <w:noProof/>
                <w:webHidden/>
              </w:rPr>
            </w:r>
            <w:r w:rsidR="00D86146">
              <w:rPr>
                <w:noProof/>
                <w:webHidden/>
              </w:rPr>
              <w:fldChar w:fldCharType="separate"/>
            </w:r>
            <w:r w:rsidR="00136B9A">
              <w:rPr>
                <w:noProof/>
                <w:webHidden/>
              </w:rPr>
              <w:t>47</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5"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Г</w:t>
            </w:r>
            <w:r w:rsidR="00D86146">
              <w:rPr>
                <w:noProof/>
                <w:webHidden/>
              </w:rPr>
              <w:tab/>
            </w:r>
            <w:r w:rsidR="00D86146">
              <w:rPr>
                <w:noProof/>
                <w:webHidden/>
              </w:rPr>
              <w:fldChar w:fldCharType="begin"/>
            </w:r>
            <w:r w:rsidR="00D86146">
              <w:rPr>
                <w:noProof/>
                <w:webHidden/>
              </w:rPr>
              <w:instrText xml:space="preserve"> PAGEREF _Toc29945575 \h </w:instrText>
            </w:r>
            <w:r w:rsidR="00D86146">
              <w:rPr>
                <w:noProof/>
                <w:webHidden/>
              </w:rPr>
            </w:r>
            <w:r w:rsidR="00D86146">
              <w:rPr>
                <w:noProof/>
                <w:webHidden/>
              </w:rPr>
              <w:fldChar w:fldCharType="separate"/>
            </w:r>
            <w:r w:rsidR="00136B9A">
              <w:rPr>
                <w:noProof/>
                <w:webHidden/>
              </w:rPr>
              <w:t>49</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6"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Д</w:t>
            </w:r>
            <w:r w:rsidR="00D86146">
              <w:rPr>
                <w:noProof/>
                <w:webHidden/>
              </w:rPr>
              <w:tab/>
            </w:r>
            <w:r w:rsidR="00D86146">
              <w:rPr>
                <w:noProof/>
                <w:webHidden/>
              </w:rPr>
              <w:fldChar w:fldCharType="begin"/>
            </w:r>
            <w:r w:rsidR="00D86146">
              <w:rPr>
                <w:noProof/>
                <w:webHidden/>
              </w:rPr>
              <w:instrText xml:space="preserve"> PAGEREF _Toc29945576 \h </w:instrText>
            </w:r>
            <w:r w:rsidR="00D86146">
              <w:rPr>
                <w:noProof/>
                <w:webHidden/>
              </w:rPr>
            </w:r>
            <w:r w:rsidR="00D86146">
              <w:rPr>
                <w:noProof/>
                <w:webHidden/>
              </w:rPr>
              <w:fldChar w:fldCharType="separate"/>
            </w:r>
            <w:r w:rsidR="00136B9A">
              <w:rPr>
                <w:noProof/>
                <w:webHidden/>
              </w:rPr>
              <w:t>52</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7"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Е</w:t>
            </w:r>
            <w:r w:rsidR="00D86146">
              <w:rPr>
                <w:noProof/>
                <w:webHidden/>
              </w:rPr>
              <w:tab/>
            </w:r>
            <w:r w:rsidR="00D86146">
              <w:rPr>
                <w:noProof/>
                <w:webHidden/>
              </w:rPr>
              <w:fldChar w:fldCharType="begin"/>
            </w:r>
            <w:r w:rsidR="00D86146">
              <w:rPr>
                <w:noProof/>
                <w:webHidden/>
              </w:rPr>
              <w:instrText xml:space="preserve"> PAGEREF _Toc29945577 \h </w:instrText>
            </w:r>
            <w:r w:rsidR="00D86146">
              <w:rPr>
                <w:noProof/>
                <w:webHidden/>
              </w:rPr>
            </w:r>
            <w:r w:rsidR="00D86146">
              <w:rPr>
                <w:noProof/>
                <w:webHidden/>
              </w:rPr>
              <w:fldChar w:fldCharType="separate"/>
            </w:r>
            <w:r w:rsidR="00136B9A">
              <w:rPr>
                <w:noProof/>
                <w:webHidden/>
              </w:rPr>
              <w:t>55</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8"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Ж</w:t>
            </w:r>
            <w:r w:rsidR="00D86146">
              <w:rPr>
                <w:noProof/>
                <w:webHidden/>
              </w:rPr>
              <w:tab/>
            </w:r>
            <w:r w:rsidR="00D86146">
              <w:rPr>
                <w:noProof/>
                <w:webHidden/>
              </w:rPr>
              <w:fldChar w:fldCharType="begin"/>
            </w:r>
            <w:r w:rsidR="00D86146">
              <w:rPr>
                <w:noProof/>
                <w:webHidden/>
              </w:rPr>
              <w:instrText xml:space="preserve"> PAGEREF _Toc29945578 \h </w:instrText>
            </w:r>
            <w:r w:rsidR="00D86146">
              <w:rPr>
                <w:noProof/>
                <w:webHidden/>
              </w:rPr>
            </w:r>
            <w:r w:rsidR="00D86146">
              <w:rPr>
                <w:noProof/>
                <w:webHidden/>
              </w:rPr>
              <w:fldChar w:fldCharType="separate"/>
            </w:r>
            <w:r w:rsidR="00136B9A">
              <w:rPr>
                <w:noProof/>
                <w:webHidden/>
              </w:rPr>
              <w:t>61</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79" w:history="1">
            <w:r w:rsidR="00D86146" w:rsidRPr="00491673">
              <w:rPr>
                <w:rStyle w:val="Hyperlink"/>
                <w:noProof/>
              </w:rPr>
              <w:t>Приложение З</w:t>
            </w:r>
            <w:r w:rsidR="00D86146">
              <w:rPr>
                <w:noProof/>
                <w:webHidden/>
              </w:rPr>
              <w:tab/>
            </w:r>
            <w:r w:rsidR="00D86146">
              <w:rPr>
                <w:noProof/>
                <w:webHidden/>
              </w:rPr>
              <w:fldChar w:fldCharType="begin"/>
            </w:r>
            <w:r w:rsidR="00D86146">
              <w:rPr>
                <w:noProof/>
                <w:webHidden/>
              </w:rPr>
              <w:instrText xml:space="preserve"> PAGEREF _Toc29945579 \h </w:instrText>
            </w:r>
            <w:r w:rsidR="00D86146">
              <w:rPr>
                <w:noProof/>
                <w:webHidden/>
              </w:rPr>
            </w:r>
            <w:r w:rsidR="00D86146">
              <w:rPr>
                <w:noProof/>
                <w:webHidden/>
              </w:rPr>
              <w:fldChar w:fldCharType="separate"/>
            </w:r>
            <w:r w:rsidR="00136B9A">
              <w:rPr>
                <w:noProof/>
                <w:webHidden/>
              </w:rPr>
              <w:t>62</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80" w:history="1">
            <w:r w:rsidR="00D86146" w:rsidRPr="00491673">
              <w:rPr>
                <w:rStyle w:val="Hyperlink"/>
                <w:noProof/>
              </w:rPr>
              <w:t>Приложение И</w:t>
            </w:r>
            <w:r w:rsidR="00D86146">
              <w:rPr>
                <w:noProof/>
                <w:webHidden/>
              </w:rPr>
              <w:tab/>
            </w:r>
            <w:r w:rsidR="00D86146">
              <w:rPr>
                <w:noProof/>
                <w:webHidden/>
              </w:rPr>
              <w:fldChar w:fldCharType="begin"/>
            </w:r>
            <w:r w:rsidR="00D86146">
              <w:rPr>
                <w:noProof/>
                <w:webHidden/>
              </w:rPr>
              <w:instrText xml:space="preserve"> PAGEREF _Toc29945580 \h </w:instrText>
            </w:r>
            <w:r w:rsidR="00D86146">
              <w:rPr>
                <w:noProof/>
                <w:webHidden/>
              </w:rPr>
            </w:r>
            <w:r w:rsidR="00D86146">
              <w:rPr>
                <w:noProof/>
                <w:webHidden/>
              </w:rPr>
              <w:fldChar w:fldCharType="separate"/>
            </w:r>
            <w:r w:rsidR="00136B9A">
              <w:rPr>
                <w:noProof/>
                <w:webHidden/>
              </w:rPr>
              <w:t>63</w:t>
            </w:r>
            <w:r w:rsidR="00D86146">
              <w:rPr>
                <w:noProof/>
                <w:webHidden/>
              </w:rPr>
              <w:fldChar w:fldCharType="end"/>
            </w:r>
          </w:hyperlink>
        </w:p>
        <w:p w:rsidR="00D86146" w:rsidRDefault="00DC30E5">
          <w:pPr>
            <w:pStyle w:val="TOC1"/>
            <w:tabs>
              <w:tab w:val="right" w:leader="dot" w:pos="9061"/>
            </w:tabs>
            <w:rPr>
              <w:rFonts w:asciiTheme="minorHAnsi" w:eastAsiaTheme="minorEastAsia" w:hAnsiTheme="minorHAnsi"/>
              <w:noProof/>
              <w:sz w:val="22"/>
              <w:lang w:eastAsia="ru-RU"/>
            </w:rPr>
          </w:pPr>
          <w:hyperlink w:anchor="_Toc29945581" w:history="1">
            <w:r w:rsidR="00D86146" w:rsidRPr="00491673">
              <w:rPr>
                <w:rStyle w:val="Hyperlink"/>
                <w:noProof/>
              </w:rPr>
              <w:t>Приложение К</w:t>
            </w:r>
            <w:r w:rsidR="00D86146">
              <w:rPr>
                <w:noProof/>
                <w:webHidden/>
              </w:rPr>
              <w:tab/>
            </w:r>
            <w:r w:rsidR="00D86146">
              <w:rPr>
                <w:noProof/>
                <w:webHidden/>
              </w:rPr>
              <w:fldChar w:fldCharType="begin"/>
            </w:r>
            <w:r w:rsidR="00D86146">
              <w:rPr>
                <w:noProof/>
                <w:webHidden/>
              </w:rPr>
              <w:instrText xml:space="preserve"> PAGEREF _Toc29945581 \h </w:instrText>
            </w:r>
            <w:r w:rsidR="00D86146">
              <w:rPr>
                <w:noProof/>
                <w:webHidden/>
              </w:rPr>
            </w:r>
            <w:r w:rsidR="00D86146">
              <w:rPr>
                <w:noProof/>
                <w:webHidden/>
              </w:rPr>
              <w:fldChar w:fldCharType="separate"/>
            </w:r>
            <w:r w:rsidR="00136B9A">
              <w:rPr>
                <w:noProof/>
                <w:webHidden/>
              </w:rPr>
              <w:t>64</w:t>
            </w:r>
            <w:r w:rsidR="00D86146">
              <w:rPr>
                <w:noProof/>
                <w:webHidden/>
              </w:rPr>
              <w:fldChar w:fldCharType="end"/>
            </w:r>
          </w:hyperlink>
        </w:p>
        <w:p w:rsidR="00D86146" w:rsidRDefault="00D86146" w:rsidP="00136B9A">
          <w:pPr>
            <w:ind w:firstLine="0"/>
          </w:pPr>
          <w:r>
            <w:rPr>
              <w:b/>
              <w:bCs/>
              <w:noProof/>
            </w:rPr>
            <w:fldChar w:fldCharType="end"/>
          </w:r>
        </w:p>
      </w:sdtContent>
    </w:sdt>
    <w:p w:rsidR="00D86146" w:rsidRDefault="00D86146">
      <w:pPr>
        <w:spacing w:after="200" w:line="276" w:lineRule="auto"/>
        <w:ind w:firstLine="0"/>
        <w:jc w:val="left"/>
        <w:rPr>
          <w:rFonts w:eastAsiaTheme="majorEastAsia" w:cstheme="majorBidi"/>
          <w:b/>
          <w:bCs/>
          <w:sz w:val="40"/>
          <w:szCs w:val="28"/>
        </w:rPr>
      </w:pPr>
    </w:p>
    <w:p w:rsidR="00D86146" w:rsidRDefault="00D86146">
      <w:pPr>
        <w:spacing w:after="200" w:line="276" w:lineRule="auto"/>
        <w:ind w:firstLine="0"/>
        <w:jc w:val="left"/>
        <w:rPr>
          <w:rFonts w:eastAsiaTheme="majorEastAsia" w:cstheme="majorBidi"/>
          <w:b/>
          <w:bCs/>
          <w:sz w:val="40"/>
          <w:szCs w:val="28"/>
        </w:rPr>
      </w:pPr>
      <w:r>
        <w:br w:type="page"/>
      </w:r>
    </w:p>
    <w:p w:rsidR="00C367B6" w:rsidRPr="000046DE" w:rsidRDefault="00C367B6" w:rsidP="00D100CD">
      <w:pPr>
        <w:pStyle w:val="Heading1"/>
        <w:numPr>
          <w:ilvl w:val="0"/>
          <w:numId w:val="0"/>
        </w:numPr>
      </w:pPr>
      <w:bookmarkStart w:id="1" w:name="_Toc29945535"/>
      <w:r w:rsidRPr="000046DE">
        <w:lastRenderedPageBreak/>
        <w:t>Введение</w:t>
      </w:r>
      <w:bookmarkEnd w:id="1"/>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w:t>
      </w:r>
      <w:r w:rsidR="005D2E54">
        <w:t>,</w:t>
      </w:r>
      <w:bookmarkStart w:id="2" w:name="_GoBack"/>
      <w:bookmarkEnd w:id="2"/>
      <w:r w:rsidR="006A465F" w:rsidRPr="006A465F">
        <w:t xml:space="preserve">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Каждый автор желает защитить свои произведения. К сожалению, в наше</w:t>
      </w:r>
      <w:r w:rsidR="004D0F27">
        <w:t>й</w:t>
      </w:r>
      <w:r>
        <w:t xml:space="preserve">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современной </w:t>
      </w:r>
      <w:r w:rsidR="0004031F">
        <w:t xml:space="preserve">цифровой </w:t>
      </w:r>
      <w:r>
        <w:t xml:space="preserve">стеганографии – цифровой водяной знак (ЦВЗ). Существует множество различных схем по встраиванию ЦВЗ, </w:t>
      </w:r>
      <w:r w:rsidR="0004031F">
        <w:t>специализированных для</w:t>
      </w:r>
      <w:r>
        <w:t xml:space="preserve"> определенны</w:t>
      </w:r>
      <w:r w:rsidR="0004031F">
        <w:t>х</w:t>
      </w:r>
      <w:r>
        <w:t xml:space="preserve"> нужд</w:t>
      </w:r>
      <w:r w:rsidR="0004031F">
        <w:t>.</w:t>
      </w:r>
      <w:r>
        <w:t xml:space="preserve">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bookmarkStart w:id="3" w:name="_Toc29945536"/>
      <w:r>
        <w:lastRenderedPageBreak/>
        <w:t>Стеганография</w:t>
      </w:r>
      <w:bookmarkEnd w:id="3"/>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bookmarkStart w:id="4" w:name="_Toc29945537"/>
      <w:r w:rsidRPr="009772A1">
        <w:t>Виды</w:t>
      </w:r>
      <w:r>
        <w:t xml:space="preserve"> стеганографии</w:t>
      </w:r>
      <w:bookmarkEnd w:id="4"/>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w:t>
      </w:r>
      <w:r w:rsidR="00950685">
        <w:t xml:space="preserve"> </w:t>
      </w:r>
      <w:r>
        <w:t>Рассмотри каждый из них подробнее.</w:t>
      </w:r>
    </w:p>
    <w:p w:rsidR="005B67D2" w:rsidRDefault="005B67D2" w:rsidP="008D06EE">
      <w:pPr>
        <w:pStyle w:val="Heading3"/>
      </w:pPr>
      <w:bookmarkStart w:id="5" w:name="_Toc29945538"/>
      <w:r w:rsidRPr="009772A1">
        <w:t>Классическая</w:t>
      </w:r>
      <w:r>
        <w:t xml:space="preserve"> стеганография</w:t>
      </w:r>
      <w:bookmarkEnd w:id="5"/>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Heading3"/>
      </w:pPr>
      <w:bookmarkStart w:id="6" w:name="_Toc29945539"/>
      <w:r w:rsidRPr="00465E39">
        <w:t>Компьютерная</w:t>
      </w:r>
      <w:r>
        <w:t xml:space="preserve"> стеганография</w:t>
      </w:r>
      <w:bookmarkEnd w:id="6"/>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ListParagraph"/>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870C61" w:rsidRPr="00870C61" w:rsidRDefault="004042F8" w:rsidP="00870C61">
      <w:pPr>
        <w:pStyle w:val="ListParagraph"/>
        <w:numPr>
          <w:ilvl w:val="0"/>
          <w:numId w:val="29"/>
        </w:numPr>
        <w:spacing w:before="100" w:beforeAutospacing="1" w:after="100" w:afterAutospacing="1" w:line="240" w:lineRule="auto"/>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r w:rsidR="00870C61">
        <w:rPr>
          <w:lang w:val="en-US"/>
        </w:rPr>
        <w:t xml:space="preserve"> </w:t>
      </w:r>
      <w:r w:rsidR="00870C61" w:rsidRPr="00870C61">
        <w:rPr>
          <w:lang w:val="en-US"/>
        </w:rPr>
        <w:t>HICCUPS</w:t>
      </w:r>
      <w:r w:rsidR="00870C61" w:rsidRPr="00870C61">
        <w:t xml:space="preserve"> использует несовершенства среды передачи — шумы и помехи, которые являются естественными причинами искажения данных.</w:t>
      </w:r>
    </w:p>
    <w:p w:rsidR="004042F8" w:rsidRDefault="004042F8" w:rsidP="00870C61">
      <w:pPr>
        <w:pStyle w:val="ListParagraph"/>
        <w:numPr>
          <w:ilvl w:val="0"/>
          <w:numId w:val="29"/>
        </w:numPr>
        <w:spacing w:before="100" w:beforeAutospacing="1" w:after="100" w:afterAutospacing="1" w:line="240" w:lineRule="auto"/>
      </w:pPr>
      <w:r w:rsidRPr="00870C61">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w:t>
      </w:r>
      <w:r>
        <w:lastRenderedPageBreak/>
        <w:t>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Heading3"/>
      </w:pPr>
      <w:bookmarkStart w:id="7" w:name="_Toc29945540"/>
      <w:r>
        <w:t xml:space="preserve">Цифровая </w:t>
      </w:r>
      <w:r w:rsidRPr="00465E39">
        <w:t>стеганография</w:t>
      </w:r>
      <w:bookmarkEnd w:id="7"/>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 xml:space="preserve">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w:t>
      </w:r>
      <w:r w:rsidR="000826C6">
        <w:t xml:space="preserve">сферах </w:t>
      </w:r>
      <w:r>
        <w:t>применения цифровой стеганографии.</w:t>
      </w:r>
    </w:p>
    <w:p w:rsidR="00DF7946" w:rsidRDefault="00BC25F5" w:rsidP="00465E39">
      <w:pPr>
        <w:pStyle w:val="Heading2"/>
      </w:pPr>
      <w:bookmarkStart w:id="8" w:name="_Toc29945541"/>
      <w:r>
        <w:t>Задачи</w:t>
      </w:r>
      <w:r w:rsidR="00DF7946">
        <w:t xml:space="preserve"> цифровой стеганографии</w:t>
      </w:r>
      <w:bookmarkEnd w:id="8"/>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ListParagraph"/>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 xml:space="preserve">в общедоступную </w:t>
      </w:r>
      <w:r w:rsidR="00BC25F5" w:rsidRPr="00BC25F5">
        <w:lastRenderedPageBreak/>
        <w:t>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ListParagraph"/>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w:t>
      </w:r>
      <w:r w:rsidR="00950685">
        <w:t xml:space="preserve"> она</w:t>
      </w:r>
      <w:r w:rsidRPr="00BC25F5">
        <w:t xml:space="preserve">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ListParagraph"/>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465E39">
      <w:pPr>
        <w:pStyle w:val="ListParagraph"/>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w:t>
      </w:r>
      <w:r w:rsidR="001B638B">
        <w:t>цифровой</w:t>
      </w:r>
      <w:r>
        <w:t xml:space="preserve">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 xml:space="preserve">Данная дипломная работа посвящена исследованию способов сокрытия данных в изображении с целью защиты авторских прав. </w:t>
      </w:r>
      <w:r w:rsidR="004825C1">
        <w:t xml:space="preserve">Дадим </w:t>
      </w:r>
      <w:r w:rsidR="004825C1">
        <w:lastRenderedPageBreak/>
        <w:t>определения используемым понятиям</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bookmarkStart w:id="9" w:name="_Toc29945542"/>
      <w:r w:rsidRPr="00465E39">
        <w:t>Встраивание</w:t>
      </w:r>
      <w:r>
        <w:t xml:space="preserve"> информации в изображения</w:t>
      </w:r>
      <w:bookmarkEnd w:id="9"/>
    </w:p>
    <w:p w:rsidR="00000ECD" w:rsidRPr="00000ECD" w:rsidRDefault="00000ECD" w:rsidP="00465E39">
      <w:pPr>
        <w:pStyle w:val="Heading3"/>
      </w:pPr>
      <w:bookmarkStart w:id="10" w:name="_Toc29945543"/>
      <w:r w:rsidRPr="00465E39">
        <w:t>Основные</w:t>
      </w:r>
      <w:r>
        <w:t xml:space="preserve"> понятия</w:t>
      </w:r>
      <w:bookmarkEnd w:id="10"/>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w:t>
      </w:r>
      <w:r w:rsidR="00950685">
        <w:t xml:space="preserve"> </w:t>
      </w:r>
      <w:r>
        <w:t xml:space="preserve">ЦВЗ может играть роль метки авторского права, которая </w:t>
      </w:r>
      <w:r w:rsidR="00593D30">
        <w:t>встраивается</w:t>
      </w:r>
      <w:r>
        <w:t xml:space="preserve">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цифровой водяной знак</w:t>
      </w:r>
      <w:r w:rsidR="00950685">
        <w:rPr>
          <w:b/>
        </w:rPr>
        <w:t xml:space="preserve"> </w:t>
      </w:r>
      <w:r>
        <w:t xml:space="preserve">–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w:t>
      </w:r>
      <w:r w:rsidR="00593D30">
        <w:t>х</w:t>
      </w:r>
      <w:r>
        <w:t xml:space="preserve">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lastRenderedPageBreak/>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t>Встраиваемые ЦВЗ могут быть трех типов:</w:t>
      </w:r>
    </w:p>
    <w:p w:rsidR="008B512C" w:rsidRDefault="008B512C" w:rsidP="00465E39">
      <w:pPr>
        <w:pStyle w:val="ListParagraph"/>
        <w:numPr>
          <w:ilvl w:val="0"/>
          <w:numId w:val="30"/>
        </w:numPr>
        <w:spacing w:before="100" w:beforeAutospacing="1" w:after="100" w:afterAutospacing="1" w:line="240" w:lineRule="auto"/>
      </w:pPr>
      <w:r>
        <w:t>робастные,</w:t>
      </w:r>
    </w:p>
    <w:p w:rsidR="008B512C" w:rsidRDefault="008B512C" w:rsidP="00465E39">
      <w:pPr>
        <w:pStyle w:val="ListParagraph"/>
        <w:numPr>
          <w:ilvl w:val="0"/>
          <w:numId w:val="30"/>
        </w:numPr>
        <w:spacing w:before="100" w:beforeAutospacing="1" w:after="100" w:afterAutospacing="1" w:line="240" w:lineRule="auto"/>
      </w:pPr>
      <w:r>
        <w:t>хрупкие,</w:t>
      </w:r>
    </w:p>
    <w:p w:rsidR="008B512C" w:rsidRDefault="008B512C" w:rsidP="00465E39">
      <w:pPr>
        <w:pStyle w:val="ListParagraph"/>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Heading3"/>
      </w:pPr>
      <w:bookmarkStart w:id="11" w:name="_Toc29945544"/>
      <w:r w:rsidRPr="00465E39">
        <w:t>Физиологические</w:t>
      </w:r>
      <w:r>
        <w:t xml:space="preserve"> особенности человеческого восприятия</w:t>
      </w:r>
      <w:bookmarkEnd w:id="11"/>
      <w:r>
        <w:t xml:space="preserve">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lastRenderedPageBreak/>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ListParagraph"/>
        <w:numPr>
          <w:ilvl w:val="0"/>
          <w:numId w:val="31"/>
        </w:numPr>
        <w:spacing w:before="100" w:beforeAutospacing="1" w:after="100" w:afterAutospacing="1" w:line="240" w:lineRule="auto"/>
      </w:pPr>
      <w:r>
        <w:t>чувствительность зрения к изменению контрастности (яркости) изображения;</w:t>
      </w:r>
    </w:p>
    <w:p w:rsidR="00EA7688" w:rsidRDefault="004458A0" w:rsidP="00465E39">
      <w:pPr>
        <w:pStyle w:val="ListParagraph"/>
        <w:numPr>
          <w:ilvl w:val="0"/>
          <w:numId w:val="31"/>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3954BC">
      <w:pPr>
        <w:pStyle w:val="ListParagraph"/>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постепенно изменяют яркость. Изменение освещенности</w:t>
      </w:r>
      <w:r w:rsidR="00950685">
        <w:t xml:space="preserve">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lastRenderedPageBreak/>
        <w:t>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D05698" w:rsidP="00465E39">
      <w:pPr>
        <w:pStyle w:val="Heading3"/>
      </w:pPr>
      <w:bookmarkStart w:id="12" w:name="_Toc29945545"/>
      <w:r>
        <w:t>Классификация методов встраивания ЦВЗ в изображения</w:t>
      </w:r>
      <w:bookmarkEnd w:id="12"/>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 xml:space="preserve">он </w:t>
      </w:r>
      <w:r w:rsidR="00593D30">
        <w:t>преобразований</w:t>
      </w:r>
      <w:r w:rsidR="00A670D6">
        <w:t xml:space="preserve">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преобразования. В этих областях могут быть произведены следующие преобразования:</w:t>
      </w:r>
    </w:p>
    <w:p w:rsidR="004458A0" w:rsidRDefault="004458A0" w:rsidP="00465E39">
      <w:pPr>
        <w:pStyle w:val="ListParagraph"/>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ListParagraph"/>
        <w:numPr>
          <w:ilvl w:val="0"/>
          <w:numId w:val="32"/>
        </w:numPr>
        <w:spacing w:before="100" w:beforeAutospacing="1" w:after="100" w:afterAutospacing="1" w:line="240" w:lineRule="auto"/>
      </w:pPr>
      <w:r>
        <w:t>добавление шума,</w:t>
      </w:r>
    </w:p>
    <w:p w:rsidR="004458A0" w:rsidRDefault="004458A0" w:rsidP="00465E39">
      <w:pPr>
        <w:pStyle w:val="ListParagraph"/>
        <w:numPr>
          <w:ilvl w:val="0"/>
          <w:numId w:val="32"/>
        </w:numPr>
        <w:spacing w:before="100" w:beforeAutospacing="1" w:after="100" w:afterAutospacing="1" w:line="240" w:lineRule="auto"/>
      </w:pPr>
      <w:r>
        <w:t>изменени</w:t>
      </w:r>
      <w:r w:rsidR="00DE461B">
        <w:t>е</w:t>
      </w:r>
      <w:r>
        <w:t xml:space="preserve"> порядка коэффициентов,</w:t>
      </w:r>
    </w:p>
    <w:p w:rsidR="004458A0" w:rsidRDefault="004458A0" w:rsidP="00DE461B">
      <w:pPr>
        <w:pStyle w:val="ListParagraph"/>
        <w:numPr>
          <w:ilvl w:val="0"/>
          <w:numId w:val="32"/>
        </w:numPr>
        <w:spacing w:before="100" w:beforeAutospacing="1" w:after="100" w:afterAutospacing="1" w:line="240" w:lineRule="auto"/>
        <w:jc w:val="center"/>
      </w:pPr>
      <w:r>
        <w:t>удалени</w:t>
      </w:r>
      <w:r w:rsidR="00DE461B">
        <w:t>е</w:t>
      </w:r>
      <w:r>
        <w:t xml:space="preserve"> коэффициента,</w:t>
      </w:r>
    </w:p>
    <w:p w:rsidR="004458A0" w:rsidRDefault="004458A0" w:rsidP="00465E39">
      <w:pPr>
        <w:pStyle w:val="ListParagraph"/>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w:t>
      </w:r>
      <w:r w:rsidR="00950685">
        <w:t xml:space="preserve"> </w:t>
      </w:r>
      <w:r>
        <w:t>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DE461B">
      <w:pPr>
        <w:spacing w:before="100" w:beforeAutospacing="1" w:after="100" w:afterAutospacing="1" w:line="240" w:lineRule="auto"/>
        <w:jc w:val="center"/>
      </w:pPr>
      <w:r>
        <w:rPr>
          <w:noProof/>
          <w:lang w:eastAsia="ru-RU"/>
        </w:rPr>
        <w:lastRenderedPageBreak/>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847F07">
      <w:pPr>
        <w:spacing w:before="100" w:beforeAutospacing="1" w:after="100" w:afterAutospacing="1" w:line="240" w:lineRule="auto"/>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ListParagraph"/>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ListParagraph"/>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ListParagraph"/>
        <w:numPr>
          <w:ilvl w:val="0"/>
          <w:numId w:val="34"/>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465E39">
      <w:pPr>
        <w:pStyle w:val="ListParagraph"/>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ListParagraph"/>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ListParagraph"/>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Heading3"/>
      </w:pPr>
      <w:bookmarkStart w:id="13" w:name="_Toc29945546"/>
      <w:r>
        <w:t>Атаки на стеганографические системы</w:t>
      </w:r>
      <w:bookmarkEnd w:id="13"/>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lastRenderedPageBreak/>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847F07">
      <w:pPr>
        <w:spacing w:before="100" w:beforeAutospacing="1" w:after="100" w:afterAutospacing="1" w:line="240" w:lineRule="auto"/>
        <w:jc w:val="center"/>
      </w:pPr>
      <w:r>
        <w:rPr>
          <w:noProof/>
          <w:lang w:eastAsia="ru-RU"/>
        </w:rPr>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847F07">
      <w:pPr>
        <w:spacing w:before="100" w:beforeAutospacing="1" w:after="100" w:afterAutospacing="1" w:line="240" w:lineRule="auto"/>
        <w:jc w:val="center"/>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 xml:space="preserve">ЦВЗ могут сохранить </w:t>
      </w:r>
      <w:r w:rsidRPr="00483E6F">
        <w:lastRenderedPageBreak/>
        <w:t>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847F07"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p>
    <w:p w:rsidR="00A670D6" w:rsidRPr="00A670D6" w:rsidRDefault="00483E6F" w:rsidP="00D100CD">
      <w:pPr>
        <w:spacing w:before="100" w:beforeAutospacing="1" w:after="100" w:afterAutospacing="1" w:line="240" w:lineRule="auto"/>
      </w:pPr>
      <w:r w:rsidRPr="00847F07">
        <w:rPr>
          <w:i/>
        </w:rPr>
        <w:t>Обобщенное геометрическое прео</w:t>
      </w:r>
      <w:r w:rsidR="00A670D6" w:rsidRPr="00847F07">
        <w:rPr>
          <w:i/>
        </w:rPr>
        <w:t>бразование.</w:t>
      </w:r>
      <w:r w:rsidR="00A670D6">
        <w:t xml:space="preserve">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lastRenderedPageBreak/>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lastRenderedPageBreak/>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w:t>
      </w:r>
      <w:r w:rsidR="005D2CAA">
        <w:t>,</w:t>
      </w:r>
      <w:r w:rsidRPr="00F50664">
        <w:t xml:space="preserve">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 xml:space="preserve">действий при внедрении метки, в результате чего в </w:t>
      </w:r>
      <w:r w:rsidRPr="00F50664">
        <w:lastRenderedPageBreak/>
        <w:t>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Heading3"/>
      </w:pPr>
      <w:bookmarkStart w:id="14" w:name="_Toc29945547"/>
      <w:r w:rsidRPr="00465E39">
        <w:t>Оценка</w:t>
      </w:r>
      <w:r w:rsidRPr="00F50664">
        <w:t xml:space="preserve"> качества стеганосистемы</w:t>
      </w:r>
      <w:bookmarkEnd w:id="14"/>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w:t>
      </w:r>
    </w:p>
    <w:p w:rsidR="00A82FBD" w:rsidRDefault="00F50664" w:rsidP="00465E39">
      <w:pPr>
        <w:pStyle w:val="ListParagraph"/>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2A19D6" w:rsidRDefault="008A5E9C" w:rsidP="002A19D6">
      <w:pPr>
        <w:pStyle w:val="ListParagraph"/>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2A19D6">
      <w:pPr>
        <w:pStyle w:val="ListParagraph"/>
        <w:numPr>
          <w:ilvl w:val="0"/>
          <w:numId w:val="37"/>
        </w:numPr>
        <w:spacing w:before="100" w:beforeAutospacing="1" w:after="100" w:afterAutospacing="1" w:line="240" w:lineRule="auto"/>
      </w:pPr>
      <w:r w:rsidRPr="008A5E9C">
        <w:t>предварительн</w:t>
      </w:r>
      <w:r w:rsidR="002A19D6">
        <w:t>ая</w:t>
      </w:r>
      <w:r>
        <w:t xml:space="preserve"> криптографическ</w:t>
      </w:r>
      <w:r w:rsidR="002A19D6">
        <w:t>ая</w:t>
      </w:r>
      <w:r>
        <w:t xml:space="preserve"> защит</w:t>
      </w:r>
      <w:r w:rsidR="002A19D6">
        <w:t>а</w:t>
      </w:r>
      <w:r>
        <w:t xml:space="preserve"> (шиф</w:t>
      </w:r>
      <w:r w:rsidRPr="008A5E9C">
        <w:t>ровани</w:t>
      </w:r>
      <w:r w:rsidR="002A19D6">
        <w:t>е</w:t>
      </w:r>
      <w:r w:rsidRPr="008A5E9C">
        <w:t>)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p>
    <w:p w:rsidR="0083462B" w:rsidRDefault="004F4E19" w:rsidP="00D100CD">
      <w:pPr>
        <w:spacing w:before="100" w:beforeAutospacing="1" w:after="100" w:afterAutospacing="1" w:line="240" w:lineRule="auto"/>
      </w:pPr>
      <w:r>
        <w:lastRenderedPageBreak/>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p>
    <w:p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диоданным.</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bookmarkStart w:id="15" w:name="_Toc29945548"/>
      <w:r>
        <w:lastRenderedPageBreak/>
        <w:t>Вейвлет-преобразования</w:t>
      </w:r>
      <w:bookmarkEnd w:id="15"/>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w:t>
      </w:r>
      <w:r w:rsidR="00C96EAF">
        <w:t>устраняет</w:t>
      </w:r>
      <w:r>
        <w:t xml:space="preserve">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w:t>
      </w:r>
      <w:r w:rsidR="00DB0D6D">
        <w:t>Дадим</w:t>
      </w:r>
      <w:r>
        <w:t xml:space="preserve"> математическое определение вейвлет-преобразовани</w:t>
      </w:r>
      <w:r w:rsidR="00F51A91">
        <w:t>я</w:t>
      </w:r>
      <w:r>
        <w:t>.</w:t>
      </w:r>
    </w:p>
    <w:p w:rsidR="00C367B6" w:rsidRDefault="004B5A34" w:rsidP="00465E39">
      <w:pPr>
        <w:pStyle w:val="Heading2"/>
      </w:pPr>
      <w:bookmarkStart w:id="16" w:name="_Toc29945549"/>
      <w:r>
        <w:t>Определение вейвлет-преобразования</w:t>
      </w:r>
      <w:bookmarkEnd w:id="16"/>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DC30E5"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lang w:val="en-US"/>
          </w:rPr>
          <m:t>ψ</m:t>
        </m:r>
        <m:r>
          <w:rPr>
            <w:rFonts w:ascii="Cambria Math" w:hAnsi="Cambria Math"/>
          </w:rPr>
          <m:t>(t)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ListParagraph"/>
        <w:numPr>
          <w:ilvl w:val="0"/>
          <w:numId w:val="38"/>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lang w:val="en-US"/>
          </w:rPr>
          <m:t>ψ</m:t>
        </m:r>
        <m:r>
          <w:rPr>
            <w:rFonts w:ascii="Cambria Math" w:hAnsi="Cambria Math"/>
          </w:rPr>
          <m:t>(t)</m:t>
        </m:r>
      </m:oMath>
      <w:r w:rsidRPr="009E6C7A">
        <w:t> должны выполняться следующие необходимые условия.</w:t>
      </w:r>
    </w:p>
    <w:p w:rsidR="009C0CAE" w:rsidRPr="006F1897" w:rsidRDefault="009C0CAE" w:rsidP="00465E39">
      <w:pPr>
        <w:pStyle w:val="ListParagraph"/>
        <w:numPr>
          <w:ilvl w:val="0"/>
          <w:numId w:val="38"/>
        </w:numPr>
        <w:spacing w:before="100" w:beforeAutospacing="1" w:after="100" w:afterAutospacing="1" w:line="240" w:lineRule="auto"/>
      </w:pPr>
      <w:r w:rsidRPr="009E6C7A">
        <w:t xml:space="preserve">Локализация </w:t>
      </w:r>
      <w:r w:rsidR="0072024B">
        <w:t>–</w:t>
      </w:r>
      <w:r w:rsidRPr="009E6C7A">
        <w:t xml:space="preserve"> вейвлет должен быть локализован вблизи нуля аргумента как во временном, так и в частотном пространстве.</w:t>
      </w:r>
    </w:p>
    <w:p w:rsidR="006F1897" w:rsidRDefault="006F1897" w:rsidP="00465E39">
      <w:pPr>
        <w:pStyle w:val="ListParagraph"/>
        <w:numPr>
          <w:ilvl w:val="0"/>
          <w:numId w:val="38"/>
        </w:numPr>
        <w:spacing w:before="100" w:beforeAutospacing="1" w:after="100" w:afterAutospacing="1" w:line="240" w:lineRule="auto"/>
      </w:pPr>
      <w:r>
        <w:t>Нулевое среднее:</w:t>
      </w:r>
    </w:p>
    <w:p w:rsidR="009C0CAE" w:rsidRPr="00914E97" w:rsidRDefault="00DC30E5"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ListParagraph"/>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DC30E5"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950685">
        <w:t xml:space="preserve"> </w:t>
      </w:r>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9C0CAE" w:rsidRDefault="009C0CAE" w:rsidP="00D100CD">
      <w:pPr>
        <w:spacing w:before="100" w:beforeAutospacing="1" w:after="100" w:afterAutospacing="1" w:line="240" w:lineRule="auto"/>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Pr="006F1897">
        <w:t>, т.е. </w:t>
      </w: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rsidR="00E66E55">
        <w:t xml:space="preserve"> В этом случае любая функция </w:t>
      </w:r>
      <w:r w:rsidR="00E66E55">
        <w:rPr>
          <w:i/>
          <w:lang w:val="en-US"/>
        </w:rPr>
        <w:t>f</w:t>
      </w:r>
      <w:r w:rsidR="00E66E55" w:rsidRPr="00E66E55">
        <w:rPr>
          <w:i/>
        </w:rPr>
        <w:t xml:space="preserve"> </w:t>
      </w:r>
      <w:r w:rsidR="00E66E55">
        <w:t>из</w:t>
      </w:r>
      <w:r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950685">
        <w:t xml:space="preserve"> </w:t>
      </w:r>
      <w:r w:rsidRPr="006F1897">
        <w:t>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DC30E5"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00914E97"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950685">
        <w:rPr>
          <w:rFonts w:eastAsiaTheme="minorEastAsia"/>
        </w:rPr>
        <w:t xml:space="preserve"> </w:t>
      </w:r>
      <m:oMath>
        <m:r>
          <w:rPr>
            <w:rFonts w:ascii="Cambria Math" w:hAnsi="Cambria Math"/>
          </w:rPr>
          <m:t>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(5)</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D86146">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(6)</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lastRenderedPageBreak/>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bookmarkStart w:id="17" w:name="_Toc29945550"/>
      <w:r>
        <w:t xml:space="preserve">Применение </w:t>
      </w:r>
      <w:r w:rsidRPr="004C1E6F">
        <w:t>вейвлет</w:t>
      </w:r>
      <w:r>
        <w:t>-преобразования</w:t>
      </w:r>
      <w:bookmarkEnd w:id="17"/>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bookmarkStart w:id="18" w:name="_Toc29945551"/>
      <w:r w:rsidRPr="00465E39">
        <w:t>Примеры</w:t>
      </w:r>
      <w:r>
        <w:t xml:space="preserve"> наиболее часто используемых вейвлетов</w:t>
      </w:r>
      <w:bookmarkEnd w:id="18"/>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5E1F41">
      <w:pPr>
        <w:spacing w:before="100" w:beforeAutospacing="1" w:after="100" w:afterAutospacing="1" w:line="240" w:lineRule="auto"/>
        <w:jc w:val="center"/>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19"/>
        <w:gridCol w:w="4668"/>
      </w:tblGrid>
      <w:tr w:rsidR="004C1E6F" w:rsidRPr="00F46E3C" w:rsidTr="00F46E3C">
        <w:trPr>
          <w:jc w:val="center"/>
        </w:trPr>
        <w:tc>
          <w:tcPr>
            <w:tcW w:w="9571"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F46E3C">
        <w:trPr>
          <w:jc w:val="center"/>
        </w:trPr>
        <w:tc>
          <w:tcPr>
            <w:tcW w:w="4785"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w:lastRenderedPageBreak/>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F46E3C">
        <w:trPr>
          <w:jc w:val="center"/>
        </w:trPr>
        <w:tc>
          <w:tcPr>
            <w:tcW w:w="4785"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bookmarkStart w:id="19" w:name="_Toc29945552"/>
      <w:r w:rsidRPr="00465E39">
        <w:t>Вейвлет</w:t>
      </w:r>
      <w:r>
        <w:t>-преобразование Хаара</w:t>
      </w:r>
      <w:bookmarkEnd w:id="19"/>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D86146">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D86146">
            <w:pPr>
              <w:spacing w:before="100" w:beforeAutospacing="1" w:after="100" w:afterAutospacing="1" w:line="240" w:lineRule="auto"/>
              <w:ind w:firstLine="0"/>
              <w:jc w:val="right"/>
            </w:pPr>
            <w:r>
              <w:t>(7)</w:t>
            </w:r>
          </w:p>
        </w:tc>
      </w:tr>
    </w:tbl>
    <w:p w:rsidR="00FA3BA4" w:rsidRDefault="00FA3BA4" w:rsidP="00FA3BA4">
      <w:r>
        <w:t>Рассмотрим последовательно, как происходит вейвлет-преобразование Хаара.</w:t>
      </w:r>
    </w:p>
    <w:p w:rsidR="00FA3BA4" w:rsidRDefault="00FA3BA4" w:rsidP="00FA3BA4">
      <w:pPr>
        <w:rPr>
          <w:rFonts w:ascii="Liberation Serif" w:hAnsi="Liberation Serif"/>
          <w:color w:val="333333"/>
          <w:sz w:val="27"/>
          <w:szCs w:val="27"/>
          <w:shd w:val="clear" w:color="auto" w:fill="FFFFFF"/>
        </w:rPr>
      </w:pPr>
      <w:r>
        <w:lastRenderedPageBreak/>
        <w:t xml:space="preserve">Для начала рассмотрим случай одномерного преобразования. </w:t>
      </w:r>
      <w:r>
        <w:rPr>
          <w:rFonts w:ascii="Liberation Serif" w:hAnsi="Liberation Serif"/>
          <w:color w:val="333333"/>
          <w:sz w:val="27"/>
          <w:szCs w:val="27"/>
          <w:shd w:val="clear" w:color="auto" w:fill="FFFFFF"/>
        </w:rPr>
        <w:t>Пусть имеется одномерный дискретный входной сигнал </w:t>
      </w:r>
      <w:r w:rsidRPr="00FA3BA4">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w:t>
      </w:r>
    </w:p>
    <w:p w:rsidR="009312C9" w:rsidRDefault="009312C9" w:rsidP="009312C9">
      <w:pPr>
        <w:spacing w:after="0" w:line="240" w:lineRule="auto"/>
        <w:ind w:firstLine="0"/>
        <w:jc w:val="left"/>
        <w:rPr>
          <w:sz w:val="24"/>
        </w:rPr>
      </w:pPr>
      <w:r>
        <w:rPr>
          <w:rFonts w:ascii="Liberation Serif" w:hAnsi="Liberation Serif"/>
          <w:b/>
          <w:bCs/>
          <w:color w:val="333333"/>
          <w:sz w:val="27"/>
          <w:szCs w:val="27"/>
          <w:shd w:val="clear" w:color="auto" w:fill="FFFFFF"/>
        </w:rPr>
        <w:t>Вейвлет Хаара</w:t>
      </w:r>
      <w:r>
        <w:rPr>
          <w:rFonts w:ascii="Liberation Serif" w:hAnsi="Liberation Serif"/>
          <w:color w:val="333333"/>
          <w:sz w:val="27"/>
          <w:szCs w:val="27"/>
          <w:shd w:val="clear" w:color="auto" w:fill="FFFFFF"/>
        </w:rPr>
        <w:t>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 Впоследствии Ингрид Добеши стала развивать теорию ортогональных вейвлетов и предложила использовать функции, вычисляемые итерационным путём, названные вейвлетами Добеши.</w:t>
      </w:r>
    </w:p>
    <w:p w:rsidR="009312C9" w:rsidRDefault="009312C9" w:rsidP="009312C9">
      <w:pPr>
        <w:pStyle w:val="Heading2"/>
        <w:shd w:val="clear" w:color="auto" w:fill="FFFFFF"/>
        <w:spacing w:before="150" w:after="150"/>
        <w:ind w:left="225" w:right="225"/>
        <w:rPr>
          <w:rFonts w:ascii="Liberation Serif" w:hAnsi="Liberation Serif"/>
          <w:b w:val="0"/>
          <w:bCs w:val="0"/>
          <w:color w:val="333333"/>
          <w:sz w:val="45"/>
          <w:szCs w:val="45"/>
        </w:rPr>
      </w:pPr>
      <w:r>
        <w:rPr>
          <w:rFonts w:ascii="Liberation Serif" w:hAnsi="Liberation Serif"/>
          <w:b w:val="0"/>
          <w:bCs w:val="0"/>
          <w:color w:val="333333"/>
          <w:sz w:val="45"/>
          <w:szCs w:val="45"/>
        </w:rPr>
        <w:t>Построение вейвлета Хаара</w:t>
      </w:r>
    </w:p>
    <w:p w:rsidR="009312C9" w:rsidRDefault="009312C9" w:rsidP="009312C9">
      <w:pPr>
        <w:rPr>
          <w:sz w:val="24"/>
          <w:szCs w:val="24"/>
        </w:rPr>
      </w:pPr>
      <w:r>
        <w:rPr>
          <w:rFonts w:ascii="Liberation Serif" w:hAnsi="Liberation Serif"/>
          <w:color w:val="333333"/>
          <w:sz w:val="27"/>
          <w:szCs w:val="27"/>
          <w:shd w:val="clear" w:color="auto" w:fill="FFFFFF"/>
        </w:rPr>
        <w:t>Родительская (материнская) вейвлет-функция </w:t>
      </w:r>
      <w:r>
        <w:rPr>
          <w:rStyle w:val="mi"/>
          <w:rFonts w:ascii="MathJax_Math-italic" w:hAnsi="MathJax_Math-italic"/>
          <w:color w:val="333333"/>
          <w:szCs w:val="28"/>
          <w:bdr w:val="none" w:sz="0" w:space="0" w:color="auto" w:frame="1"/>
          <w:shd w:val="clear" w:color="auto" w:fill="FFFFFF"/>
        </w:rPr>
        <w:t>ψ</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jxassistivemathml"/>
          <w:rFonts w:ascii="Liberation Serif" w:hAnsi="Liberation Serif"/>
          <w:color w:val="333333"/>
          <w:sz w:val="27"/>
          <w:szCs w:val="27"/>
          <w:bdr w:val="none" w:sz="0" w:space="0" w:color="auto" w:frame="1"/>
          <w:shd w:val="clear" w:color="auto" w:fill="FFFFFF"/>
        </w:rPr>
        <w:t>ψ(x)</w:t>
      </w:r>
      <w:r>
        <w:rPr>
          <w:rFonts w:ascii="Liberation Serif" w:hAnsi="Liberation Serif"/>
          <w:color w:val="333333"/>
          <w:sz w:val="27"/>
          <w:szCs w:val="27"/>
          <w:shd w:val="clear" w:color="auto" w:fill="FFFFFF"/>
        </w:rPr>
        <w:t> с нулевым значением интеграла </w:t>
      </w:r>
      <w:r>
        <w:rPr>
          <w:rStyle w:val="mo"/>
          <w:rFonts w:ascii="MathJax_Size1" w:hAnsi="MathJax_Size1"/>
          <w:color w:val="333333"/>
          <w:szCs w:val="28"/>
          <w:bdr w:val="none" w:sz="0" w:space="0" w:color="auto" w:frame="1"/>
          <w:shd w:val="clear" w:color="auto" w:fill="FFFFFF"/>
        </w:rPr>
        <w:t>∫</w:t>
      </w:r>
      <w:r>
        <w:rPr>
          <w:rStyle w:val="mi"/>
          <w:rFonts w:ascii="MathJax_Main" w:hAnsi="MathJax_Main"/>
          <w:color w:val="333333"/>
          <w:sz w:val="20"/>
          <w:szCs w:val="20"/>
          <w:bdr w:val="none" w:sz="0" w:space="0" w:color="auto" w:frame="1"/>
          <w:shd w:val="clear" w:color="auto" w:fill="FFFFFF"/>
        </w:rPr>
        <w:t>∞</w:t>
      </w:r>
      <w:r>
        <w:rPr>
          <w:rStyle w:val="mo"/>
          <w:rFonts w:ascii="MathJax_Main" w:hAnsi="MathJax_Main"/>
          <w:color w:val="333333"/>
          <w:sz w:val="20"/>
          <w:szCs w:val="20"/>
          <w:bdr w:val="none" w:sz="0" w:space="0" w:color="auto" w:frame="1"/>
          <w:shd w:val="clear" w:color="auto" w:fill="FFFFFF"/>
        </w:rPr>
        <w:t>−</w:t>
      </w:r>
      <w:r>
        <w:rPr>
          <w:rStyle w:val="mi"/>
          <w:rFonts w:ascii="MathJax_Main" w:hAnsi="MathJax_Main"/>
          <w:color w:val="333333"/>
          <w:sz w:val="20"/>
          <w:szCs w:val="20"/>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ψ</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dx</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0</w:t>
      </w:r>
      <w:r>
        <w:rPr>
          <w:rStyle w:val="mjxassistivemathml"/>
          <w:rFonts w:ascii="Liberation Serif" w:hAnsi="Liberation Serif"/>
          <w:color w:val="333333"/>
          <w:sz w:val="27"/>
          <w:szCs w:val="27"/>
          <w:bdr w:val="none" w:sz="0" w:space="0" w:color="auto" w:frame="1"/>
          <w:shd w:val="clear" w:color="auto" w:fill="FFFFFF"/>
        </w:rPr>
        <w:t>∫−∞∞ψ(x)dx=0</w:t>
      </w:r>
      <w:r>
        <w:rPr>
          <w:rFonts w:ascii="Liberation Serif" w:hAnsi="Liberation Serif"/>
          <w:color w:val="333333"/>
          <w:sz w:val="27"/>
          <w:szCs w:val="27"/>
          <w:shd w:val="clear" w:color="auto" w:fill="FFFFFF"/>
        </w:rPr>
        <w:t>, определяющая детали сигнала, задается следующим образом: </w:t>
      </w:r>
      <w:r>
        <w:rPr>
          <w:rStyle w:val="mi"/>
          <w:rFonts w:ascii="MathJax_Math-italic" w:hAnsi="MathJax_Math-italic"/>
          <w:color w:val="333333"/>
          <w:szCs w:val="28"/>
          <w:bdr w:val="none" w:sz="0" w:space="0" w:color="auto" w:frame="1"/>
          <w:shd w:val="clear" w:color="auto" w:fill="FFFFFF"/>
        </w:rPr>
        <w:t>ψ</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o"/>
          <w:rFonts w:ascii="MathJax_Size4" w:hAnsi="MathJax_Size4"/>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1</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1</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0</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0</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&lt;</w:t>
      </w:r>
      <w:r>
        <w:rPr>
          <w:rStyle w:val="mn"/>
          <w:rFonts w:ascii="MathJax_Main" w:hAnsi="MathJax_Main"/>
          <w:color w:val="333333"/>
          <w:szCs w:val="28"/>
          <w:bdr w:val="none" w:sz="0" w:space="0" w:color="auto" w:frame="1"/>
          <w:shd w:val="clear" w:color="auto" w:fill="FFFFFF"/>
        </w:rPr>
        <w:t>1</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21</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2</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&lt;</w:t>
      </w:r>
      <w:r>
        <w:rPr>
          <w:rStyle w:val="mn"/>
          <w:rFonts w:ascii="MathJax_Main" w:hAnsi="MathJax_Main"/>
          <w:color w:val="333333"/>
          <w:szCs w:val="28"/>
          <w:bdr w:val="none" w:sz="0" w:space="0" w:color="auto" w:frame="1"/>
          <w:shd w:val="clear" w:color="auto" w:fill="FFFFFF"/>
        </w:rPr>
        <w:t>1</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0</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1</w:t>
      </w:r>
      <w:r>
        <w:rPr>
          <w:rStyle w:val="mo"/>
          <w:rFonts w:ascii="MathJax_Main" w:hAnsi="MathJax_Main"/>
          <w:color w:val="333333"/>
          <w:szCs w:val="28"/>
          <w:bdr w:val="none" w:sz="0" w:space="0" w:color="auto" w:frame="1"/>
          <w:shd w:val="clear" w:color="auto" w:fill="FFFFFF"/>
        </w:rPr>
        <w:t>)</w:t>
      </w:r>
      <w:r>
        <w:rPr>
          <w:rStyle w:val="mjxassistivemathml"/>
          <w:rFonts w:ascii="Liberation Serif" w:hAnsi="Liberation Serif"/>
          <w:color w:val="333333"/>
          <w:sz w:val="27"/>
          <w:szCs w:val="27"/>
          <w:bdr w:val="none" w:sz="0" w:space="0" w:color="auto" w:frame="1"/>
          <w:shd w:val="clear" w:color="auto" w:fill="FFFFFF"/>
        </w:rPr>
        <w:t>ψ(x)={1,0≤x&lt;1/2−1,1/2≤x&lt;10,x</w:t>
      </w:r>
      <w:r>
        <w:rPr>
          <w:rStyle w:val="mjxassistivemathml"/>
          <w:rFonts w:ascii="Cambria Math" w:hAnsi="Cambria Math" w:cs="Cambria Math"/>
          <w:color w:val="333333"/>
          <w:sz w:val="27"/>
          <w:szCs w:val="27"/>
          <w:bdr w:val="none" w:sz="0" w:space="0" w:color="auto" w:frame="1"/>
          <w:shd w:val="clear" w:color="auto" w:fill="FFFFFF"/>
        </w:rPr>
        <w:t>∉</w:t>
      </w:r>
      <w:r>
        <w:rPr>
          <w:rStyle w:val="mjxassistivemathml"/>
          <w:rFonts w:ascii="Liberation Serif" w:hAnsi="Liberation Serif"/>
          <w:color w:val="333333"/>
          <w:sz w:val="27"/>
          <w:szCs w:val="27"/>
          <w:bdr w:val="none" w:sz="0" w:space="0" w:color="auto" w:frame="1"/>
          <w:shd w:val="clear" w:color="auto" w:fill="FFFFFF"/>
        </w:rPr>
        <w:t>[0,1)</w:t>
      </w:r>
      <w:r>
        <w:rPr>
          <w:rFonts w:ascii="Liberation Serif" w:hAnsi="Liberation Serif"/>
          <w:color w:val="333333"/>
          <w:sz w:val="27"/>
          <w:szCs w:val="27"/>
          <w:shd w:val="clear" w:color="auto" w:fill="FFFFFF"/>
        </w:rPr>
        <w:t> Масштабирующая функция </w:t>
      </w:r>
      <w:r>
        <w:rPr>
          <w:rStyle w:val="mi"/>
          <w:rFonts w:ascii="MathJax_Math-italic" w:hAnsi="MathJax_Math-italic"/>
          <w:color w:val="333333"/>
          <w:szCs w:val="28"/>
          <w:bdr w:val="none" w:sz="0" w:space="0" w:color="auto" w:frame="1"/>
          <w:shd w:val="clear" w:color="auto" w:fill="FFFFFF"/>
        </w:rPr>
        <w:t>ϕ</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jxassistivemathml"/>
          <w:rFonts w:ascii="Liberation Serif" w:hAnsi="Liberation Serif"/>
          <w:color w:val="333333"/>
          <w:sz w:val="27"/>
          <w:szCs w:val="27"/>
          <w:bdr w:val="none" w:sz="0" w:space="0" w:color="auto" w:frame="1"/>
          <w:shd w:val="clear" w:color="auto" w:fill="FFFFFF"/>
        </w:rPr>
        <w:t>ϕ(x)</w:t>
      </w:r>
      <w:r>
        <w:rPr>
          <w:rFonts w:ascii="Liberation Serif" w:hAnsi="Liberation Serif"/>
          <w:color w:val="333333"/>
          <w:sz w:val="27"/>
          <w:szCs w:val="27"/>
          <w:shd w:val="clear" w:color="auto" w:fill="FFFFFF"/>
        </w:rPr>
        <w:t> с единичным значением интеграла </w:t>
      </w:r>
      <w:r>
        <w:rPr>
          <w:rStyle w:val="mo"/>
          <w:rFonts w:ascii="MathJax_Size1" w:hAnsi="MathJax_Size1"/>
          <w:color w:val="333333"/>
          <w:szCs w:val="28"/>
          <w:bdr w:val="none" w:sz="0" w:space="0" w:color="auto" w:frame="1"/>
          <w:shd w:val="clear" w:color="auto" w:fill="FFFFFF"/>
        </w:rPr>
        <w:t>∫</w:t>
      </w:r>
      <w:r>
        <w:rPr>
          <w:rStyle w:val="mi"/>
          <w:rFonts w:ascii="MathJax_Main" w:hAnsi="MathJax_Main"/>
          <w:color w:val="333333"/>
          <w:sz w:val="20"/>
          <w:szCs w:val="20"/>
          <w:bdr w:val="none" w:sz="0" w:space="0" w:color="auto" w:frame="1"/>
          <w:shd w:val="clear" w:color="auto" w:fill="FFFFFF"/>
        </w:rPr>
        <w:t>∞</w:t>
      </w:r>
      <w:r>
        <w:rPr>
          <w:rStyle w:val="mo"/>
          <w:rFonts w:ascii="MathJax_Main" w:hAnsi="MathJax_Main"/>
          <w:color w:val="333333"/>
          <w:sz w:val="20"/>
          <w:szCs w:val="20"/>
          <w:bdr w:val="none" w:sz="0" w:space="0" w:color="auto" w:frame="1"/>
          <w:shd w:val="clear" w:color="auto" w:fill="FFFFFF"/>
        </w:rPr>
        <w:t>−</w:t>
      </w:r>
      <w:r>
        <w:rPr>
          <w:rStyle w:val="mi"/>
          <w:rFonts w:ascii="MathJax_Main" w:hAnsi="MathJax_Main"/>
          <w:color w:val="333333"/>
          <w:sz w:val="20"/>
          <w:szCs w:val="20"/>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ϕ</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dx</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1</w:t>
      </w:r>
      <w:r>
        <w:rPr>
          <w:rStyle w:val="mjxassistivemathml"/>
          <w:rFonts w:ascii="Liberation Serif" w:hAnsi="Liberation Serif"/>
          <w:color w:val="333333"/>
          <w:sz w:val="27"/>
          <w:szCs w:val="27"/>
          <w:bdr w:val="none" w:sz="0" w:space="0" w:color="auto" w:frame="1"/>
          <w:shd w:val="clear" w:color="auto" w:fill="FFFFFF"/>
        </w:rPr>
        <w:t>∫−∞∞ϕ(x)dx=1</w:t>
      </w:r>
      <w:r>
        <w:rPr>
          <w:rFonts w:ascii="Liberation Serif" w:hAnsi="Liberation Serif"/>
          <w:color w:val="333333"/>
          <w:sz w:val="27"/>
          <w:szCs w:val="27"/>
          <w:shd w:val="clear" w:color="auto" w:fill="FFFFFF"/>
        </w:rPr>
        <w:t>, определяющая грубое приближение (аппроксимацию) сигнала, постоянна: </w:t>
      </w:r>
      <w:r>
        <w:rPr>
          <w:rStyle w:val="mi"/>
          <w:rFonts w:ascii="MathJax_Math-italic" w:hAnsi="MathJax_Math-italic"/>
          <w:color w:val="333333"/>
          <w:szCs w:val="28"/>
          <w:bdr w:val="none" w:sz="0" w:space="0" w:color="auto" w:frame="1"/>
          <w:shd w:val="clear" w:color="auto" w:fill="FFFFFF"/>
        </w:rPr>
        <w:t>ϕ</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o"/>
          <w:rFonts w:ascii="MathJax_Size3" w:hAnsi="MathJax_Size3"/>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1</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0</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0</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&lt;</w:t>
      </w:r>
      <w:r>
        <w:rPr>
          <w:rStyle w:val="mn"/>
          <w:rFonts w:ascii="MathJax_Main" w:hAnsi="MathJax_Main"/>
          <w:color w:val="333333"/>
          <w:szCs w:val="28"/>
          <w:bdr w:val="none" w:sz="0" w:space="0" w:color="auto" w:frame="1"/>
          <w:shd w:val="clear" w:color="auto" w:fill="FFFFFF"/>
        </w:rPr>
        <w:t>1</w:t>
      </w:r>
      <w:r>
        <w:rPr>
          <w:rStyle w:val="mi"/>
          <w:rFonts w:ascii="MathJax_Math-italic" w:hAnsi="MathJax_Math-italic"/>
          <w:color w:val="333333"/>
          <w:szCs w:val="28"/>
          <w:bdr w:val="none" w:sz="0" w:space="0" w:color="auto" w:frame="1"/>
          <w:shd w:val="clear" w:color="auto" w:fill="FFFFFF"/>
        </w:rPr>
        <w:t>x</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0</w:t>
      </w:r>
      <w:r>
        <w:rPr>
          <w:rStyle w:val="mo"/>
          <w:rFonts w:ascii="MathJax_Main" w:hAnsi="MathJax_Main"/>
          <w:color w:val="333333"/>
          <w:szCs w:val="28"/>
          <w:bdr w:val="none" w:sz="0" w:space="0" w:color="auto" w:frame="1"/>
          <w:shd w:val="clear" w:color="auto" w:fill="FFFFFF"/>
        </w:rPr>
        <w:t>,</w:t>
      </w:r>
      <w:r>
        <w:rPr>
          <w:rStyle w:val="mn"/>
          <w:rFonts w:ascii="MathJax_Main" w:hAnsi="MathJax_Main"/>
          <w:color w:val="333333"/>
          <w:szCs w:val="28"/>
          <w:bdr w:val="none" w:sz="0" w:space="0" w:color="auto" w:frame="1"/>
          <w:shd w:val="clear" w:color="auto" w:fill="FFFFFF"/>
        </w:rPr>
        <w:t>1</w:t>
      </w:r>
      <w:r>
        <w:rPr>
          <w:rStyle w:val="mo"/>
          <w:rFonts w:ascii="MathJax_Main" w:hAnsi="MathJax_Main"/>
          <w:color w:val="333333"/>
          <w:szCs w:val="28"/>
          <w:bdr w:val="none" w:sz="0" w:space="0" w:color="auto" w:frame="1"/>
          <w:shd w:val="clear" w:color="auto" w:fill="FFFFFF"/>
        </w:rPr>
        <w:t>)</w:t>
      </w:r>
      <w:r>
        <w:rPr>
          <w:rStyle w:val="mjxassistivemathml"/>
          <w:rFonts w:ascii="Liberation Serif" w:hAnsi="Liberation Serif"/>
          <w:color w:val="333333"/>
          <w:sz w:val="27"/>
          <w:szCs w:val="27"/>
          <w:bdr w:val="none" w:sz="0" w:space="0" w:color="auto" w:frame="1"/>
          <w:shd w:val="clear" w:color="auto" w:fill="FFFFFF"/>
        </w:rPr>
        <w:t>ϕ(x)={1,0≤x&lt;10,x</w:t>
      </w:r>
      <w:r>
        <w:rPr>
          <w:rStyle w:val="mjxassistivemathml"/>
          <w:rFonts w:ascii="Cambria Math" w:hAnsi="Cambria Math" w:cs="Cambria Math"/>
          <w:color w:val="333333"/>
          <w:sz w:val="27"/>
          <w:szCs w:val="27"/>
          <w:bdr w:val="none" w:sz="0" w:space="0" w:color="auto" w:frame="1"/>
          <w:shd w:val="clear" w:color="auto" w:fill="FFFFFF"/>
        </w:rPr>
        <w:t>∉</w:t>
      </w:r>
      <w:r>
        <w:rPr>
          <w:rStyle w:val="mjxassistivemathml"/>
          <w:rFonts w:ascii="Liberation Serif" w:hAnsi="Liberation Serif"/>
          <w:color w:val="333333"/>
          <w:sz w:val="27"/>
          <w:szCs w:val="27"/>
          <w:bdr w:val="none" w:sz="0" w:space="0" w:color="auto" w:frame="1"/>
          <w:shd w:val="clear" w:color="auto" w:fill="FFFFFF"/>
        </w:rPr>
        <w:t>[0,1)</w:t>
      </w:r>
    </w:p>
    <w:p w:rsidR="009312C9" w:rsidRDefault="009312C9" w:rsidP="009312C9">
      <w:pPr>
        <w:pStyle w:val="Heading2"/>
        <w:shd w:val="clear" w:color="auto" w:fill="FFFFFF"/>
        <w:spacing w:before="150" w:after="150"/>
        <w:ind w:left="225" w:right="225"/>
        <w:rPr>
          <w:rFonts w:ascii="Liberation Serif" w:hAnsi="Liberation Serif"/>
          <w:b w:val="0"/>
          <w:bCs w:val="0"/>
          <w:color w:val="333333"/>
          <w:sz w:val="45"/>
          <w:szCs w:val="45"/>
        </w:rPr>
      </w:pPr>
      <w:r>
        <w:rPr>
          <w:rFonts w:ascii="Liberation Serif" w:hAnsi="Liberation Serif"/>
          <w:b w:val="0"/>
          <w:bCs w:val="0"/>
          <w:color w:val="333333"/>
          <w:sz w:val="45"/>
          <w:szCs w:val="45"/>
        </w:rPr>
        <w:t>Преобразование Хаара</w:t>
      </w:r>
    </w:p>
    <w:p w:rsidR="009312C9" w:rsidRDefault="009312C9" w:rsidP="009312C9">
      <w:pPr>
        <w:rPr>
          <w:sz w:val="24"/>
          <w:szCs w:val="24"/>
        </w:rPr>
      </w:pPr>
      <w:r>
        <w:rPr>
          <w:rFonts w:ascii="Liberation Serif" w:hAnsi="Liberation Serif"/>
          <w:color w:val="333333"/>
          <w:sz w:val="27"/>
          <w:szCs w:val="27"/>
          <w:shd w:val="clear" w:color="auto" w:fill="FFFFFF"/>
        </w:rPr>
        <w:t>Преобразование Хаара используется для сжатия входных сигналов, компрессии изображений, в основном цветных и черно-белых с плавными переходами. Идеален для картинок типа рентгеновских снимков. Данный вид архивации известен довольно давно и напрямую исходит из идеи использования когерентности областей. Степень сжатия задается и варьируется в пределах 5-100. При попытке задать больший коэффициент на резких границах, особенно проходящих по диагонали, проявляется «лестничный эффект» — ступеньки разной яркости размером в несколько пикселов.</w:t>
      </w:r>
    </w:p>
    <w:p w:rsidR="009312C9" w:rsidRDefault="009312C9" w:rsidP="009312C9">
      <w:pPr>
        <w:pStyle w:val="Heading3"/>
        <w:shd w:val="clear" w:color="auto" w:fill="FFFFFF"/>
        <w:spacing w:before="150" w:after="150"/>
        <w:ind w:left="225" w:right="225"/>
        <w:rPr>
          <w:rFonts w:ascii="Liberation Serif" w:hAnsi="Liberation Serif"/>
          <w:b w:val="0"/>
          <w:bCs w:val="0"/>
          <w:color w:val="333333"/>
          <w:sz w:val="36"/>
          <w:szCs w:val="36"/>
        </w:rPr>
      </w:pPr>
      <w:r>
        <w:rPr>
          <w:rFonts w:ascii="Liberation Serif" w:hAnsi="Liberation Serif"/>
          <w:b w:val="0"/>
          <w:bCs w:val="0"/>
          <w:color w:val="333333"/>
          <w:sz w:val="36"/>
          <w:szCs w:val="36"/>
        </w:rPr>
        <w:t>Преобразование Хаара для одномерного сигнала</w:t>
      </w:r>
    </w:p>
    <w:p w:rsidR="009312C9" w:rsidRDefault="009312C9" w:rsidP="009312C9">
      <w:pPr>
        <w:rPr>
          <w:sz w:val="24"/>
          <w:szCs w:val="24"/>
        </w:rPr>
      </w:pPr>
      <w:r>
        <w:rPr>
          <w:rFonts w:ascii="Liberation Serif" w:hAnsi="Liberation Serif"/>
          <w:color w:val="333333"/>
          <w:sz w:val="27"/>
          <w:szCs w:val="27"/>
          <w:shd w:val="clear" w:color="auto" w:fill="FFFFFF"/>
        </w:rPr>
        <w:t>Пусть имеется одномерный дискретный входной сигнал </w:t>
      </w:r>
      <w:r>
        <w:rPr>
          <w:rStyle w:val="mi"/>
          <w:rFonts w:ascii="MathJax_Math-italic" w:hAnsi="MathJax_Math-italic"/>
          <w:color w:val="333333"/>
          <w:szCs w:val="28"/>
          <w:bdr w:val="none" w:sz="0" w:space="0" w:color="auto" w:frame="1"/>
          <w:shd w:val="clear" w:color="auto" w:fill="FFFFFF"/>
        </w:rPr>
        <w:t>S</w:t>
      </w:r>
      <w:r>
        <w:rPr>
          <w:rStyle w:val="mjxassistivemathml"/>
          <w:rFonts w:ascii="Liberation Serif" w:hAnsi="Liberation Serif"/>
          <w:color w:val="333333"/>
          <w:sz w:val="27"/>
          <w:szCs w:val="27"/>
          <w:bdr w:val="none" w:sz="0" w:space="0" w:color="auto" w:frame="1"/>
          <w:shd w:val="clear" w:color="auto" w:fill="FFFFFF"/>
        </w:rPr>
        <w:t>S</w:t>
      </w:r>
      <w:r>
        <w:rPr>
          <w:rFonts w:ascii="Liberation Serif" w:hAnsi="Liberation Serif"/>
          <w:color w:val="333333"/>
          <w:sz w:val="27"/>
          <w:szCs w:val="27"/>
          <w:shd w:val="clear" w:color="auto" w:fill="FFFFFF"/>
        </w:rPr>
        <w:t>. Каждой паре соседних элементов ставятся в соответствие два числа: </w:t>
      </w:r>
      <w:r>
        <w:rPr>
          <w:rStyle w:val="mi"/>
          <w:rFonts w:ascii="MathJax_Math-italic" w:hAnsi="MathJax_Math-italic"/>
          <w:color w:val="333333"/>
          <w:szCs w:val="28"/>
          <w:bdr w:val="none" w:sz="0" w:space="0" w:color="auto" w:frame="1"/>
          <w:shd w:val="clear" w:color="auto" w:fill="FFFFFF"/>
        </w:rPr>
        <w:t>a</w:t>
      </w:r>
      <w:r>
        <w:rPr>
          <w:rStyle w:val="mi"/>
          <w:rFonts w:ascii="MathJax_Math-italic" w:hAnsi="MathJax_Math-italic"/>
          <w:color w:val="333333"/>
          <w:sz w:val="20"/>
          <w:szCs w:val="20"/>
          <w:bdr w:val="none" w:sz="0" w:space="0" w:color="auto" w:frame="1"/>
          <w:shd w:val="clear" w:color="auto" w:fill="FFFFFF"/>
        </w:rPr>
        <w:t>i</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 w:val="20"/>
          <w:szCs w:val="20"/>
          <w:bdr w:val="none" w:sz="0" w:space="0" w:color="auto" w:frame="1"/>
          <w:shd w:val="clear" w:color="auto" w:fill="FFFFFF"/>
        </w:rPr>
        <w:t>S</w:t>
      </w:r>
      <w:r>
        <w:rPr>
          <w:rStyle w:val="mn"/>
          <w:rFonts w:ascii="MathJax_Main" w:hAnsi="MathJax_Main"/>
          <w:color w:val="333333"/>
          <w:sz w:val="14"/>
          <w:szCs w:val="14"/>
          <w:bdr w:val="none" w:sz="0" w:space="0" w:color="auto" w:frame="1"/>
          <w:shd w:val="clear" w:color="auto" w:fill="FFFFFF"/>
        </w:rPr>
        <w:t>2</w:t>
      </w:r>
      <w:r>
        <w:rPr>
          <w:rStyle w:val="mi"/>
          <w:rFonts w:ascii="MathJax_Math-italic" w:hAnsi="MathJax_Math-italic"/>
          <w:color w:val="333333"/>
          <w:sz w:val="14"/>
          <w:szCs w:val="14"/>
          <w:bdr w:val="none" w:sz="0" w:space="0" w:color="auto" w:frame="1"/>
          <w:shd w:val="clear" w:color="auto" w:fill="FFFFFF"/>
        </w:rPr>
        <w:t>i</w:t>
      </w:r>
      <w:r>
        <w:rPr>
          <w:rStyle w:val="mo"/>
          <w:rFonts w:ascii="MathJax_Main" w:hAnsi="MathJax_Main"/>
          <w:color w:val="333333"/>
          <w:sz w:val="20"/>
          <w:szCs w:val="20"/>
          <w:bdr w:val="none" w:sz="0" w:space="0" w:color="auto" w:frame="1"/>
          <w:shd w:val="clear" w:color="auto" w:fill="FFFFFF"/>
        </w:rPr>
        <w:t>+</w:t>
      </w:r>
      <w:r>
        <w:rPr>
          <w:rStyle w:val="mi"/>
          <w:rFonts w:ascii="MathJax_Math-italic" w:hAnsi="MathJax_Math-italic"/>
          <w:color w:val="333333"/>
          <w:sz w:val="20"/>
          <w:szCs w:val="20"/>
          <w:bdr w:val="none" w:sz="0" w:space="0" w:color="auto" w:frame="1"/>
          <w:shd w:val="clear" w:color="auto" w:fill="FFFFFF"/>
        </w:rPr>
        <w:t>S</w:t>
      </w:r>
      <w:r>
        <w:rPr>
          <w:rStyle w:val="mn"/>
          <w:rFonts w:ascii="MathJax_Main" w:hAnsi="MathJax_Main"/>
          <w:color w:val="333333"/>
          <w:sz w:val="14"/>
          <w:szCs w:val="14"/>
          <w:bdr w:val="none" w:sz="0" w:space="0" w:color="auto" w:frame="1"/>
          <w:shd w:val="clear" w:color="auto" w:fill="FFFFFF"/>
        </w:rPr>
        <w:t>2</w:t>
      </w:r>
      <w:r>
        <w:rPr>
          <w:rStyle w:val="mi"/>
          <w:rFonts w:ascii="MathJax_Math-italic" w:hAnsi="MathJax_Math-italic"/>
          <w:color w:val="333333"/>
          <w:sz w:val="14"/>
          <w:szCs w:val="14"/>
          <w:bdr w:val="none" w:sz="0" w:space="0" w:color="auto" w:frame="1"/>
          <w:shd w:val="clear" w:color="auto" w:fill="FFFFFF"/>
        </w:rPr>
        <w:t>i</w:t>
      </w:r>
      <w:r>
        <w:rPr>
          <w:rStyle w:val="mo"/>
          <w:rFonts w:ascii="MathJax_Main" w:hAnsi="MathJax_Main"/>
          <w:color w:val="333333"/>
          <w:sz w:val="14"/>
          <w:szCs w:val="14"/>
          <w:bdr w:val="none" w:sz="0" w:space="0" w:color="auto" w:frame="1"/>
          <w:shd w:val="clear" w:color="auto" w:fill="FFFFFF"/>
        </w:rPr>
        <w:t>+</w:t>
      </w:r>
      <w:r>
        <w:rPr>
          <w:rStyle w:val="mn"/>
          <w:rFonts w:ascii="MathJax_Main" w:hAnsi="MathJax_Main"/>
          <w:color w:val="333333"/>
          <w:sz w:val="14"/>
          <w:szCs w:val="14"/>
          <w:bdr w:val="none" w:sz="0" w:space="0" w:color="auto" w:frame="1"/>
          <w:shd w:val="clear" w:color="auto" w:fill="FFFFFF"/>
        </w:rPr>
        <w:t>1</w:t>
      </w:r>
      <w:r>
        <w:rPr>
          <w:rStyle w:val="mn"/>
          <w:rFonts w:ascii="MathJax_Main" w:hAnsi="MathJax_Main"/>
          <w:color w:val="333333"/>
          <w:sz w:val="20"/>
          <w:szCs w:val="20"/>
          <w:bdr w:val="none" w:sz="0" w:space="0" w:color="auto" w:frame="1"/>
          <w:shd w:val="clear" w:color="auto" w:fill="FFFFFF"/>
        </w:rPr>
        <w:t>2</w:t>
      </w:r>
      <w:r>
        <w:rPr>
          <w:rStyle w:val="mjxassistivemathml"/>
          <w:rFonts w:ascii="Liberation Serif" w:hAnsi="Liberation Serif"/>
          <w:color w:val="333333"/>
          <w:sz w:val="27"/>
          <w:szCs w:val="27"/>
          <w:bdr w:val="none" w:sz="0" w:space="0" w:color="auto" w:frame="1"/>
          <w:shd w:val="clear" w:color="auto" w:fill="FFFFFF"/>
        </w:rPr>
        <w:t>ai=S2i+S2i+12</w:t>
      </w:r>
      <w:r>
        <w:rPr>
          <w:rFonts w:ascii="Liberation Serif" w:hAnsi="Liberation Serif"/>
          <w:color w:val="333333"/>
          <w:sz w:val="27"/>
          <w:szCs w:val="27"/>
          <w:shd w:val="clear" w:color="auto" w:fill="FFFFFF"/>
        </w:rPr>
        <w:t> и </w:t>
      </w:r>
      <w:r>
        <w:rPr>
          <w:rStyle w:val="mi"/>
          <w:rFonts w:ascii="MathJax_Math-italic" w:hAnsi="MathJax_Math-italic"/>
          <w:color w:val="333333"/>
          <w:szCs w:val="28"/>
          <w:bdr w:val="none" w:sz="0" w:space="0" w:color="auto" w:frame="1"/>
          <w:shd w:val="clear" w:color="auto" w:fill="FFFFFF"/>
        </w:rPr>
        <w:t>b</w:t>
      </w:r>
      <w:r>
        <w:rPr>
          <w:rStyle w:val="mi"/>
          <w:rFonts w:ascii="MathJax_Math-italic" w:hAnsi="MathJax_Math-italic"/>
          <w:color w:val="333333"/>
          <w:sz w:val="20"/>
          <w:szCs w:val="20"/>
          <w:bdr w:val="none" w:sz="0" w:space="0" w:color="auto" w:frame="1"/>
          <w:shd w:val="clear" w:color="auto" w:fill="FFFFFF"/>
        </w:rPr>
        <w:t>i</w:t>
      </w:r>
      <w:r>
        <w:rPr>
          <w:rStyle w:val="mo"/>
          <w:rFonts w:ascii="MathJax_Main" w:hAnsi="MathJax_Main"/>
          <w:color w:val="333333"/>
          <w:szCs w:val="28"/>
          <w:bdr w:val="none" w:sz="0" w:space="0" w:color="auto" w:frame="1"/>
          <w:shd w:val="clear" w:color="auto" w:fill="FFFFFF"/>
        </w:rPr>
        <w:t>=</w:t>
      </w:r>
      <w:r>
        <w:rPr>
          <w:rStyle w:val="mi"/>
          <w:rFonts w:ascii="MathJax_Math-italic" w:hAnsi="MathJax_Math-italic"/>
          <w:color w:val="333333"/>
          <w:sz w:val="20"/>
          <w:szCs w:val="20"/>
          <w:bdr w:val="none" w:sz="0" w:space="0" w:color="auto" w:frame="1"/>
          <w:shd w:val="clear" w:color="auto" w:fill="FFFFFF"/>
        </w:rPr>
        <w:t>S</w:t>
      </w:r>
      <w:r>
        <w:rPr>
          <w:rStyle w:val="mn"/>
          <w:rFonts w:ascii="MathJax_Main" w:hAnsi="MathJax_Main"/>
          <w:color w:val="333333"/>
          <w:sz w:val="14"/>
          <w:szCs w:val="14"/>
          <w:bdr w:val="none" w:sz="0" w:space="0" w:color="auto" w:frame="1"/>
          <w:shd w:val="clear" w:color="auto" w:fill="FFFFFF"/>
        </w:rPr>
        <w:t>2</w:t>
      </w:r>
      <w:r>
        <w:rPr>
          <w:rStyle w:val="mi"/>
          <w:rFonts w:ascii="MathJax_Math-italic" w:hAnsi="MathJax_Math-italic"/>
          <w:color w:val="333333"/>
          <w:sz w:val="14"/>
          <w:szCs w:val="14"/>
          <w:bdr w:val="none" w:sz="0" w:space="0" w:color="auto" w:frame="1"/>
          <w:shd w:val="clear" w:color="auto" w:fill="FFFFFF"/>
        </w:rPr>
        <w:t>i</w:t>
      </w:r>
      <w:r>
        <w:rPr>
          <w:rStyle w:val="mo"/>
          <w:rFonts w:ascii="MathJax_Main" w:hAnsi="MathJax_Main"/>
          <w:color w:val="333333"/>
          <w:sz w:val="20"/>
          <w:szCs w:val="20"/>
          <w:bdr w:val="none" w:sz="0" w:space="0" w:color="auto" w:frame="1"/>
          <w:shd w:val="clear" w:color="auto" w:fill="FFFFFF"/>
        </w:rPr>
        <w:t>−</w:t>
      </w:r>
      <w:r>
        <w:rPr>
          <w:rStyle w:val="mi"/>
          <w:rFonts w:ascii="MathJax_Math-italic" w:hAnsi="MathJax_Math-italic"/>
          <w:color w:val="333333"/>
          <w:sz w:val="20"/>
          <w:szCs w:val="20"/>
          <w:bdr w:val="none" w:sz="0" w:space="0" w:color="auto" w:frame="1"/>
          <w:shd w:val="clear" w:color="auto" w:fill="FFFFFF"/>
        </w:rPr>
        <w:t>S</w:t>
      </w:r>
      <w:r>
        <w:rPr>
          <w:rStyle w:val="mn"/>
          <w:rFonts w:ascii="MathJax_Main" w:hAnsi="MathJax_Main"/>
          <w:color w:val="333333"/>
          <w:sz w:val="14"/>
          <w:szCs w:val="14"/>
          <w:bdr w:val="none" w:sz="0" w:space="0" w:color="auto" w:frame="1"/>
          <w:shd w:val="clear" w:color="auto" w:fill="FFFFFF"/>
        </w:rPr>
        <w:t>2</w:t>
      </w:r>
      <w:r>
        <w:rPr>
          <w:rStyle w:val="mi"/>
          <w:rFonts w:ascii="MathJax_Math-italic" w:hAnsi="MathJax_Math-italic"/>
          <w:color w:val="333333"/>
          <w:sz w:val="14"/>
          <w:szCs w:val="14"/>
          <w:bdr w:val="none" w:sz="0" w:space="0" w:color="auto" w:frame="1"/>
          <w:shd w:val="clear" w:color="auto" w:fill="FFFFFF"/>
        </w:rPr>
        <w:t>i</w:t>
      </w:r>
      <w:r>
        <w:rPr>
          <w:rStyle w:val="mo"/>
          <w:rFonts w:ascii="MathJax_Main" w:hAnsi="MathJax_Main"/>
          <w:color w:val="333333"/>
          <w:sz w:val="14"/>
          <w:szCs w:val="14"/>
          <w:bdr w:val="none" w:sz="0" w:space="0" w:color="auto" w:frame="1"/>
          <w:shd w:val="clear" w:color="auto" w:fill="FFFFFF"/>
        </w:rPr>
        <w:t>+</w:t>
      </w:r>
      <w:r>
        <w:rPr>
          <w:rStyle w:val="mn"/>
          <w:rFonts w:ascii="MathJax_Main" w:hAnsi="MathJax_Main"/>
          <w:color w:val="333333"/>
          <w:sz w:val="14"/>
          <w:szCs w:val="14"/>
          <w:bdr w:val="none" w:sz="0" w:space="0" w:color="auto" w:frame="1"/>
          <w:shd w:val="clear" w:color="auto" w:fill="FFFFFF"/>
        </w:rPr>
        <w:t>1</w:t>
      </w:r>
      <w:r>
        <w:rPr>
          <w:rStyle w:val="mn"/>
          <w:rFonts w:ascii="MathJax_Main" w:hAnsi="MathJax_Main"/>
          <w:color w:val="333333"/>
          <w:sz w:val="20"/>
          <w:szCs w:val="20"/>
          <w:bdr w:val="none" w:sz="0" w:space="0" w:color="auto" w:frame="1"/>
          <w:shd w:val="clear" w:color="auto" w:fill="FFFFFF"/>
        </w:rPr>
        <w:t>2</w:t>
      </w:r>
      <w:r>
        <w:rPr>
          <w:rStyle w:val="mjxassistivemathml"/>
          <w:rFonts w:ascii="Liberation Serif" w:hAnsi="Liberation Serif"/>
          <w:color w:val="333333"/>
          <w:sz w:val="27"/>
          <w:szCs w:val="27"/>
          <w:bdr w:val="none" w:sz="0" w:space="0" w:color="auto" w:frame="1"/>
          <w:shd w:val="clear" w:color="auto" w:fill="FFFFFF"/>
        </w:rPr>
        <w:t>bi=S2i−S2i+12</w:t>
      </w:r>
      <w:r>
        <w:rPr>
          <w:rFonts w:ascii="Liberation Serif" w:hAnsi="Liberation Serif"/>
          <w:color w:val="333333"/>
          <w:sz w:val="27"/>
          <w:szCs w:val="27"/>
          <w:shd w:val="clear" w:color="auto" w:fill="FFFFFF"/>
        </w:rPr>
        <w:t>. Повторяя данную операцию для каждого элемента исходного сигнала, на выходе получают два сигнала, один из которых является огрубленной версией входного сигнала — </w:t>
      </w:r>
      <w:r>
        <w:rPr>
          <w:rStyle w:val="mi"/>
          <w:rFonts w:ascii="MathJax_Math-italic" w:hAnsi="MathJax_Math-italic"/>
          <w:color w:val="333333"/>
          <w:szCs w:val="28"/>
          <w:bdr w:val="none" w:sz="0" w:space="0" w:color="auto" w:frame="1"/>
          <w:shd w:val="clear" w:color="auto" w:fill="FFFFFF"/>
        </w:rPr>
        <w:t>a</w:t>
      </w:r>
      <w:r>
        <w:rPr>
          <w:rStyle w:val="mi"/>
          <w:rFonts w:ascii="MathJax_Math-italic" w:hAnsi="MathJax_Math-italic"/>
          <w:color w:val="333333"/>
          <w:sz w:val="20"/>
          <w:szCs w:val="20"/>
          <w:bdr w:val="none" w:sz="0" w:space="0" w:color="auto" w:frame="1"/>
          <w:shd w:val="clear" w:color="auto" w:fill="FFFFFF"/>
        </w:rPr>
        <w:t>i</w:t>
      </w:r>
      <w:r>
        <w:rPr>
          <w:rStyle w:val="mjxassistivemathml"/>
          <w:rFonts w:ascii="Liberation Serif" w:hAnsi="Liberation Serif"/>
          <w:color w:val="333333"/>
          <w:sz w:val="27"/>
          <w:szCs w:val="27"/>
          <w:bdr w:val="none" w:sz="0" w:space="0" w:color="auto" w:frame="1"/>
          <w:shd w:val="clear" w:color="auto" w:fill="FFFFFF"/>
        </w:rPr>
        <w:t>ai</w:t>
      </w:r>
      <w:r>
        <w:rPr>
          <w:rFonts w:ascii="Liberation Serif" w:hAnsi="Liberation Serif"/>
          <w:color w:val="333333"/>
          <w:sz w:val="27"/>
          <w:szCs w:val="27"/>
          <w:shd w:val="clear" w:color="auto" w:fill="FFFFFF"/>
        </w:rPr>
        <w:t>, а второй содержит детализирующую информацию, необходимую для восстановления исходного сигнала. Аналогично, преобразование Хаара может быть применено к полученному сигналу </w:t>
      </w:r>
      <w:r>
        <w:rPr>
          <w:rStyle w:val="mi"/>
          <w:rFonts w:ascii="MathJax_Math-italic" w:hAnsi="MathJax_Math-italic"/>
          <w:color w:val="333333"/>
          <w:szCs w:val="28"/>
          <w:bdr w:val="none" w:sz="0" w:space="0" w:color="auto" w:frame="1"/>
          <w:shd w:val="clear" w:color="auto" w:fill="FFFFFF"/>
        </w:rPr>
        <w:t>a</w:t>
      </w:r>
      <w:r>
        <w:rPr>
          <w:rStyle w:val="mi"/>
          <w:rFonts w:ascii="MathJax_Math-italic" w:hAnsi="MathJax_Math-italic"/>
          <w:color w:val="333333"/>
          <w:sz w:val="20"/>
          <w:szCs w:val="20"/>
          <w:bdr w:val="none" w:sz="0" w:space="0" w:color="auto" w:frame="1"/>
          <w:shd w:val="clear" w:color="auto" w:fill="FFFFFF"/>
        </w:rPr>
        <w:t>i</w:t>
      </w:r>
      <w:r>
        <w:rPr>
          <w:rStyle w:val="mjxassistivemathml"/>
          <w:rFonts w:ascii="Liberation Serif" w:hAnsi="Liberation Serif"/>
          <w:color w:val="333333"/>
          <w:sz w:val="27"/>
          <w:szCs w:val="27"/>
          <w:bdr w:val="none" w:sz="0" w:space="0" w:color="auto" w:frame="1"/>
          <w:shd w:val="clear" w:color="auto" w:fill="FFFFFF"/>
        </w:rPr>
        <w:t>ai</w:t>
      </w:r>
      <w:r>
        <w:rPr>
          <w:rFonts w:ascii="Liberation Serif" w:hAnsi="Liberation Serif"/>
          <w:color w:val="333333"/>
          <w:sz w:val="27"/>
          <w:szCs w:val="27"/>
          <w:shd w:val="clear" w:color="auto" w:fill="FFFFFF"/>
        </w:rPr>
        <w:t> и тд.</w:t>
      </w:r>
      <w:r>
        <w:rPr>
          <w:rFonts w:ascii="Liberation Serif" w:hAnsi="Liberation Serif"/>
          <w:color w:val="333333"/>
          <w:sz w:val="27"/>
          <w:szCs w:val="27"/>
        </w:rPr>
        <w:br/>
      </w:r>
      <w:r>
        <w:rPr>
          <w:rFonts w:ascii="Liberation Serif" w:hAnsi="Liberation Serif"/>
          <w:color w:val="333333"/>
          <w:sz w:val="27"/>
          <w:szCs w:val="27"/>
          <w:shd w:val="clear" w:color="auto" w:fill="FFFFFF"/>
        </w:rPr>
        <w:lastRenderedPageBreak/>
        <w:t>agraphПример Пусть входящий сигнал представляется в виде строки из 8 значений яркости пикселов (</w:t>
      </w:r>
      <w:r>
        <w:rPr>
          <w:rStyle w:val="mi"/>
          <w:rFonts w:ascii="MathJax_Math-italic" w:hAnsi="MathJax_Math-italic"/>
          <w:color w:val="333333"/>
          <w:szCs w:val="28"/>
          <w:bdr w:val="none" w:sz="0" w:space="0" w:color="auto" w:frame="1"/>
          <w:shd w:val="clear" w:color="auto" w:fill="FFFFFF"/>
        </w:rPr>
        <w:t>S</w:t>
      </w:r>
      <w:r>
        <w:rPr>
          <w:rStyle w:val="mjxassistivemathml"/>
          <w:rFonts w:ascii="Liberation Serif" w:hAnsi="Liberation Serif"/>
          <w:color w:val="333333"/>
          <w:sz w:val="27"/>
          <w:szCs w:val="27"/>
          <w:bdr w:val="none" w:sz="0" w:space="0" w:color="auto" w:frame="1"/>
          <w:shd w:val="clear" w:color="auto" w:fill="FFFFFF"/>
        </w:rPr>
        <w:t>S</w:t>
      </w:r>
      <w:r>
        <w:rPr>
          <w:rFonts w:ascii="Liberation Serif" w:hAnsi="Liberation Serif"/>
          <w:color w:val="333333"/>
          <w:sz w:val="27"/>
          <w:szCs w:val="27"/>
          <w:shd w:val="clear" w:color="auto" w:fill="FFFFFF"/>
        </w:rPr>
        <w:t>): (220, 211, 212, 218, 217, 214, 210, 202). После применения преобразования Хаара получаются следующие две последовательности </w:t>
      </w:r>
      <w:r>
        <w:rPr>
          <w:rStyle w:val="mi"/>
          <w:rFonts w:ascii="MathJax_Math-italic" w:hAnsi="MathJax_Math-italic"/>
          <w:color w:val="333333"/>
          <w:szCs w:val="28"/>
          <w:bdr w:val="none" w:sz="0" w:space="0" w:color="auto" w:frame="1"/>
          <w:shd w:val="clear" w:color="auto" w:fill="FFFFFF"/>
        </w:rPr>
        <w:t>a</w:t>
      </w:r>
      <w:r>
        <w:rPr>
          <w:rStyle w:val="mn"/>
          <w:rFonts w:ascii="MathJax_Main" w:hAnsi="MathJax_Main"/>
          <w:color w:val="333333"/>
          <w:sz w:val="20"/>
          <w:szCs w:val="20"/>
          <w:bdr w:val="none" w:sz="0" w:space="0" w:color="auto" w:frame="1"/>
          <w:shd w:val="clear" w:color="auto" w:fill="FFFFFF"/>
        </w:rPr>
        <w:t>1</w:t>
      </w:r>
      <w:r>
        <w:rPr>
          <w:rStyle w:val="mjxassistivemathml"/>
          <w:rFonts w:ascii="Liberation Serif" w:hAnsi="Liberation Serif"/>
          <w:color w:val="333333"/>
          <w:sz w:val="27"/>
          <w:szCs w:val="27"/>
          <w:bdr w:val="none" w:sz="0" w:space="0" w:color="auto" w:frame="1"/>
          <w:shd w:val="clear" w:color="auto" w:fill="FFFFFF"/>
        </w:rPr>
        <w:t>a1</w:t>
      </w:r>
      <w:r>
        <w:rPr>
          <w:rFonts w:ascii="Liberation Serif" w:hAnsi="Liberation Serif"/>
          <w:color w:val="333333"/>
          <w:sz w:val="27"/>
          <w:szCs w:val="27"/>
          <w:shd w:val="clear" w:color="auto" w:fill="FFFFFF"/>
        </w:rPr>
        <w:t> и </w:t>
      </w:r>
      <w:r>
        <w:rPr>
          <w:rStyle w:val="mi"/>
          <w:rFonts w:ascii="MathJax_Math-italic" w:hAnsi="MathJax_Math-italic"/>
          <w:color w:val="333333"/>
          <w:szCs w:val="28"/>
          <w:bdr w:val="none" w:sz="0" w:space="0" w:color="auto" w:frame="1"/>
          <w:shd w:val="clear" w:color="auto" w:fill="FFFFFF"/>
        </w:rPr>
        <w:t>b</w:t>
      </w:r>
      <w:r>
        <w:rPr>
          <w:rStyle w:val="mn"/>
          <w:rFonts w:ascii="MathJax_Main" w:hAnsi="MathJax_Main"/>
          <w:color w:val="333333"/>
          <w:sz w:val="20"/>
          <w:szCs w:val="20"/>
          <w:bdr w:val="none" w:sz="0" w:space="0" w:color="auto" w:frame="1"/>
          <w:shd w:val="clear" w:color="auto" w:fill="FFFFFF"/>
        </w:rPr>
        <w:t>1</w:t>
      </w:r>
      <w:r>
        <w:rPr>
          <w:rStyle w:val="mjxassistivemathml"/>
          <w:rFonts w:ascii="Liberation Serif" w:hAnsi="Liberation Serif"/>
          <w:color w:val="333333"/>
          <w:sz w:val="27"/>
          <w:szCs w:val="27"/>
          <w:bdr w:val="none" w:sz="0" w:space="0" w:color="auto" w:frame="1"/>
          <w:shd w:val="clear" w:color="auto" w:fill="FFFFFF"/>
        </w:rPr>
        <w:t>b1</w:t>
      </w:r>
      <w:r>
        <w:rPr>
          <w:rFonts w:ascii="Liberation Serif" w:hAnsi="Liberation Serif"/>
          <w:color w:val="333333"/>
          <w:sz w:val="27"/>
          <w:szCs w:val="27"/>
          <w:shd w:val="clear" w:color="auto" w:fill="FFFFFF"/>
        </w:rPr>
        <w:t>: (215.5, 215, 215.5, 206) и (4.5, −3, 1.5, 4). Стоит заметить, что значения </w:t>
      </w:r>
      <w:r>
        <w:rPr>
          <w:rStyle w:val="mi"/>
          <w:rFonts w:ascii="MathJax_Math-italic" w:hAnsi="MathJax_Math-italic"/>
          <w:color w:val="333333"/>
          <w:szCs w:val="28"/>
          <w:bdr w:val="none" w:sz="0" w:space="0" w:color="auto" w:frame="1"/>
          <w:shd w:val="clear" w:color="auto" w:fill="FFFFFF"/>
        </w:rPr>
        <w:t>b</w:t>
      </w:r>
      <w:r>
        <w:rPr>
          <w:rStyle w:val="mn"/>
          <w:rFonts w:ascii="MathJax_Main" w:hAnsi="MathJax_Main"/>
          <w:color w:val="333333"/>
          <w:sz w:val="20"/>
          <w:szCs w:val="20"/>
          <w:bdr w:val="none" w:sz="0" w:space="0" w:color="auto" w:frame="1"/>
          <w:shd w:val="clear" w:color="auto" w:fill="FFFFFF"/>
        </w:rPr>
        <w:t>1</w:t>
      </w:r>
      <w:r>
        <w:rPr>
          <w:rStyle w:val="mjxassistivemathml"/>
          <w:rFonts w:ascii="Liberation Serif" w:hAnsi="Liberation Serif"/>
          <w:color w:val="333333"/>
          <w:sz w:val="27"/>
          <w:szCs w:val="27"/>
          <w:bdr w:val="none" w:sz="0" w:space="0" w:color="auto" w:frame="1"/>
          <w:shd w:val="clear" w:color="auto" w:fill="FFFFFF"/>
        </w:rPr>
        <w:t>b1</w:t>
      </w:r>
      <w:r>
        <w:rPr>
          <w:rFonts w:ascii="Liberation Serif" w:hAnsi="Liberation Serif"/>
          <w:color w:val="333333"/>
          <w:sz w:val="27"/>
          <w:szCs w:val="27"/>
          <w:shd w:val="clear" w:color="auto" w:fill="FFFFFF"/>
        </w:rPr>
        <w:t> достаточно близки к 0. Повторяя операцию, применительно к последовательности </w:t>
      </w:r>
      <w:r>
        <w:rPr>
          <w:rStyle w:val="mi"/>
          <w:rFonts w:ascii="MathJax_Math-italic" w:hAnsi="MathJax_Math-italic"/>
          <w:color w:val="333333"/>
          <w:szCs w:val="28"/>
          <w:bdr w:val="none" w:sz="0" w:space="0" w:color="auto" w:frame="1"/>
          <w:shd w:val="clear" w:color="auto" w:fill="FFFFFF"/>
        </w:rPr>
        <w:t>a</w:t>
      </w:r>
      <w:r>
        <w:rPr>
          <w:rStyle w:val="mn"/>
          <w:rFonts w:ascii="MathJax_Main" w:hAnsi="MathJax_Main"/>
          <w:color w:val="333333"/>
          <w:sz w:val="20"/>
          <w:szCs w:val="20"/>
          <w:bdr w:val="none" w:sz="0" w:space="0" w:color="auto" w:frame="1"/>
          <w:shd w:val="clear" w:color="auto" w:fill="FFFFFF"/>
        </w:rPr>
        <w:t>1</w:t>
      </w:r>
      <w:r>
        <w:rPr>
          <w:rStyle w:val="mjxassistivemathml"/>
          <w:rFonts w:ascii="Liberation Serif" w:hAnsi="Liberation Serif"/>
          <w:color w:val="333333"/>
          <w:sz w:val="27"/>
          <w:szCs w:val="27"/>
          <w:bdr w:val="none" w:sz="0" w:space="0" w:color="auto" w:frame="1"/>
          <w:shd w:val="clear" w:color="auto" w:fill="FFFFFF"/>
        </w:rPr>
        <w:t>a1</w:t>
      </w:r>
      <w:r>
        <w:rPr>
          <w:rFonts w:ascii="Liberation Serif" w:hAnsi="Liberation Serif"/>
          <w:color w:val="333333"/>
          <w:sz w:val="27"/>
          <w:szCs w:val="27"/>
          <w:shd w:val="clear" w:color="auto" w:fill="FFFFFF"/>
        </w:rPr>
        <w:t>, получаем: (215.25, 210.75) (0.25, 4.75). На примере преобразования Хаара хорошо видна структура дискретного вейвлет-преобразования сигнала. На каждом шаге преобразования сигнал распадается на две составляющие: приближение с более низким разрешением (аппроксимацию) и детализирующую информацию.</w:t>
      </w:r>
    </w:p>
    <w:p w:rsidR="009312C9" w:rsidRDefault="009312C9" w:rsidP="009312C9">
      <w:pPr>
        <w:pStyle w:val="Heading3"/>
        <w:shd w:val="clear" w:color="auto" w:fill="FFFFFF"/>
        <w:spacing w:before="150" w:after="150"/>
        <w:ind w:left="225" w:right="225"/>
        <w:rPr>
          <w:rFonts w:ascii="Liberation Serif" w:hAnsi="Liberation Serif"/>
          <w:b w:val="0"/>
          <w:bCs w:val="0"/>
          <w:color w:val="333333"/>
          <w:sz w:val="36"/>
          <w:szCs w:val="36"/>
        </w:rPr>
      </w:pPr>
      <w:r>
        <w:rPr>
          <w:rFonts w:ascii="Liberation Serif" w:hAnsi="Liberation Serif"/>
          <w:b w:val="0"/>
          <w:bCs w:val="0"/>
          <w:color w:val="333333"/>
          <w:sz w:val="36"/>
          <w:szCs w:val="36"/>
        </w:rPr>
        <w:t>Преобразование Хаара для двумерного сигнала</w:t>
      </w:r>
    </w:p>
    <w:p w:rsidR="009312C9" w:rsidRDefault="009312C9" w:rsidP="009312C9">
      <w:pPr>
        <w:rPr>
          <w:rFonts w:ascii="Liberation Serif" w:hAnsi="Liberation Serif"/>
          <w:color w:val="333333"/>
          <w:sz w:val="27"/>
          <w:szCs w:val="27"/>
          <w:shd w:val="clear" w:color="auto" w:fill="FFFFFF"/>
        </w:rPr>
      </w:pPr>
      <w:r>
        <w:rPr>
          <w:rFonts w:ascii="Liberation Serif" w:hAnsi="Liberation Serif"/>
          <w:color w:val="333333"/>
          <w:sz w:val="27"/>
          <w:szCs w:val="27"/>
          <w:shd w:val="clear" w:color="auto" w:fill="FFFFFF"/>
        </w:rPr>
        <w:t>Двумерное преобразование Хаара — это не что иное, как композиция одномерных преобразований Хаара. Пусть двумерный входной сигнал представляется матрицей </w:t>
      </w:r>
      <w:r>
        <w:rPr>
          <w:rStyle w:val="mi"/>
          <w:rFonts w:ascii="MathJax_Math-italic" w:hAnsi="MathJax_Math-italic"/>
          <w:color w:val="333333"/>
          <w:szCs w:val="28"/>
          <w:bdr w:val="none" w:sz="0" w:space="0" w:color="auto" w:frame="1"/>
          <w:shd w:val="clear" w:color="auto" w:fill="FFFFFF"/>
        </w:rPr>
        <w:t>S</w:t>
      </w:r>
      <w:r>
        <w:rPr>
          <w:rStyle w:val="mjxassistivemathml"/>
          <w:rFonts w:ascii="Liberation Serif" w:hAnsi="Liberation Serif"/>
          <w:color w:val="333333"/>
          <w:sz w:val="27"/>
          <w:szCs w:val="27"/>
          <w:bdr w:val="none" w:sz="0" w:space="0" w:color="auto" w:frame="1"/>
          <w:shd w:val="clear" w:color="auto" w:fill="FFFFFF"/>
        </w:rPr>
        <w:t>S</w:t>
      </w:r>
      <w:r>
        <w:rPr>
          <w:rFonts w:ascii="Liberation Serif" w:hAnsi="Liberation Serif"/>
          <w:color w:val="333333"/>
          <w:sz w:val="27"/>
          <w:szCs w:val="27"/>
          <w:shd w:val="clear" w:color="auto" w:fill="FFFFFF"/>
        </w:rPr>
        <w:t>. После применения одномерного преобразования Хаара к каждой строке матрицы </w:t>
      </w:r>
      <w:r>
        <w:rPr>
          <w:rStyle w:val="mi"/>
          <w:rFonts w:ascii="MathJax_Math-italic" w:hAnsi="MathJax_Math-italic"/>
          <w:color w:val="333333"/>
          <w:szCs w:val="28"/>
          <w:bdr w:val="none" w:sz="0" w:space="0" w:color="auto" w:frame="1"/>
          <w:shd w:val="clear" w:color="auto" w:fill="FFFFFF"/>
        </w:rPr>
        <w:t>S</w:t>
      </w:r>
      <w:r>
        <w:rPr>
          <w:rStyle w:val="mjxassistivemathml"/>
          <w:rFonts w:ascii="Liberation Serif" w:hAnsi="Liberation Serif"/>
          <w:color w:val="333333"/>
          <w:sz w:val="27"/>
          <w:szCs w:val="27"/>
          <w:bdr w:val="none" w:sz="0" w:space="0" w:color="auto" w:frame="1"/>
          <w:shd w:val="clear" w:color="auto" w:fill="FFFFFF"/>
        </w:rPr>
        <w:t>S</w:t>
      </w:r>
      <w:r>
        <w:rPr>
          <w:rFonts w:ascii="Liberation Serif" w:hAnsi="Liberation Serif"/>
          <w:color w:val="333333"/>
          <w:sz w:val="27"/>
          <w:szCs w:val="27"/>
          <w:shd w:val="clear" w:color="auto" w:fill="FFFFFF"/>
        </w:rPr>
        <w:t> получаются две новые матрицы, строки которых содержат аппроксимированную и детализирующую часть строк исходной матрицы. Аналогично к каждому столбцу полученных матриц применяют одномерное преобразование Хаара и на выходе получают четыре матрицы, одна из которых является аппроксимирующей составляющей исходного сигнала, а три оставшиеся содержат детализирующую информацию — вертикальную, горизонтальную и диагональную.</w:t>
      </w:r>
    </w:p>
    <w:p w:rsidR="00FA3BA4" w:rsidRDefault="00FA3BA4" w:rsidP="009312C9">
      <w:pPr>
        <w:rPr>
          <w:rFonts w:ascii="Liberation Serif" w:hAnsi="Liberation Serif"/>
          <w:color w:val="333333"/>
          <w:sz w:val="27"/>
          <w:szCs w:val="27"/>
          <w:shd w:val="clear" w:color="auto" w:fill="FFFFFF"/>
        </w:rPr>
      </w:pPr>
      <w:r w:rsidRPr="00FA3BA4">
        <w:rPr>
          <w:rFonts w:ascii="Liberation Serif" w:hAnsi="Liberation Serif"/>
          <w:color w:val="333333"/>
          <w:sz w:val="27"/>
          <w:szCs w:val="27"/>
          <w:highlight w:val="yellow"/>
          <w:shd w:val="clear" w:color="auto" w:fill="FFFFFF"/>
        </w:rPr>
        <w:t>дописать</w:t>
      </w:r>
    </w:p>
    <w:p w:rsidR="00C367B6" w:rsidRDefault="00C367B6" w:rsidP="00465E39">
      <w:pPr>
        <w:pStyle w:val="Heading1"/>
        <w:spacing w:line="276" w:lineRule="auto"/>
      </w:pPr>
      <w:bookmarkStart w:id="20" w:name="_Toc29945553"/>
      <w:r>
        <w:t>Алгоритм внедрения цифрового водяного знака в изображение с помощью вейвлет-преобразований</w:t>
      </w:r>
      <w:bookmarkEnd w:id="20"/>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76"/>
      </w:tblGrid>
      <w:tr w:rsidR="00E84F6B" w:rsidTr="005E1F41">
        <w:tc>
          <w:tcPr>
            <w:tcW w:w="5211" w:type="dxa"/>
          </w:tcPr>
          <w:p w:rsidR="00E84F6B" w:rsidRPr="00E84F6B" w:rsidRDefault="00DC30E5"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07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5E1F41">
      <w:pPr>
        <w:spacing w:before="100" w:beforeAutospacing="1" w:after="100" w:afterAutospacing="1" w:line="240" w:lineRule="auto"/>
        <w:ind w:firstLine="0"/>
        <w:rPr>
          <w:rFonts w:eastAsiaTheme="minorEastAsia"/>
        </w:rPr>
      </w:pPr>
      <w:r>
        <w:lastRenderedPageBreak/>
        <w:t>где</w:t>
      </w:r>
      <w:r w:rsidR="00950685">
        <w:t xml:space="preserve">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4"/>
      </w:tblGrid>
      <w:tr w:rsidR="0064206F" w:rsidTr="0064465F">
        <w:tc>
          <w:tcPr>
            <w:tcW w:w="5353" w:type="dxa"/>
            <w:vAlign w:val="center"/>
          </w:tcPr>
          <w:p w:rsidR="0064206F" w:rsidRPr="0064206F" w:rsidRDefault="00DC30E5"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3934" w:type="dxa"/>
            <w:vAlign w:val="center"/>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t xml:space="preserve"> </w:t>
      </w:r>
      <w:bookmarkStart w:id="21" w:name="_Toc29945554"/>
      <w:r w:rsidR="00687056">
        <w:t xml:space="preserve">Алгоритм </w:t>
      </w:r>
      <w:r w:rsidR="00C367B6">
        <w:t>И.Р. Ким</w:t>
      </w:r>
      <w:bookmarkEnd w:id="21"/>
    </w:p>
    <w:p w:rsidR="001740A6" w:rsidRPr="001740A6" w:rsidRDefault="001740A6" w:rsidP="00A74777">
      <w:pPr>
        <w:pStyle w:val="Heading3"/>
      </w:pPr>
      <w:bookmarkStart w:id="22" w:name="_Toc29945555"/>
      <w:r w:rsidRPr="00A74777">
        <w:t>Встраивание</w:t>
      </w:r>
      <w:r>
        <w:t xml:space="preserve"> ЦВЗ</w:t>
      </w:r>
      <w:bookmarkEnd w:id="22"/>
    </w:p>
    <w:p w:rsidR="00E21D67" w:rsidRDefault="00E21D67" w:rsidP="00D100CD">
      <w:pPr>
        <w:spacing w:before="100" w:beforeAutospacing="1" w:after="100" w:afterAutospacing="1" w:line="240" w:lineRule="auto"/>
      </w:pPr>
      <w:r>
        <w:t>Обобщенная блок-схема встраива</w:t>
      </w:r>
      <w:r w:rsidR="0044202E">
        <w:t>ния</w:t>
      </w:r>
      <w:r>
        <w:t xml:space="preserve"> данных водяного знака с помощью 2</w:t>
      </w:r>
      <w:r>
        <w:rPr>
          <w:lang w:val="en-US"/>
        </w:rPr>
        <w:t>D-</w:t>
      </w:r>
      <w:r>
        <w:t xml:space="preserve">ДВП изображена на </w:t>
      </w:r>
      <w:r w:rsidRPr="00B351DF">
        <w:rPr>
          <w:highlight w:val="yellow"/>
        </w:rPr>
        <w:t xml:space="preserve">рис. </w:t>
      </w:r>
      <w:r w:rsidR="00691533">
        <w:rPr>
          <w:highlight w:val="yellow"/>
        </w:rPr>
        <w:t>3</w:t>
      </w:r>
      <w:r>
        <w:t>.</w:t>
      </w:r>
    </w:p>
    <w:p w:rsidR="00E21D67" w:rsidRDefault="00E21D67" w:rsidP="00133CB1">
      <w:pPr>
        <w:spacing w:before="100" w:beforeAutospacing="1" w:after="100" w:afterAutospacing="1" w:line="240" w:lineRule="auto"/>
        <w:jc w:val="center"/>
      </w:pPr>
      <w:r>
        <w:rPr>
          <w:noProof/>
          <w:lang w:eastAsia="ru-RU"/>
        </w:rPr>
        <w:lastRenderedPageBreak/>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44202E">
      <w:pPr>
        <w:spacing w:before="100" w:beforeAutospacing="1" w:after="100" w:afterAutospacing="1" w:line="240" w:lineRule="auto"/>
        <w:jc w:val="center"/>
      </w:pPr>
      <w:r w:rsidRPr="00942C00">
        <w:rPr>
          <w:highlight w:val="yellow"/>
        </w:rPr>
        <w:t xml:space="preserve">Рис. </w:t>
      </w:r>
      <w:r w:rsidR="00691533">
        <w:rPr>
          <w:highlight w:val="yellow"/>
        </w:rPr>
        <w:t>3</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w:t>
      </w:r>
      <w:r w:rsidR="0044202E">
        <w:t>я</w:t>
      </w:r>
      <w:r>
        <w:t xml:space="preserve">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такая матрица (рис. 4), где </w:t>
      </w:r>
      <w:r w:rsidR="00B47721">
        <w:rPr>
          <w:lang w:val="en-US"/>
        </w:rPr>
        <w:t>LL</w:t>
      </w:r>
      <w:r w:rsidR="00B47721" w:rsidRPr="00B47721">
        <w:t xml:space="preserve"> </w:t>
      </w:r>
      <w:r w:rsidR="00B47721">
        <w:t xml:space="preserve">– коэффициенты аппрокисмации,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lastRenderedPageBreak/>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44202E">
      <w:pPr>
        <w:spacing w:before="100" w:beforeAutospacing="1" w:after="100" w:afterAutospacing="1" w:line="240" w:lineRule="auto"/>
        <w:jc w:val="center"/>
      </w:pPr>
      <w:r w:rsidRPr="00886FC0">
        <w:rPr>
          <w:b/>
        </w:rPr>
        <w:t>Рис. 4</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09"/>
      </w:tblGrid>
      <w:tr w:rsidR="008527D9" w:rsidTr="0044202E">
        <w:tc>
          <w:tcPr>
            <w:tcW w:w="5778" w:type="dxa"/>
          </w:tcPr>
          <w:p w:rsidR="008527D9" w:rsidRPr="008527D9" w:rsidRDefault="00DC30E5"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3509"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691533">
        <w:rPr>
          <w:highlight w:val="yellow"/>
        </w:rPr>
        <w:t xml:space="preserve">формулой </w:t>
      </w:r>
      <w:r w:rsidR="00691533" w:rsidRPr="00691533">
        <w:rPr>
          <w:highlight w:val="yellow"/>
        </w:rPr>
        <w:t>8</w:t>
      </w:r>
      <w:r w:rsidRPr="00691533">
        <w:rPr>
          <w:highlight w:val="yellow"/>
        </w:rPr>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w:t>
      </w:r>
      <w:r w:rsidR="00950685">
        <w:t xml:space="preserve"> </w:t>
      </w:r>
      <w:r>
        <w:t>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rsidR="001740A6" w:rsidRDefault="001740A6" w:rsidP="00A74777">
      <w:pPr>
        <w:pStyle w:val="Heading3"/>
      </w:pPr>
      <w:bookmarkStart w:id="23" w:name="_Toc29945556"/>
      <w:r w:rsidRPr="00A74777">
        <w:t>Извлечение</w:t>
      </w:r>
      <w:r>
        <w:t xml:space="preserve"> ЦВЗ</w:t>
      </w:r>
      <w:bookmarkEnd w:id="23"/>
    </w:p>
    <w:p w:rsidR="001740A6" w:rsidRDefault="001740A6" w:rsidP="00D100CD">
      <w:pPr>
        <w:spacing w:before="100" w:beforeAutospacing="1" w:after="100" w:afterAutospacing="1" w:line="240" w:lineRule="auto"/>
      </w:pPr>
      <w:r>
        <w:rPr>
          <w:b/>
        </w:rPr>
        <w:t xml:space="preserve">Шаг 1. </w:t>
      </w:r>
      <w:r w:rsidR="006639E5">
        <w:t xml:space="preserve">Выполнение шага 1 и шага 3 алгоритма встраивания к изображению со встроенным ЦВЗ. В результате чего получаем </w:t>
      </w:r>
      <w:r w:rsidR="006639E5">
        <w:lastRenderedPageBreak/>
        <w:t>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 xml:space="preserve">формулой </w:t>
      </w:r>
      <w:r w:rsidR="00691533">
        <w:rPr>
          <w:rFonts w:eastAsiaTheme="minorEastAsia"/>
          <w:highlight w:val="yellow"/>
        </w:rPr>
        <w:t>9</w:t>
      </w:r>
      <w:r>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bookmarkStart w:id="24" w:name="_Toc29945557"/>
      <w:r w:rsidRPr="00A74777">
        <w:t>Программная</w:t>
      </w:r>
      <w:r>
        <w:t xml:space="preserve"> реализация алгоритма И.Р. Ким</w:t>
      </w:r>
      <w:bookmarkEnd w:id="24"/>
    </w:p>
    <w:p w:rsidR="00E2260E" w:rsidRPr="00E2260E" w:rsidRDefault="00E2260E" w:rsidP="00D100CD">
      <w:pPr>
        <w:spacing w:before="100" w:beforeAutospacing="1" w:after="100" w:afterAutospacing="1" w:line="240" w:lineRule="auto"/>
      </w:pPr>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Pr>
          <w:highlight w:val="yellow"/>
        </w:rPr>
        <w:t>9</w:t>
      </w:r>
      <w:r w:rsidRPr="00E2260E">
        <w:rPr>
          <w:highlight w:val="yellow"/>
        </w:rPr>
        <w:t xml:space="preserve"> классов</w:t>
      </w:r>
      <w:r w:rsidR="00691533">
        <w:rPr>
          <w:highlight w:val="yellow"/>
        </w:rPr>
        <w:t xml:space="preserve">. Программный </w:t>
      </w:r>
      <w:r w:rsidRPr="00E2260E">
        <w:rPr>
          <w:highlight w:val="yellow"/>
        </w:rPr>
        <w:t xml:space="preserve">код </w:t>
      </w:r>
      <w:r w:rsidR="00691533">
        <w:rPr>
          <w:highlight w:val="yellow"/>
        </w:rPr>
        <w:t>не</w:t>
      </w:r>
      <w:r w:rsidRPr="00E2260E">
        <w:rPr>
          <w:highlight w:val="yellow"/>
        </w:rPr>
        <w:t xml:space="preserve">которых </w:t>
      </w:r>
      <w:r w:rsidR="00691533">
        <w:rPr>
          <w:highlight w:val="yellow"/>
        </w:rPr>
        <w:t xml:space="preserve">из них </w:t>
      </w:r>
      <w:r w:rsidRPr="00E2260E">
        <w:rPr>
          <w:highlight w:val="yellow"/>
        </w:rPr>
        <w:t>приведен в приложениях А-</w:t>
      </w:r>
      <w:r w:rsidR="00691533">
        <w:rPr>
          <w:highlight w:val="yellow"/>
        </w:rPr>
        <w:t>Ж</w:t>
      </w:r>
      <w:r>
        <w:t>. Далее следует описание основной функциональности каждого класса.</w:t>
      </w:r>
    </w:p>
    <w:p w:rsidR="00C21C26" w:rsidRDefault="00C21C26" w:rsidP="00A74777">
      <w:pPr>
        <w:pStyle w:val="Heading3"/>
      </w:pPr>
      <w:bookmarkStart w:id="25" w:name="_Toc29945558"/>
      <w:r w:rsidRPr="00A74777">
        <w:t>Хранение</w:t>
      </w:r>
      <w:r>
        <w:t xml:space="preserve"> и обработка изображений</w:t>
      </w:r>
      <w:bookmarkEnd w:id="25"/>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lastRenderedPageBreak/>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Heading3"/>
      </w:pPr>
      <w:bookmarkStart w:id="26" w:name="_Toc29945559"/>
      <w:r>
        <w:t>Вейвлет-</w:t>
      </w:r>
      <w:r w:rsidRPr="00A74777">
        <w:t>преобразование</w:t>
      </w:r>
      <w:bookmarkEnd w:id="26"/>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30"/>
      </w:tblGrid>
      <w:tr w:rsidR="003D33DA" w:rsidTr="003D33DA">
        <w:tc>
          <w:tcPr>
            <w:tcW w:w="4785" w:type="dxa"/>
          </w:tcPr>
          <w:p w:rsidR="003D33DA" w:rsidRDefault="003D33DA" w:rsidP="00D100CD">
            <w:pPr>
              <w:spacing w:before="100" w:beforeAutospacing="1" w:after="100" w:afterAutospacing="1" w:line="240" w:lineRule="auto"/>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D100CD">
            <w:pPr>
              <w:spacing w:before="100" w:beforeAutospacing="1" w:after="100" w:afterAutospacing="1" w:line="240" w:lineRule="auto"/>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D100CD">
            <w:pPr>
              <w:spacing w:before="100" w:beforeAutospacing="1" w:after="100" w:afterAutospacing="1" w:line="240" w:lineRule="auto"/>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D100CD">
            <w:pPr>
              <w:spacing w:before="100" w:beforeAutospacing="1" w:after="100" w:afterAutospacing="1" w:line="240" w:lineRule="auto"/>
              <w:rPr>
                <w:lang w:val="en-US"/>
              </w:rPr>
            </w:pPr>
            <w:r>
              <w:rPr>
                <w:lang w:val="en-US"/>
              </w:rPr>
              <w:t>(</w:t>
            </w:r>
            <w:r w:rsidR="00597A44">
              <w:rPr>
                <w:lang w:val="en-US"/>
              </w:rPr>
              <w:t>4</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950685">
        <w:t xml:space="preserve"> </w:t>
      </w:r>
      <w:r w:rsidR="00C21C26">
        <w:t xml:space="preserve">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lastRenderedPageBreak/>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D100CD">
      <w:pPr>
        <w:spacing w:before="100" w:beforeAutospacing="1" w:after="100" w:afterAutospacing="1" w:line="240" w:lineRule="auto"/>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Heading3"/>
      </w:pPr>
      <w:bookmarkStart w:id="27" w:name="_Toc29945560"/>
      <w:r w:rsidRPr="00A74777">
        <w:t>Алгоритмы</w:t>
      </w:r>
      <w:r>
        <w:t xml:space="preserve"> встраивания и извлечения ЦВЗ</w:t>
      </w:r>
      <w:bookmarkEnd w:id="27"/>
    </w:p>
    <w:p w:rsidR="009A4534" w:rsidRPr="0044761B" w:rsidRDefault="006C59AF" w:rsidP="00D100CD">
      <w:pPr>
        <w:spacing w:before="100" w:beforeAutospacing="1" w:after="100" w:afterAutospacing="1" w:line="240" w:lineRule="auto"/>
      </w:pPr>
      <w:r>
        <w:t>Алгоритмы по встраиванию</w:t>
      </w:r>
      <w:r w:rsidR="00950685">
        <w:t xml:space="preserve"> </w:t>
      </w:r>
      <w:r>
        <w:t xml:space="preserve">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D100CD">
      <w:pPr>
        <w:spacing w:before="100" w:beforeAutospacing="1" w:after="100" w:afterAutospacing="1" w:line="240" w:lineRule="auto"/>
      </w:pPr>
      <w:r>
        <w:lastRenderedPageBreak/>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обратное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bookmarkStart w:id="28" w:name="_Toc29945561"/>
      <w:r w:rsidRPr="00A74777">
        <w:t>Анализ</w:t>
      </w:r>
      <w:r>
        <w:t xml:space="preserve"> </w:t>
      </w:r>
      <w:r w:rsidRPr="00E14BCD">
        <w:t>алгоритма</w:t>
      </w:r>
      <w:bookmarkEnd w:id="28"/>
    </w:p>
    <w:p w:rsidR="00E14BCD" w:rsidRDefault="00E14BCD" w:rsidP="00E14BCD">
      <w:r>
        <w:t>В этой главе будет приведен анализ алгоритма на быстродействие, эффективность и робастность.</w:t>
      </w:r>
    </w:p>
    <w:p w:rsidR="000A0A35" w:rsidRDefault="000A0A35" w:rsidP="000A0A35">
      <w:pPr>
        <w:pStyle w:val="Heading3"/>
      </w:pPr>
      <w:bookmarkStart w:id="29" w:name="_Toc29945562"/>
      <w:r>
        <w:t>Анализ на быстродействие и эффективность</w:t>
      </w:r>
      <w:bookmarkEnd w:id="29"/>
    </w:p>
    <w:p w:rsidR="00E14BCD" w:rsidRPr="00E92D95" w:rsidRDefault="00E14BCD" w:rsidP="00E14BCD">
      <w:r>
        <w:t xml:space="preserve">В первую очередь алгоритм был проверен на быстродействие. Внедрение ЦВЗ размером 100х100 пикселей в изображение высокого разрешения размером 2048х2048 пикселей заняла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 однако, как выяснилось в дальнейшем, размер встраиваемого ЦВЗ сильно зависит от размера изображения и его цветовой насыщенности и даже для больших</w:t>
      </w:r>
      <w:r w:rsidR="00950685">
        <w:t xml:space="preserve"> </w:t>
      </w:r>
      <w:r>
        <w:t>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2048х2048 максимально возможный размер ЦВЗ</w:t>
      </w:r>
      <w:r w:rsidR="00950685">
        <w:t xml:space="preserve"> </w:t>
      </w:r>
      <w:r w:rsidRPr="00E92D95">
        <w:t>443x443.</w:t>
      </w:r>
      <w:r>
        <w:t xml:space="preserve"> Поэтому выявить зависимость количества времени от размера ЦВЗ не удалось. Однако результаты работы алгоритма для </w:t>
      </w:r>
    </w:p>
    <w:p w:rsidR="000A0A35" w:rsidRDefault="000A0A35" w:rsidP="000A0A35">
      <w:pPr>
        <w:pStyle w:val="Heading3"/>
      </w:pPr>
      <w:bookmarkStart w:id="30" w:name="_Toc29945563"/>
      <w:r>
        <w:lastRenderedPageBreak/>
        <w:t>Анализ на робастность</w:t>
      </w:r>
      <w:bookmarkEnd w:id="30"/>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большего количества времени.</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rsidR="00544AF2" w:rsidRDefault="00544AF2" w:rsidP="000A0A35">
      <w:r>
        <w:t>При кадрировании изображения извлекается только часть ЦВЗ. Причем наибольшую ценность представляет верхняя часть изображения, поскольку в со</w:t>
      </w:r>
      <w:r w:rsidR="002619D6">
        <w:t>о</w:t>
      </w:r>
      <w:r>
        <w:t xml:space="preserve">тветствии с алгоритмом, ЦВЗ встраивается последовательно в коэффициенты аппроксимации 3 уровня, затем в </w:t>
      </w:r>
      <w:r w:rsidR="00252D85">
        <w:t xml:space="preserve">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w:t>
      </w:r>
      <w:r w:rsidR="00252D85">
        <w:lastRenderedPageBreak/>
        <w:t>относительно небольшой размер, то он может «уместиться» в верхней части, то есть нижняя может быть обрезана без потери битов ЦВЗ.</w:t>
      </w:r>
    </w:p>
    <w:p w:rsidR="0050134E" w:rsidRPr="0050134E" w:rsidRDefault="0050134E" w:rsidP="000A0A35">
      <w:r w:rsidRPr="0050134E">
        <w:rPr>
          <w:highlight w:val="yellow"/>
        </w:rPr>
        <w:t>Вставить фото</w:t>
      </w:r>
      <w:r>
        <w:rPr>
          <w:highlight w:val="yellow"/>
        </w:rPr>
        <w:t xml:space="preserve"> пример</w:t>
      </w:r>
    </w:p>
    <w:p w:rsidR="00252D85" w:rsidRDefault="00863128" w:rsidP="000A0A35">
      <w:r>
        <w:t xml:space="preserve">Удаление строк и столбцов имеет схожий эффект с кадрированием. Только при этом будет </w:t>
      </w:r>
      <w:r w:rsidR="0050134E">
        <w:t>утерянная часть ЦВЗ будет внутри, а не снаружи.</w:t>
      </w:r>
    </w:p>
    <w:p w:rsidR="0050134E" w:rsidRDefault="0050134E" w:rsidP="0050134E">
      <w:pPr>
        <w:rPr>
          <w:highlight w:val="yellow"/>
        </w:rPr>
      </w:pPr>
      <w:r w:rsidRPr="0050134E">
        <w:rPr>
          <w:highlight w:val="yellow"/>
        </w:rPr>
        <w:t>Вставить фото</w:t>
      </w:r>
      <w:r>
        <w:rPr>
          <w:highlight w:val="yellow"/>
        </w:rPr>
        <w:t xml:space="preserve"> пример</w:t>
      </w:r>
    </w:p>
    <w:p w:rsidR="0050134E" w:rsidRPr="0050134E" w:rsidRDefault="0050134E" w:rsidP="0050134E">
      <w:r w:rsidRPr="0050134E">
        <w:rPr>
          <w:highlight w:val="yellow"/>
        </w:rPr>
        <w:t>Добавить анализ на масш</w:t>
      </w:r>
      <w:r w:rsidR="002A3AFB">
        <w:rPr>
          <w:highlight w:val="yellow"/>
        </w:rPr>
        <w:t>та</w:t>
      </w:r>
      <w:r w:rsidRPr="0050134E">
        <w:rPr>
          <w:highlight w:val="yellow"/>
        </w:rPr>
        <w:t>бирование</w:t>
      </w:r>
      <w:r>
        <w:rPr>
          <w:highlight w:val="yellow"/>
        </w:rPr>
        <w:t xml:space="preserve">, сжатие </w:t>
      </w:r>
      <w:r w:rsidRPr="0050134E">
        <w:rPr>
          <w:highlight w:val="yellow"/>
        </w:rPr>
        <w:t>и цветовую коррекцию</w:t>
      </w:r>
      <w:r>
        <w:rPr>
          <w:highlight w:val="yellow"/>
        </w:rPr>
        <w:t>.</w:t>
      </w:r>
    </w:p>
    <w:p w:rsidR="009C166E" w:rsidRDefault="00C367B6" w:rsidP="00A74777">
      <w:pPr>
        <w:pStyle w:val="Heading2"/>
      </w:pPr>
      <w:bookmarkStart w:id="31" w:name="_Toc29945564"/>
      <w:r w:rsidRPr="00A74777">
        <w:t>Оптимизация</w:t>
      </w:r>
      <w:r>
        <w:t xml:space="preserve"> алгоритма</w:t>
      </w:r>
      <w:bookmarkEnd w:id="31"/>
    </w:p>
    <w:p w:rsidR="0050134E" w:rsidRPr="0050134E" w:rsidRDefault="0050134E" w:rsidP="0050134E">
      <w:r>
        <w:t xml:space="preserve">Несовершенство </w:t>
      </w:r>
      <w:r w:rsidR="00BC5369">
        <w:t>работы алгоритма, описанное в пункте 3.3.1 и его неустойчивость к некоторым преобразованиям натоклнули на написание нескольких оптимизаций существующего алгоритма. Рассмотри</w:t>
      </w:r>
      <w:r w:rsidR="002619D6">
        <w:t>м</w:t>
      </w:r>
      <w:r w:rsidR="00BC5369">
        <w:t xml:space="preserve"> подробнее каждую из них.</w:t>
      </w:r>
    </w:p>
    <w:p w:rsidR="00DF3B3A" w:rsidRDefault="000A7148" w:rsidP="00A74777">
      <w:pPr>
        <w:pStyle w:val="Heading3"/>
      </w:pPr>
      <w:bookmarkStart w:id="32" w:name="_Toc29945565"/>
      <w:r>
        <w:t>Встраивание ЦВЗ в несколько цветовых компонент</w:t>
      </w:r>
      <w:bookmarkEnd w:id="32"/>
    </w:p>
    <w:p w:rsidR="006A10F1" w:rsidRDefault="00BC5369" w:rsidP="00BC5369">
      <w:r>
        <w:t>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можно с использованием всех трех компонент можно встроить ЦВЗ </w:t>
      </w:r>
      <w:r w:rsidRPr="006A10F1">
        <w:t>115x115 пикселей</w:t>
      </w:r>
      <w:r>
        <w:t>, что в 14 с половиной раз больше предыдущего результата.</w:t>
      </w:r>
    </w:p>
    <w:p w:rsidR="000A7148" w:rsidRDefault="000A7148" w:rsidP="00A74777">
      <w:pPr>
        <w:pStyle w:val="Heading3"/>
      </w:pPr>
      <w:bookmarkStart w:id="33" w:name="_Toc29945566"/>
      <w:r>
        <w:lastRenderedPageBreak/>
        <w:t>Предварительный расчет максимально возможного и оптимального размера ЦВЗ</w:t>
      </w:r>
      <w:bookmarkEnd w:id="33"/>
      <w:r>
        <w:t xml:space="preserve"> </w:t>
      </w:r>
    </w:p>
    <w:p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приложении И)</w:t>
      </w:r>
      <w:r>
        <w:t>. Максимально возможный размер достигается при использовании всех трех цветовых</w:t>
      </w:r>
      <w:r w:rsidR="00950685">
        <w:t xml:space="preserve"> </w:t>
      </w:r>
      <w:r>
        <w:t>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нения в красной и зеленой составляющих все же больше 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rsidR="000A7148" w:rsidRDefault="000A7148" w:rsidP="00A74777">
      <w:pPr>
        <w:pStyle w:val="Heading3"/>
      </w:pPr>
      <w:bookmarkStart w:id="34" w:name="_Toc29945567"/>
      <w:r>
        <w:t>Вывод предупреждения о невозможности встроить ЦВЗ целиком</w:t>
      </w:r>
      <w:bookmarkEnd w:id="34"/>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rsidR="000A7148" w:rsidRDefault="000A7148" w:rsidP="00A74777">
      <w:pPr>
        <w:pStyle w:val="Heading3"/>
      </w:pPr>
      <w:bookmarkStart w:id="35" w:name="_Toc29945568"/>
      <w:r>
        <w:t xml:space="preserve">Алгоритм определения </w:t>
      </w:r>
      <w:r w:rsidR="00F77893">
        <w:t>процента совпадения</w:t>
      </w:r>
      <w:r>
        <w:t xml:space="preserve"> восстановленного ЦВЗ </w:t>
      </w:r>
      <w:r w:rsidR="00F77893">
        <w:t xml:space="preserve">с исходным </w:t>
      </w:r>
      <w:r>
        <w:t>в случае потери данных</w:t>
      </w:r>
      <w:bookmarkEnd w:id="35"/>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Для этого был разработано два</w:t>
      </w:r>
      <w:r w:rsidR="00950685">
        <w:t xml:space="preserve"> </w:t>
      </w:r>
      <w:r w:rsidR="007D0620">
        <w:t xml:space="preserve">алгоритма сравнения. Первый сравнивает ЦВЗ </w:t>
      </w:r>
      <w:r w:rsidR="007D0620">
        <w:lastRenderedPageBreak/>
        <w:t xml:space="preserve">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rsidR="00F77893" w:rsidRDefault="00F77893" w:rsidP="00F77893">
      <w:pPr>
        <w:pStyle w:val="Heading3"/>
      </w:pPr>
      <w:bookmarkStart w:id="36" w:name="_Toc29945569"/>
      <w:r>
        <w:t>Восстановление изображения после кадрирования для дальнейшего извлечения ЦВЗ</w:t>
      </w:r>
      <w:bookmarkEnd w:id="36"/>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 в случае, если в изображении есть идентичные повторяющиеся части, но уменьшает риск сравнения пикселей, в один их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очен</w:t>
      </w:r>
      <w:r w:rsidR="001F1263">
        <w:t>ь</w:t>
      </w:r>
      <w:r w:rsidR="003D58D5">
        <w:t xml:space="preserve"> мала.</w:t>
      </w:r>
    </w:p>
    <w:p w:rsidR="003D58D5" w:rsidRPr="00F77893" w:rsidRDefault="003D58D5" w:rsidP="00BB22C0">
      <w:r>
        <w:t>С указанными ограничениями алгоритма нельзя ожидать корректной работы в сто процентах случаев, однако как было замечено вероятность неправильной работы довольно мала.</w:t>
      </w:r>
    </w:p>
    <w:p w:rsidR="001F1263" w:rsidRDefault="001F1263">
      <w:pPr>
        <w:spacing w:after="200" w:line="276" w:lineRule="auto"/>
        <w:ind w:firstLine="0"/>
        <w:jc w:val="left"/>
        <w:rPr>
          <w:rFonts w:eastAsiaTheme="majorEastAsia" w:cstheme="majorBidi"/>
          <w:b/>
          <w:bCs/>
          <w:sz w:val="40"/>
          <w:szCs w:val="28"/>
        </w:rPr>
      </w:pPr>
      <w:r>
        <w:lastRenderedPageBreak/>
        <w:br w:type="page"/>
      </w:r>
    </w:p>
    <w:p w:rsidR="005B67D2" w:rsidRDefault="009C166E" w:rsidP="00D100CD">
      <w:pPr>
        <w:pStyle w:val="Heading1"/>
        <w:numPr>
          <w:ilvl w:val="0"/>
          <w:numId w:val="0"/>
        </w:numPr>
        <w:spacing w:before="100" w:beforeAutospacing="1" w:after="100" w:afterAutospacing="1" w:line="240" w:lineRule="auto"/>
        <w:ind w:left="432" w:firstLine="709"/>
      </w:pPr>
      <w:bookmarkStart w:id="37" w:name="_Toc29945570"/>
      <w:r>
        <w:lastRenderedPageBreak/>
        <w:t>Заключение</w:t>
      </w:r>
      <w:bookmarkEnd w:id="37"/>
    </w:p>
    <w:p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rsidR="00BB22C0" w:rsidRDefault="00BB22C0" w:rsidP="00BB22C0">
      <w:r>
        <w:t>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оптимизации существующего алгоритма для расширения его функционала.</w:t>
      </w:r>
    </w:p>
    <w:p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rsidR="009C166E" w:rsidRDefault="009C166E" w:rsidP="00D100CD">
      <w:pPr>
        <w:pStyle w:val="Heading1"/>
        <w:numPr>
          <w:ilvl w:val="0"/>
          <w:numId w:val="0"/>
        </w:numPr>
        <w:spacing w:before="100" w:beforeAutospacing="1" w:after="100" w:afterAutospacing="1" w:line="240" w:lineRule="auto"/>
        <w:ind w:left="432" w:firstLine="709"/>
      </w:pPr>
      <w:bookmarkStart w:id="38" w:name="_Toc29945571"/>
      <w:r>
        <w:lastRenderedPageBreak/>
        <w:t>Список литературы</w:t>
      </w:r>
      <w:bookmarkEnd w:id="38"/>
    </w:p>
    <w:p w:rsidR="00D70C33" w:rsidRDefault="008D53DF" w:rsidP="00D70C33">
      <w:pPr>
        <w:pStyle w:val="ListParagraph"/>
        <w:numPr>
          <w:ilvl w:val="0"/>
          <w:numId w:val="40"/>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1996.</w:t>
      </w:r>
      <w:r w:rsidR="00950685">
        <w:t xml:space="preserve">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rsidR="00D70C33" w:rsidRDefault="00D70C33" w:rsidP="00D70C33">
      <w:pPr>
        <w:pStyle w:val="ListParagraph"/>
        <w:numPr>
          <w:ilvl w:val="0"/>
          <w:numId w:val="40"/>
        </w:numPr>
        <w:spacing w:before="100" w:beforeAutospacing="1" w:after="100" w:afterAutospacing="1" w:line="240" w:lineRule="auto"/>
      </w:pPr>
      <w:r>
        <w:t>Добеши</w:t>
      </w:r>
      <w:r w:rsidR="00950685">
        <w:t xml:space="preserve"> </w:t>
      </w:r>
      <w:r>
        <w:t xml:space="preserve">И. Десять лекций по вейвлетам </w:t>
      </w:r>
      <w:r w:rsidR="002B5636">
        <w:t xml:space="preserve">/ </w:t>
      </w:r>
      <w:r>
        <w:t>НИЦ «Регулярная и хаотическая динамика», 2001, 464 стр.</w:t>
      </w:r>
    </w:p>
    <w:p w:rsidR="001E02A7" w:rsidRDefault="001E02A7" w:rsidP="00D70C33">
      <w:pPr>
        <w:pStyle w:val="ListParagraph"/>
        <w:numPr>
          <w:ilvl w:val="0"/>
          <w:numId w:val="40"/>
        </w:numPr>
        <w:spacing w:before="100" w:beforeAutospacing="1" w:after="100" w:afterAutospacing="1" w:line="240" w:lineRule="auto"/>
      </w:pPr>
      <w:r>
        <w:t>Шелухин О.И., Канаев С.Д. Стеганография. Алгоритмы и программная реализация / 2017, 592 стр.</w:t>
      </w:r>
    </w:p>
    <w:p w:rsidR="008A4AB1" w:rsidRPr="008A4AB1" w:rsidRDefault="008A4AB1" w:rsidP="008A4AB1">
      <w:pPr>
        <w:pStyle w:val="ListParagraph"/>
        <w:numPr>
          <w:ilvl w:val="0"/>
          <w:numId w:val="40"/>
        </w:numPr>
        <w:spacing w:before="100" w:beforeAutospacing="1" w:after="100" w:afterAutospacing="1" w:line="240" w:lineRule="auto"/>
        <w:rPr>
          <w:lang w:val="en-US"/>
        </w:rPr>
      </w:pPr>
      <w:r w:rsidRPr="008A4AB1">
        <w:rPr>
          <w:lang w:val="en-US"/>
        </w:rPr>
        <w:t xml:space="preserve">Kim </w:t>
      </w:r>
      <w:hyperlink r:id="rId16"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17"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rsidR="001E02A7" w:rsidRDefault="002B5636" w:rsidP="001E02A7">
      <w:pPr>
        <w:pStyle w:val="ListParagraph"/>
        <w:numPr>
          <w:ilvl w:val="0"/>
          <w:numId w:val="40"/>
        </w:numPr>
        <w:spacing w:before="100" w:beforeAutospacing="1" w:after="100" w:afterAutospacing="1" w:line="240" w:lineRule="auto"/>
      </w:pPr>
      <w:r>
        <w:t>Поликар Р. Введение в вейвлет-преобразование / Автор перевода: Грибунин В.Г.</w:t>
      </w:r>
      <w:r w:rsidR="001E02A7">
        <w:t>, 59 стр.</w:t>
      </w:r>
    </w:p>
    <w:p w:rsidR="00957D14" w:rsidRDefault="00957D14" w:rsidP="001E02A7">
      <w:pPr>
        <w:pStyle w:val="ListParagraph"/>
        <w:numPr>
          <w:ilvl w:val="0"/>
          <w:numId w:val="40"/>
        </w:numPr>
        <w:spacing w:before="100" w:beforeAutospacing="1" w:after="100" w:afterAutospacing="1" w:line="240" w:lineRule="auto"/>
      </w:pPr>
      <w:r w:rsidRPr="001E02A7">
        <w:t>Никольский С.М. Курс математического анализа: Учебник для вузов.— 5-е изд., перераб.— М.: Физико-математическая литература, 2000</w:t>
      </w:r>
      <w:r w:rsidR="001E02A7">
        <w:t>,</w:t>
      </w:r>
      <w:r w:rsidRPr="001E02A7">
        <w:t xml:space="preserve"> 592 с.</w:t>
      </w:r>
    </w:p>
    <w:p w:rsidR="008A4AB1" w:rsidRDefault="001E02A7" w:rsidP="003A395A">
      <w:pPr>
        <w:pStyle w:val="ListParagraph"/>
        <w:numPr>
          <w:ilvl w:val="0"/>
          <w:numId w:val="40"/>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w:t>
      </w:r>
      <w:r w:rsidR="00950685">
        <w:t xml:space="preserve"> </w:t>
      </w:r>
      <w:r>
        <w:t>2016, №28 Стр. 200-203.</w:t>
      </w:r>
    </w:p>
    <w:p w:rsidR="003A395A" w:rsidRPr="003A395A" w:rsidRDefault="003A395A" w:rsidP="003A395A">
      <w:pPr>
        <w:pStyle w:val="ListParagraph"/>
        <w:numPr>
          <w:ilvl w:val="0"/>
          <w:numId w:val="40"/>
        </w:numPr>
        <w:spacing w:before="100" w:beforeAutospacing="1" w:after="100" w:afterAutospacing="1" w:line="240" w:lineRule="auto"/>
      </w:pPr>
      <w:r w:rsidRPr="003A395A">
        <w:t>Вейвлет-сжатие</w:t>
      </w:r>
      <w:r w:rsidR="004D1215">
        <w:t>:</w:t>
      </w:r>
      <w:r w:rsidR="00950685">
        <w:t xml:space="preserve"> </w:t>
      </w:r>
      <w:hyperlink r:id="rId18" w:history="1">
        <w:r w:rsidR="004D1215" w:rsidRPr="005804C7">
          <w:rPr>
            <w:rStyle w:val="Hyperlink"/>
          </w:rPr>
          <w:t>https://habr.com/</w:t>
        </w:r>
      </w:hyperlink>
      <w:r w:rsidR="004D1215">
        <w:t xml:space="preserve">. М.: 2013. 1 веб-страница. </w:t>
      </w:r>
      <w:r w:rsidR="004D1215">
        <w:rPr>
          <w:lang w:val="en-US"/>
        </w:rPr>
        <w:t>URL</w:t>
      </w:r>
      <w:r w:rsidR="004D1215" w:rsidRPr="004D1215">
        <w:t>:</w:t>
      </w:r>
      <w:r w:rsidR="00950685">
        <w:t xml:space="preserve"> </w:t>
      </w:r>
      <w:hyperlink r:id="rId19" w:history="1">
        <w:r w:rsidR="004D1215">
          <w:rPr>
            <w:rStyle w:val="Hyperlink"/>
          </w:rPr>
          <w:t>https://habr.com/ru/post/168517/</w:t>
        </w:r>
      </w:hyperlink>
      <w:r w:rsidR="00950685">
        <w:t xml:space="preserve"> </w:t>
      </w:r>
    </w:p>
    <w:p w:rsidR="008A4AB1" w:rsidRPr="003A395A" w:rsidRDefault="008A4AB1">
      <w:pPr>
        <w:spacing w:after="200" w:line="276" w:lineRule="auto"/>
        <w:ind w:firstLine="0"/>
        <w:jc w:val="left"/>
        <w:rPr>
          <w:rFonts w:eastAsiaTheme="majorEastAsia" w:cstheme="majorBidi"/>
          <w:bCs/>
          <w:sz w:val="32"/>
          <w:szCs w:val="28"/>
        </w:rPr>
      </w:pPr>
      <w:r w:rsidRPr="003A395A">
        <w:br w:type="page"/>
      </w:r>
    </w:p>
    <w:p w:rsidR="002A5B12" w:rsidRPr="004D1215" w:rsidRDefault="002A5B12" w:rsidP="00AC1C6C">
      <w:pPr>
        <w:pStyle w:val="a"/>
      </w:pPr>
      <w:bookmarkStart w:id="39" w:name="_Toc29945572"/>
      <w:r>
        <w:lastRenderedPageBreak/>
        <w:t>Приложение</w:t>
      </w:r>
      <w:r w:rsidRPr="004D1215">
        <w:t xml:space="preserve"> </w:t>
      </w:r>
      <w:r>
        <w:t>А</w:t>
      </w:r>
      <w:bookmarkEnd w:id="39"/>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Red { </w:t>
      </w:r>
      <w:r w:rsidR="002A5B12" w:rsidRPr="00A6748F">
        <w:rPr>
          <w:rFonts w:ascii="Consolas" w:hAnsi="Consolas" w:cs="Consolas"/>
          <w:color w:val="000000"/>
          <w:sz w:val="20"/>
          <w:szCs w:val="19"/>
          <w:lang w:val="en-US"/>
        </w:rPr>
        <w:t>get</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Green { </w:t>
      </w:r>
      <w:r w:rsidR="002A5B12" w:rsidRPr="00A6748F">
        <w:rPr>
          <w:rFonts w:ascii="Consolas" w:hAnsi="Consolas" w:cs="Consolas"/>
          <w:color w:val="000000"/>
          <w:sz w:val="20"/>
          <w:szCs w:val="19"/>
          <w:lang w:val="en-US"/>
        </w:rPr>
        <w:t>get</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Blue { </w:t>
      </w:r>
      <w:r w:rsidR="002A5B12" w:rsidRPr="00A6748F">
        <w:rPr>
          <w:rFonts w:ascii="Consolas" w:hAnsi="Consolas" w:cs="Consolas"/>
          <w:color w:val="000000"/>
          <w:sz w:val="20"/>
          <w:szCs w:val="19"/>
          <w:lang w:val="en-US"/>
        </w:rPr>
        <w:t>get</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DoublePixel()</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DoublePixel(</w:t>
      </w:r>
      <w:r w:rsidR="002A5B12" w:rsidRPr="00A6748F">
        <w:rPr>
          <w:rFonts w:ascii="Consolas" w:hAnsi="Consolas" w:cs="Consolas"/>
          <w:color w:val="000000"/>
          <w:sz w:val="20"/>
          <w:szCs w:val="19"/>
          <w:lang w:val="en-US"/>
        </w:rPr>
        <w:t>DoublePixel</w:t>
      </w:r>
      <w:r w:rsidR="002A5B12" w:rsidRPr="00AC1C6C">
        <w:rPr>
          <w:rFonts w:ascii="Consolas" w:hAnsi="Consolas" w:cs="Consolas"/>
          <w:color w:val="000000"/>
          <w:sz w:val="20"/>
          <w:szCs w:val="19"/>
          <w:lang w:val="en-US"/>
        </w:rPr>
        <w:t xml:space="preserve"> p)</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p.Red;</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p.Green;</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p.Blue;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DoublePixel(</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SetColor(new_red, new_green,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void</w:t>
      </w:r>
      <w:r w:rsidR="002A5B12" w:rsidRPr="00AC1C6C">
        <w:rPr>
          <w:rFonts w:ascii="Consolas" w:hAnsi="Consolas" w:cs="Consolas"/>
          <w:color w:val="000000"/>
          <w:sz w:val="20"/>
          <w:szCs w:val="19"/>
          <w:lang w:val="en-US"/>
        </w:rPr>
        <w:t xml:space="preserve"> SetColor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new_red;</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new_green;</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Color ToNormalColor()</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 xml:space="preserve"> normalRed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)Red, normal_green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)Green, normal_blue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&gt; 255) normalRed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&gt; 255) normal_green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&gt; 255) normal_blue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&lt; 0) normalRed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&lt; 0) normal_green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&lt; 0) normal_blue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return</w:t>
      </w:r>
      <w:r w:rsidR="002A5B12" w:rsidRPr="00AC1C6C">
        <w:rPr>
          <w:rFonts w:ascii="Consolas" w:hAnsi="Consolas" w:cs="Consolas"/>
          <w:color w:val="000000"/>
          <w:sz w:val="20"/>
          <w:szCs w:val="19"/>
          <w:lang w:val="en-US"/>
        </w:rPr>
        <w:t xml:space="preserve"> Color.FromArgb(normalRed, normal_green, normal_blue);</w:t>
      </w:r>
    </w:p>
    <w:p w:rsidR="002A5B12" w:rsidRPr="00A6748F"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bookmarkStart w:id="40" w:name="_Toc29945573"/>
      <w:r>
        <w:lastRenderedPageBreak/>
        <w:t>Приложение</w:t>
      </w:r>
      <w:r w:rsidRPr="003718B2">
        <w:rPr>
          <w:lang w:val="en-US"/>
        </w:rPr>
        <w:t xml:space="preserve"> </w:t>
      </w:r>
      <w:r>
        <w:t>Б</w:t>
      </w:r>
      <w:bookmarkEnd w:id="40"/>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 </w:t>
      </w:r>
      <w:r w:rsidR="00191D1C" w:rsidRPr="00A6748F">
        <w:rPr>
          <w:rFonts w:ascii="Consolas" w:hAnsi="Consolas" w:cs="Consolas"/>
          <w:color w:val="000000"/>
          <w:sz w:val="20"/>
          <w:szCs w:val="19"/>
          <w:lang w:val="en-US"/>
        </w:rPr>
        <w:t>get</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 </w:t>
      </w:r>
      <w:r w:rsidR="00191D1C" w:rsidRPr="00A6748F">
        <w:rPr>
          <w:rFonts w:ascii="Consolas" w:hAnsi="Consolas" w:cs="Consolas"/>
          <w:color w:val="000000"/>
          <w:sz w:val="20"/>
          <w:szCs w:val="19"/>
          <w:lang w:val="en-US"/>
        </w:rPr>
        <w:t>get</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enum</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DoublePixel[,]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DoubleImage(</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DoubleImage(Bitmap BMImage)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BMImage.Width;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BMImage.Height;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DoublePixel[Height,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Color c = BMImage.GetPixel(j,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DoublePixel(c.R, c.G, c.B);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DoublePixel GetPixel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_pixels[i,j];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void</w:t>
      </w:r>
      <w:r w:rsidR="00191D1C" w:rsidRPr="00AC1C6C">
        <w:rPr>
          <w:rFonts w:ascii="Consolas" w:hAnsi="Consolas" w:cs="Consolas"/>
          <w:color w:val="000000"/>
          <w:sz w:val="20"/>
          <w:szCs w:val="19"/>
          <w:lang w:val="en-US"/>
        </w:rPr>
        <w:t xml:space="preserve"> SetPixel(</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r,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g,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b)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_pixels[i, j].SetColor(r, g, 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GetColorComponent(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colorComponent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 xml:space="preserve">.Height,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 xml:space="preserve">colorComponent[i,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colorComponent[i,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colorComponent[i,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updatedImage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updatedImage.SetPixel(i, j, colorComponent[i, j], initialPixel.Green, initialPixel.Blue);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updatedImage.SetPixel(i, j, initialPixel.Red, colorComponent[i, j], initialPixel.Blue);</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 i++)</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updatedImage.SetPixel(i, j, initialPixel.Red, initialPixel.Green, colorComponent[i,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updatedImage;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Bitmap ToBitmap(</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colorMult,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colorShift) </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Bitmap BMImage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Bitmap(Width,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BMImage.Width;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BMImage.Height;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DoublePixel(_pixels[j,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P.Red = P.Red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P.Green = P.Green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P.Blue = P.Blue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BMImage.SetPixel(i, j, P.ToNormalColor());</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 BMImage;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copy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pixel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copy._pixels[i,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DoublePixel(pixel.Red, pixel.Green, 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copy;</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950685" w:rsidP="00A6748F">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AC1C6C" w:rsidRPr="00AC1C6C" w:rsidRDefault="00AC1C6C" w:rsidP="00AC1C6C">
      <w:pPr>
        <w:pStyle w:val="a"/>
        <w:rPr>
          <w:lang w:val="en-US"/>
        </w:rPr>
      </w:pPr>
      <w:r>
        <w:rPr>
          <w:b/>
          <w:lang w:val="en-US"/>
        </w:rPr>
        <w:br w:type="page"/>
      </w:r>
      <w:bookmarkStart w:id="41" w:name="_Toc29945574"/>
      <w:r w:rsidRPr="00AC1C6C">
        <w:lastRenderedPageBreak/>
        <w:t>Приложение</w:t>
      </w:r>
      <w:r w:rsidRPr="00AC1C6C">
        <w:rPr>
          <w:lang w:val="en-US"/>
        </w:rPr>
        <w:t xml:space="preserve"> </w:t>
      </w:r>
      <w:r w:rsidRPr="00AC1C6C">
        <w:t>В</w:t>
      </w:r>
      <w:bookmarkEnd w:id="41"/>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int Length { get;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int[]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int this[int index]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get { return _bits[index];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set { _bits[index] = value;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Watermark(int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Watermark(DoubleImage image)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image.Width * image.Height;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for(int i=0; i&lt;image.Height;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for(int j=0; j&lt;image.Width;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(image.GetPixel(i, j).Blue == 0 &amp;&amp; image.GetPixel(i, j).Red == 0 &amp;&amp; image.GetPixel(i, j).Green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_bits[i * image.Width + j]=0;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(image.GetPixel(i, j).Blue == 255 &amp;&amp; image.GetPixel(i, j).Red == 255 &amp;&amp; image.GetPixel(i, j).Green ==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_bits[i * image.Width + j]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Watermark Append(Watermark addWatermark, int p)</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Watermark newWatermark = this;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p; i &lt; this.Length;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newWatermark[i] = addWatermark[i];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newWatermark;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DoubleImage ToDoubleImage(int width, int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DoubleImage image = new DoubleImage(width,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image.Height;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image.Width;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int index = i * image.Width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image.SetPixel(i, j, 0, 0,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image.SetPixel(i, j, 255, 255,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image;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override string ToString()</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string.Join("", _bits);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bookmarkStart w:id="42" w:name="_Toc29945575"/>
      <w:r>
        <w:lastRenderedPageBreak/>
        <w:t>Приложение</w:t>
      </w:r>
      <w:r w:rsidRPr="003718B2">
        <w:rPr>
          <w:lang w:val="en-US"/>
        </w:rPr>
        <w:t xml:space="preserve"> </w:t>
      </w:r>
      <w:r>
        <w:t>Г</w:t>
      </w:r>
      <w:bookmarkEnd w:id="42"/>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static double[] c_low = new double[2] { 0.70710678118, 0.70710678118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static double[]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static double[,] 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 actualWidth = 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 actualHeight = matrix.GetLength(0);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variableHeight; i++)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transformNumberLow += c_low[d] * matrix[i,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transformNumberHigh += c_high[d] * matrix[i,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intermediateMatrix[i, j]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intermediateMatrix[i, variableWidth / 2 + j]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transformNumberLow += c_low[d] * intermediateMatrix[(j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transformNumberHigh += c_high[d] * intermediateMatrix[(j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resultMatrix[j, i]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resultMatrix[variableHeight / 2 + j, i]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if(variableWidth!=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resultMatrix = FillRestMatrix(matrix, resultMatrix, variableWidth,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public static double[,] Untransform(double[,]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transformedNumberLow = matrix[j,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transformedNumberHigh = matrix[variableHeight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c_low[0];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c_high[0];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intermediateMatrix[j * 2 , i]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intermediateMatrix[j * 2 + 1, i]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transformedNumberLow = intermediateMatrix[i,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transformedNumberHigh = intermediateMatrix[i,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c_low[0];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c_high[0];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2]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2 + 1]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int actualWidth = 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(variableWidth !=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 = FillRestMatrix(matrix,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private static double[,] FillRestMatrix(double[,] originalMatrix, double[,] transfromMatrix,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resultMatrix = new double[originalMatrix.GetLength(0), originalMatrix.GetLength(1)];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transfromMatrix[i,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variableWidth;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variableHeight; i &lt; originalMatrix.GetLength(0);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resultMatrix[i,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bookmarkStart w:id="43" w:name="_Toc29945576"/>
      <w:r>
        <w:lastRenderedPageBreak/>
        <w:t>Приложение</w:t>
      </w:r>
      <w:r w:rsidRPr="003718B2">
        <w:rPr>
          <w:lang w:val="en-US"/>
        </w:rPr>
        <w:t xml:space="preserve"> </w:t>
      </w:r>
      <w:r>
        <w:t>Д</w:t>
      </w:r>
      <w:bookmarkEnd w:id="43"/>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Transform(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1; i &lt;= decompositionLevel;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Untransfrom(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decompositionLevel; i &gt;= 1;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Haar.Untransform(resultMatrix,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GetCoefficient(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 range = GetRange(typeOfCoef, decompositionLevel, width,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resultCoef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i=0; i&lt;resultCoef.GetLength(0);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w:t>
      </w: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j &lt; resultCoef.GetLength(1);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resultCoef[i, j] = matrix[i+ range.Height.StartIndex, j + range.Width.StartIndex];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SetCoefficient(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matrix.GetLength(1);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matrix.GetLength(0);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CheckDecompositionLevel(decompositionLevel,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 range = GetRange(typeOfCoef,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coefWidth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0; i &lt; coefHeight;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 j &lt; coefWidth;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matrix[i + range.Height.StartIndex, j + range.Width.StartIndex] = coefficients[i,j];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Range GetRange(</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Range();</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switch</w:t>
      </w:r>
      <w:r w:rsidR="003A4006" w:rsidRPr="003A4006">
        <w:rPr>
          <w:rFonts w:ascii="Consolas" w:hAnsi="Consolas" w:cs="Consolas"/>
          <w:color w:val="000000"/>
          <w:sz w:val="20"/>
          <w:szCs w:val="19"/>
          <w:lang w:val="en-US"/>
        </w:rPr>
        <w:t xml:space="preserve"> (typeOfCoef)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default</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range.Width.StartIndex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range.Height.StartIndex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range;</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void</w:t>
      </w:r>
      <w:r w:rsidR="003A4006" w:rsidRPr="003A4006">
        <w:rPr>
          <w:rFonts w:ascii="Consolas" w:hAnsi="Consolas" w:cs="Consolas"/>
          <w:color w:val="000000"/>
          <w:sz w:val="20"/>
          <w:szCs w:val="19"/>
          <w:lang w:val="en-US"/>
        </w:rPr>
        <w:t xml:space="preserve"> CheckDecompositionLevel(</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if</w:t>
      </w:r>
      <w:r w:rsidR="003A4006" w:rsidRPr="003A4006">
        <w:rPr>
          <w:rFonts w:ascii="Consolas" w:hAnsi="Consolas" w:cs="Consolas"/>
          <w:color w:val="000000"/>
          <w:sz w:val="20"/>
          <w:szCs w:val="19"/>
          <w:lang w:val="en-US"/>
        </w:rPr>
        <w:t xml:space="preserve"> (width % decompositionCoef != 0 || height % decompositionCoef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throw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Exception</w:t>
      </w:r>
      <w:r w:rsidR="003A4006" w:rsidRPr="003A4006">
        <w:rPr>
          <w:rFonts w:ascii="Consolas" w:hAnsi="Consolas" w:cs="Consolas"/>
          <w:color w:val="000000"/>
          <w:sz w:val="20"/>
          <w:szCs w:val="19"/>
          <w:lang w:val="en-US"/>
        </w:rPr>
        <w:t>(</w:t>
      </w:r>
      <w:r w:rsidR="003A4006" w:rsidRPr="00A6748F">
        <w:rPr>
          <w:rFonts w:ascii="Consolas" w:hAnsi="Consolas" w:cs="Consolas"/>
          <w:color w:val="000000"/>
          <w:sz w:val="20"/>
          <w:szCs w:val="19"/>
          <w:lang w:val="en-US"/>
        </w:rPr>
        <w:t>"Width and height should be divided by 2^decompositionLevel."</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bookmarkStart w:id="44" w:name="_Toc29945577"/>
      <w:r>
        <w:lastRenderedPageBreak/>
        <w:t>Приложение</w:t>
      </w:r>
      <w:r w:rsidRPr="003718B2">
        <w:rPr>
          <w:lang w:val="en-US"/>
        </w:rPr>
        <w:t xml:space="preserve"> </w:t>
      </w:r>
      <w:r>
        <w:t>Е</w:t>
      </w:r>
      <w:bookmarkEnd w:id="44"/>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coefApprox = 0.02;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coef3Level = 0.1;</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coef2Level = 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coef1Level = 0.4;</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DoubleImage.ColorComponent mainColorComponent = DoubleImage.ColorComponent.</w:t>
      </w:r>
      <w:r w:rsidR="00DC6094">
        <w:rPr>
          <w:rFonts w:ascii="Consolas" w:hAnsi="Consolas" w:cs="Consolas"/>
          <w:color w:val="000000"/>
          <w:sz w:val="20"/>
          <w:szCs w:val="19"/>
          <w:lang w:val="en-US"/>
        </w:rPr>
        <w:t>Blue</w:t>
      </w:r>
      <w:r w:rsidR="007F4F26"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public DoubleImage KIMembed(DoubleImage image, Watermark initialWatermark)</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Get blue component from image</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double[,]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Transfrom blue component with wavelet transformation</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double[,]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FF"/>
          <w:sz w:val="19"/>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approx3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detailHor3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detailVert3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detailHor2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detailVert2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detailHor1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detailVert1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 detailVert1, detailDiag1);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 detailVert2, detailDiag2);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watermark into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EmbedInCoef(coefApprox, ref approx3,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p = EmbedInCoef(coef3Level, ref detailHor3,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EmbedInCoef(coef3Level, ref detailVert3,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EmbedInCoef(coef2Level, ref detailHor2,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EmbedInCoef(coef2Level, ref detailVert2,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EmbedInCoef(coef1Level, ref detailHor1,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EmbedInCoef(coef1Level, ref detailVert1,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EmbedInCoef(coef1Level, ref detailDiag1,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Restore blue component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componentWithWatermark = new double[blueComponent.GetLength(0), blueComponent.GetLength(1)];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Wavelet.Coefficients.Approximation, 3, approx3);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Wavelet.Coefficients.Horizontal, 3, detailHor3);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Wavelet.Coefficients.Vertical, 3, detailVert3);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Wavelet.Coefficients.Diagonal,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Wavelet.Coefficients.Horizontal, 2, detailHor2);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Wavelet.Coefficients.Vertical, 2, detailVert2);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Wavelet.Coefficients.Diagonal,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Wavelet.Coefficients.Horizontal, 1, detailHor1);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Wavelet.Coefficients.Vertical, 1, detailVert1);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componentWithWatermark = Wavelet.SetCoefficient(componentWithWatermark, Wavelet.Coefficients.Diagonal,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blue component into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image = image.UpdateColorComponent(mainColorComponent,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int EmbedInCoef(double constCoefficient, ref double[,] coefficients, double treshold, Watermark watermark, int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Console.WriteLine("watermark length {0}", 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coefficients.GetLength(0);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coefficients.GetLength(1);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(coefficients[i,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coefficien = coefficients[i,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coefficients[i, j] = coefficients[i, j] + constCoefficient * coefficients[i, j] * watermark[p];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public DoubleImage KIMextract(DoubleImage initialImage, DoubleImage changedImage, int widthWatermark, int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changed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changed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approx3 = Wavelet.GetCoefficient(waveletTransformedChangedComponent,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detailHor3 = Wavelet.GetCoefficient(waveletTransformedChangedComponent,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detailVert3 = Wavelet.GetCoefficient(waveletTransformedChangedComponent,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detailHor2 = Wavelet.GetCoefficient(waveletTransformedChangedComponent,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detailVert2 = Wavelet.GetCoefficient(waveletTransformedChangedComponent,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detailHor1 = Wavelet.GetCoefficient(waveletTransformedChangedComponent,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detailVert1 = Wavelet.GetCoefficient(waveletTransformedChangedComponent,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initial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double[,]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approx3Initial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detailHor3Initial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detailVert3Initial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detailHor2Initial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detailVert2Initial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detailHor1Initial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detailVert1Initial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Threshold.GetThreshold(detailHor1Initial, detailVert1Initial, detailDiag1Initial);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Threshold.GetThreshold(detailHor2Initial, detailVert2Initial, detailDiag2Initial);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watermarkSize = widthWatermark *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Extract watermark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ExtractFromCoef(coefApprox, approx3Initial, approx3,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ExtractFromCoef(coef3Level, detailHor3Initial, detailHor3,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ExtractFromCoef(coef3Level, detailVert3Initial, detailVert3,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ExtractFromCoef(coef2Level, detailHor2Initial, detailHor2,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p = ExtractFromCoef(coef2Level, detailVert2Initial, detailVert2,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ExtractFromCoef(coef1Level, detailHor1Initial, detailHor1,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ExtractFromCoef(coef1Level, detailVert1Initial, detailVert1,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 = ExtractFromCoef(coef1Level,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 UnTransformWatermark(watermark);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DoubleImage watermarkImage = watermark.ToDoubleImage(widthWatermark,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watermarkImage;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int ExtractFromCoef(double constCoefficient, double[,] initialCoefficients, double[,] changedCoefficients, double treshold, int p, int watermarkSize, ref 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initialCoefficients.GetLength(0);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initialCoefficients.GetLength(1);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(initialCoefficients[i,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initial = initialCoefficients[i,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changed = changedCoefficients[i,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watermarkBit = Convert.ToInt32(Math.Round((changed - initial) / (constCoefficient * 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watermark[p] = watermarkBit;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Watermark TransformWatermark(Watermark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watermark.Length;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private Watermark UnTransformWatermark(Watermark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Watermark(watermark.Length);</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watermark.Length;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bookmarkStart w:id="45" w:name="_Toc29945578"/>
      <w:r>
        <w:lastRenderedPageBreak/>
        <w:t>Приложение</w:t>
      </w:r>
      <w:r w:rsidRPr="003718B2">
        <w:rPr>
          <w:lang w:val="en-US"/>
        </w:rPr>
        <w:t xml:space="preserve"> </w:t>
      </w:r>
      <w:r>
        <w:t>Ж</w:t>
      </w:r>
      <w:bookmarkEnd w:id="45"/>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GetThreshold(double[,] horizontal, double[,] vertical, double[,] 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MaxArray(new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GetThreshold(double[,] horizontal, double[,] vertical, double[,] diagonal, double[,] 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approxMax = MaxMatrix(approximation);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MaxArray(new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MaxMatrix(double[,] matrix)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matrix[0, 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for (int i = 0; i &lt; matrix.GetLength(0);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for (int j = 0; j &lt; matrix.GetLength(1);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var absNumber = Math.Abs(matrix[i,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(absNumber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absNumber;</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MaxArray(double[] array)</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max = array[0];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for (int i = 0; i &lt; array.Length;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(array[i]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array[i];</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w:t>
      </w:r>
      <w:r w:rsidR="00DC6094" w:rsidRPr="001E324B">
        <w:rPr>
          <w:rFonts w:ascii="Consolas" w:hAnsi="Consolas" w:cs="Consolas"/>
          <w:color w:val="000000"/>
          <w:sz w:val="20"/>
          <w:szCs w:val="19"/>
        </w:rPr>
        <w:t xml:space="preserve"> </w:t>
      </w:r>
      <w:r w:rsidR="00DC6094" w:rsidRPr="00DC6094">
        <w:rPr>
          <w:rFonts w:ascii="Consolas" w:hAnsi="Consolas" w:cs="Consolas"/>
          <w:color w:val="000000"/>
          <w:sz w:val="20"/>
          <w:szCs w:val="19"/>
          <w:lang w:val="en-US"/>
        </w:rPr>
        <w:t>max</w:t>
      </w:r>
      <w:r w:rsidR="00DC6094" w:rsidRPr="001E324B">
        <w:rPr>
          <w:rFonts w:ascii="Consolas" w:hAnsi="Consolas" w:cs="Consolas"/>
          <w:color w:val="000000"/>
          <w:sz w:val="20"/>
          <w:szCs w:val="19"/>
        </w:rPr>
        <w:t>;</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DC6094" w:rsidRPr="001E324B">
        <w:rPr>
          <w:rFonts w:ascii="Consolas" w:hAnsi="Consolas" w:cs="Consolas"/>
          <w:color w:val="000000"/>
          <w:sz w:val="20"/>
          <w:szCs w:val="19"/>
        </w:rPr>
        <w:t>}</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rsidR="00476318" w:rsidRDefault="00476318" w:rsidP="00476318">
      <w:r>
        <w:br w:type="page"/>
      </w:r>
    </w:p>
    <w:p w:rsidR="00DC6094" w:rsidRDefault="00476318" w:rsidP="00476318">
      <w:pPr>
        <w:pStyle w:val="a"/>
      </w:pPr>
      <w:bookmarkStart w:id="46" w:name="_Toc29945579"/>
      <w:r>
        <w:lastRenderedPageBreak/>
        <w:t>Приложение З</w:t>
      </w:r>
      <w:bookmarkEnd w:id="46"/>
    </w:p>
    <w:p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rsidR="004A6F6E" w:rsidRPr="004A6F6E" w:rsidRDefault="004A6F6E" w:rsidP="00476318">
      <w:r>
        <w:t>Встраивание в несколько цветовых составляющих:</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public DoubleImage KIMembed(DoubleImage image, Watermark initialWatermark)</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DoubleImage copy = image.Copy();</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int maxWatermarkLength = GetOptimalWatermarkLength(copy);</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(maxWatermarkLength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throw new Exception("Watermark length is too big to embed it in the image.");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DoubleImage result = KIMembedComponent(image, initialWatermark, DoubleImage.ColorComponent.Blue);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result = KIMembedComponent(result, initialWatermark, DoubleImage.ColorComponent.Red);</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result = KIMembedComponent(result, initialWatermark, DoubleImage.ColorComponent.Green);</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p</w:t>
      </w:r>
      <w:r w:rsidR="00476318" w:rsidRPr="001E324B">
        <w:rPr>
          <w:rFonts w:ascii="Consolas" w:hAnsi="Consolas" w:cs="Consolas"/>
          <w:color w:val="000000"/>
          <w:sz w:val="20"/>
          <w:szCs w:val="19"/>
        </w:rPr>
        <w:t xml:space="preserve"> = 0;</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return</w:t>
      </w:r>
      <w:r w:rsidR="00476318" w:rsidRPr="001E324B">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result</w:t>
      </w:r>
      <w:r w:rsidR="00476318" w:rsidRPr="001E324B">
        <w:rPr>
          <w:rFonts w:ascii="Consolas" w:hAnsi="Consolas" w:cs="Consolas"/>
          <w:color w:val="000000"/>
          <w:sz w:val="20"/>
          <w:szCs w:val="19"/>
        </w:rPr>
        <w:t>;</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1E324B">
        <w:rPr>
          <w:rFonts w:ascii="Consolas" w:hAnsi="Consolas" w:cs="Consolas"/>
          <w:color w:val="000000"/>
          <w:sz w:val="20"/>
          <w:szCs w:val="19"/>
        </w:rPr>
        <w:t>}</w:t>
      </w:r>
    </w:p>
    <w:p w:rsidR="004A6F6E" w:rsidRPr="001E324B" w:rsidRDefault="004A6F6E" w:rsidP="00476318">
      <w:pPr>
        <w:autoSpaceDE w:val="0"/>
        <w:autoSpaceDN w:val="0"/>
        <w:adjustRightInd w:val="0"/>
        <w:spacing w:after="0" w:line="240" w:lineRule="auto"/>
        <w:ind w:firstLine="0"/>
        <w:jc w:val="left"/>
        <w:rPr>
          <w:rFonts w:ascii="Consolas" w:hAnsi="Consolas" w:cs="Consolas"/>
          <w:color w:val="000000"/>
          <w:sz w:val="20"/>
          <w:szCs w:val="19"/>
        </w:rPr>
      </w:pPr>
    </w:p>
    <w:p w:rsidR="004A6F6E" w:rsidRDefault="004A6F6E" w:rsidP="004A6F6E"/>
    <w:p w:rsidR="004A6F6E" w:rsidRPr="004A6F6E" w:rsidRDefault="004A6F6E" w:rsidP="004A6F6E">
      <w:r w:rsidRPr="004A6F6E">
        <w:t>Извлечение ЦВЗ, которое было встроено в несколько цветовых составлящих</w:t>
      </w:r>
      <w:r>
        <w:t>:</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public DoubleImage KIMextract(DoubleImage initialImage, DoubleImage changedImage, int widthWatermark, int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watermark = KIMextractComponent(initialImage, changedImage, widthWatermark, heigthWatermark, DoubleImage.ColorComponent.Blue);</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 watermark.Append(KIMextractComponent(initialImage, changedImage, widthWatermark, heigthWatermark, DoubleImage.ColorComponent.Red),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 KIMextractComponent(initialImage, changedImage, widthWatermark, heigthWatermark, DoubleImage.ColorComponent.Red);</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r>
        <w:rPr>
          <w:rFonts w:ascii="Consolas" w:hAnsi="Consolas" w:cs="Consolas"/>
          <w:color w:val="000000"/>
          <w:sz w:val="20"/>
          <w:szCs w:val="19"/>
          <w:lang w:val="en-US"/>
        </w:rPr>
        <w:t xml:space="preserve">    </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watermark = watermark.Append(KIMextractComponent(initialImage, changedImage, widthWatermark, heigthWatermark, DoubleImage.ColorComponent.Green),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p = 0;</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return watermark.ToDoubleImage(widthWatermark, heigthWatermark);</w:t>
      </w:r>
    </w:p>
    <w:p w:rsidR="00741367" w:rsidRDefault="00950685" w:rsidP="004A6F6E">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rPr>
        <w:t>}</w:t>
      </w:r>
    </w:p>
    <w:p w:rsidR="00741367" w:rsidRDefault="00741367" w:rsidP="00741367">
      <w:r>
        <w:br w:type="page"/>
      </w:r>
    </w:p>
    <w:p w:rsidR="004A6F6E" w:rsidRDefault="00741367" w:rsidP="008C0594">
      <w:pPr>
        <w:pStyle w:val="a"/>
      </w:pPr>
      <w:bookmarkStart w:id="47" w:name="_Toc29945580"/>
      <w:r>
        <w:lastRenderedPageBreak/>
        <w:t xml:space="preserve">Приложение </w:t>
      </w:r>
      <w:r w:rsidR="008C0594">
        <w:t>И</w:t>
      </w:r>
      <w:bookmarkEnd w:id="47"/>
    </w:p>
    <w:p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rsidR="008C0594" w:rsidRPr="008C0594" w:rsidRDefault="008C0594" w:rsidP="008C0594">
      <w:r>
        <w:t>Расчет максимально возможного размера ЦВЗ для данного изображения:</w:t>
      </w: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public int GetMaxWatermarkLength(DoubleImage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Watermark watermark = new Watermark(image.Height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DoubleImage.ColorComponent.Red);</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DoubleImage.ColorComponent.Green);</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maxWatermarkLength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maxWatermarkLength;</w:t>
      </w:r>
    </w:p>
    <w:p w:rsid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950685" w:rsidRDefault="008C0594" w:rsidP="008C0594">
      <w:pPr>
        <w:rPr>
          <w:lang w:val="en-US"/>
        </w:rPr>
      </w:pP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private static int MaxSquaredNumber(int number)</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double root = Math.Sqrt(number);</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w:t>
      </w:r>
      <w:r w:rsidR="008C0594" w:rsidRPr="001E324B">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int</w:t>
      </w:r>
      <w:r w:rsidR="008C0594" w:rsidRPr="001E324B">
        <w:rPr>
          <w:rFonts w:ascii="Consolas" w:hAnsi="Consolas" w:cs="Consolas"/>
          <w:color w:val="000000"/>
          <w:sz w:val="20"/>
          <w:szCs w:val="19"/>
        </w:rPr>
        <w:t>)</w:t>
      </w:r>
      <w:r w:rsidR="008C0594" w:rsidRPr="008C0594">
        <w:rPr>
          <w:rFonts w:ascii="Consolas" w:hAnsi="Consolas" w:cs="Consolas"/>
          <w:color w:val="000000"/>
          <w:sz w:val="20"/>
          <w:szCs w:val="19"/>
          <w:lang w:val="en-US"/>
        </w:rPr>
        <w:t>root</w:t>
      </w:r>
      <w:r w:rsidR="008C0594" w:rsidRPr="001E324B">
        <w:rPr>
          <w:rFonts w:ascii="Consolas" w:hAnsi="Consolas" w:cs="Consolas"/>
          <w:color w:val="000000"/>
          <w:sz w:val="20"/>
          <w:szCs w:val="19"/>
        </w:rPr>
        <w:t>;</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8C0594" w:rsidRPr="001E324B">
        <w:rPr>
          <w:rFonts w:ascii="Consolas" w:hAnsi="Consolas" w:cs="Consolas"/>
          <w:color w:val="000000"/>
          <w:sz w:val="20"/>
          <w:szCs w:val="19"/>
        </w:rPr>
        <w:t>}</w:t>
      </w:r>
    </w:p>
    <w:p w:rsidR="008C0594" w:rsidRPr="001E324B"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8C0594" w:rsidP="008C0594">
      <w:r>
        <w:t>Расчет оптимального размера ЦВЗ для данного изображения:</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public int GetOptimalWatermarkLength(DoubleImage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Watermark watermark = new Watermark(image.Height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KIMembedComponent(image,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result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result;</w:t>
      </w:r>
    </w:p>
    <w:p w:rsidR="0036534A"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1E324B">
        <w:rPr>
          <w:rFonts w:ascii="Consolas" w:hAnsi="Consolas" w:cs="Consolas"/>
          <w:color w:val="000000"/>
          <w:sz w:val="20"/>
          <w:szCs w:val="19"/>
        </w:rPr>
        <w:t>}</w:t>
      </w:r>
    </w:p>
    <w:p w:rsidR="0036534A" w:rsidRPr="001E324B" w:rsidRDefault="0036534A" w:rsidP="0036534A">
      <w:r w:rsidRPr="001E324B">
        <w:br w:type="page"/>
      </w:r>
    </w:p>
    <w:p w:rsidR="008C0594" w:rsidRDefault="0036534A" w:rsidP="0036534A">
      <w:pPr>
        <w:pStyle w:val="a"/>
      </w:pPr>
      <w:bookmarkStart w:id="48" w:name="_Toc29945581"/>
      <w:r>
        <w:lastRenderedPageBreak/>
        <w:t>Приложение К</w:t>
      </w:r>
      <w:bookmarkEnd w:id="48"/>
    </w:p>
    <w:p w:rsidR="0036534A" w:rsidRDefault="0036534A" w:rsidP="0036534A">
      <w:pPr>
        <w:rPr>
          <w:b/>
        </w:rPr>
      </w:pPr>
      <w:r w:rsidRPr="0036534A">
        <w:rPr>
          <w:b/>
        </w:rPr>
        <w:t>Код функций для расчета процента совпадения двух ЦВЗ</w:t>
      </w:r>
    </w:p>
    <w:p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public int CompareBitToBit(Watermark watermark)</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equalBits = 0;</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comparisonLength = Math.Min(this.Length, watermark.Length);</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for (int i = 0; i &lt; comparisonLength; 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if (watermark._bits[i] == this._bits[i])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equalBits++;</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return equalBits;</w:t>
      </w:r>
    </w:p>
    <w:p w:rsid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static string LongestCommonSubstring(string a, string b)</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n = a.Length;</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 = b.Length;</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array = new int[n, m];</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maxValue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maxI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i = 0; i &lt; n;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j = 0; j &lt; m;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(a[i] == b[j])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array[i, j] = (i == 0 || j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array[i - 1, j - 1] + 1;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(array[i, j] &gt; maxValue)</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maxValue = array[i,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maxI =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return a.Substring(maxI + 1 - maxValue, maxValue);</w:t>
      </w:r>
    </w:p>
    <w:p w:rsidR="00B318F5" w:rsidRPr="0036534A"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sectPr w:rsidR="00B318F5" w:rsidRPr="0036534A" w:rsidSect="00712114">
      <w:footerReference w:type="default" r:id="rId20"/>
      <w:pgSz w:w="11906" w:h="16838"/>
      <w:pgMar w:top="1134" w:right="1134"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0E5" w:rsidRDefault="00DC30E5" w:rsidP="00F46E3C">
      <w:pPr>
        <w:spacing w:after="0" w:line="240" w:lineRule="auto"/>
      </w:pPr>
      <w:r>
        <w:separator/>
      </w:r>
    </w:p>
  </w:endnote>
  <w:endnote w:type="continuationSeparator" w:id="0">
    <w:p w:rsidR="00DC30E5" w:rsidRDefault="00DC30E5"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C96EAF" w:rsidRDefault="00C96E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96EAF" w:rsidRDefault="00C96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0E5" w:rsidRDefault="00DC30E5" w:rsidP="00F46E3C">
      <w:pPr>
        <w:spacing w:after="0" w:line="240" w:lineRule="auto"/>
      </w:pPr>
      <w:r>
        <w:separator/>
      </w:r>
    </w:p>
  </w:footnote>
  <w:footnote w:type="continuationSeparator" w:id="0">
    <w:p w:rsidR="00DC30E5" w:rsidRDefault="00DC30E5"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133D0B"/>
    <w:multiLevelType w:val="multilevel"/>
    <w:tmpl w:val="93F0C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15:restartNumberingAfterBreak="0">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8"/>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9"/>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4031F"/>
    <w:rsid w:val="000422D7"/>
    <w:rsid w:val="00045BB0"/>
    <w:rsid w:val="0008235E"/>
    <w:rsid w:val="000826C6"/>
    <w:rsid w:val="000A0A35"/>
    <w:rsid w:val="000A7148"/>
    <w:rsid w:val="000C1878"/>
    <w:rsid w:val="0010221E"/>
    <w:rsid w:val="00133CB1"/>
    <w:rsid w:val="00136B9A"/>
    <w:rsid w:val="001740A6"/>
    <w:rsid w:val="00191D1C"/>
    <w:rsid w:val="001B638B"/>
    <w:rsid w:val="001D283C"/>
    <w:rsid w:val="001E02A7"/>
    <w:rsid w:val="001E324B"/>
    <w:rsid w:val="001F1263"/>
    <w:rsid w:val="001F3ADA"/>
    <w:rsid w:val="0023153D"/>
    <w:rsid w:val="00252D85"/>
    <w:rsid w:val="002619D6"/>
    <w:rsid w:val="00292610"/>
    <w:rsid w:val="002A19D6"/>
    <w:rsid w:val="002A3AFB"/>
    <w:rsid w:val="002A5B12"/>
    <w:rsid w:val="002B3145"/>
    <w:rsid w:val="002B5636"/>
    <w:rsid w:val="002C10A6"/>
    <w:rsid w:val="00322B48"/>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FCB"/>
    <w:rsid w:val="004042F8"/>
    <w:rsid w:val="00425948"/>
    <w:rsid w:val="00436BFB"/>
    <w:rsid w:val="0044202E"/>
    <w:rsid w:val="004453C7"/>
    <w:rsid w:val="004458A0"/>
    <w:rsid w:val="0044761B"/>
    <w:rsid w:val="00465E39"/>
    <w:rsid w:val="00472566"/>
    <w:rsid w:val="00476318"/>
    <w:rsid w:val="004825C1"/>
    <w:rsid w:val="00483E6F"/>
    <w:rsid w:val="004A6F6E"/>
    <w:rsid w:val="004B448C"/>
    <w:rsid w:val="004B5342"/>
    <w:rsid w:val="004B5A34"/>
    <w:rsid w:val="004C1E6F"/>
    <w:rsid w:val="004D0F27"/>
    <w:rsid w:val="004D1215"/>
    <w:rsid w:val="004F4E19"/>
    <w:rsid w:val="004F6371"/>
    <w:rsid w:val="0050134E"/>
    <w:rsid w:val="00525608"/>
    <w:rsid w:val="00531823"/>
    <w:rsid w:val="005330D0"/>
    <w:rsid w:val="00544AF2"/>
    <w:rsid w:val="00553DBD"/>
    <w:rsid w:val="00566721"/>
    <w:rsid w:val="0057165E"/>
    <w:rsid w:val="00593D30"/>
    <w:rsid w:val="005957B7"/>
    <w:rsid w:val="00595C90"/>
    <w:rsid w:val="00597A44"/>
    <w:rsid w:val="005A2AEA"/>
    <w:rsid w:val="005B67D2"/>
    <w:rsid w:val="005D2CAA"/>
    <w:rsid w:val="005D2E54"/>
    <w:rsid w:val="005E1F41"/>
    <w:rsid w:val="005F7B1E"/>
    <w:rsid w:val="00611059"/>
    <w:rsid w:val="0064206F"/>
    <w:rsid w:val="0064465F"/>
    <w:rsid w:val="00661CB8"/>
    <w:rsid w:val="006639E5"/>
    <w:rsid w:val="00677740"/>
    <w:rsid w:val="0067779A"/>
    <w:rsid w:val="00687056"/>
    <w:rsid w:val="00691533"/>
    <w:rsid w:val="006A10F1"/>
    <w:rsid w:val="006A465F"/>
    <w:rsid w:val="006C59AF"/>
    <w:rsid w:val="006F1897"/>
    <w:rsid w:val="007057B3"/>
    <w:rsid w:val="00712114"/>
    <w:rsid w:val="00712F33"/>
    <w:rsid w:val="0072024B"/>
    <w:rsid w:val="00741367"/>
    <w:rsid w:val="00756183"/>
    <w:rsid w:val="0076091E"/>
    <w:rsid w:val="00796897"/>
    <w:rsid w:val="007A4D0F"/>
    <w:rsid w:val="007D0620"/>
    <w:rsid w:val="007F4F26"/>
    <w:rsid w:val="008258A4"/>
    <w:rsid w:val="0083462B"/>
    <w:rsid w:val="00847F07"/>
    <w:rsid w:val="00850924"/>
    <w:rsid w:val="00851C4C"/>
    <w:rsid w:val="008527D9"/>
    <w:rsid w:val="00863128"/>
    <w:rsid w:val="008646D8"/>
    <w:rsid w:val="00870C61"/>
    <w:rsid w:val="00886FC0"/>
    <w:rsid w:val="008914FF"/>
    <w:rsid w:val="0089378F"/>
    <w:rsid w:val="00896612"/>
    <w:rsid w:val="008A4AB1"/>
    <w:rsid w:val="008A5E9C"/>
    <w:rsid w:val="008A5F40"/>
    <w:rsid w:val="008B512C"/>
    <w:rsid w:val="008C0594"/>
    <w:rsid w:val="008D06EE"/>
    <w:rsid w:val="008D53DF"/>
    <w:rsid w:val="00914E97"/>
    <w:rsid w:val="009312C9"/>
    <w:rsid w:val="00942C00"/>
    <w:rsid w:val="00950685"/>
    <w:rsid w:val="009535AD"/>
    <w:rsid w:val="00957D14"/>
    <w:rsid w:val="00961B0A"/>
    <w:rsid w:val="00973FCC"/>
    <w:rsid w:val="009772A1"/>
    <w:rsid w:val="009A0182"/>
    <w:rsid w:val="009A4534"/>
    <w:rsid w:val="009C0CAE"/>
    <w:rsid w:val="009C166E"/>
    <w:rsid w:val="009C5A93"/>
    <w:rsid w:val="009D7B05"/>
    <w:rsid w:val="009E6C7A"/>
    <w:rsid w:val="009F2119"/>
    <w:rsid w:val="009F3E72"/>
    <w:rsid w:val="00A11CC1"/>
    <w:rsid w:val="00A41D53"/>
    <w:rsid w:val="00A432B5"/>
    <w:rsid w:val="00A670D6"/>
    <w:rsid w:val="00A6748F"/>
    <w:rsid w:val="00A74777"/>
    <w:rsid w:val="00A769DD"/>
    <w:rsid w:val="00A82FBD"/>
    <w:rsid w:val="00A90F54"/>
    <w:rsid w:val="00A928FB"/>
    <w:rsid w:val="00A966DD"/>
    <w:rsid w:val="00AC1C6C"/>
    <w:rsid w:val="00AE1446"/>
    <w:rsid w:val="00AF6389"/>
    <w:rsid w:val="00B05491"/>
    <w:rsid w:val="00B1180C"/>
    <w:rsid w:val="00B318F5"/>
    <w:rsid w:val="00B351DF"/>
    <w:rsid w:val="00B47721"/>
    <w:rsid w:val="00B8186F"/>
    <w:rsid w:val="00B935FA"/>
    <w:rsid w:val="00B94691"/>
    <w:rsid w:val="00BA4E09"/>
    <w:rsid w:val="00BB22C0"/>
    <w:rsid w:val="00BB719B"/>
    <w:rsid w:val="00BC25F5"/>
    <w:rsid w:val="00BC5369"/>
    <w:rsid w:val="00BE2F5E"/>
    <w:rsid w:val="00C14952"/>
    <w:rsid w:val="00C21C26"/>
    <w:rsid w:val="00C367B6"/>
    <w:rsid w:val="00C5482D"/>
    <w:rsid w:val="00C57F17"/>
    <w:rsid w:val="00C96EAF"/>
    <w:rsid w:val="00CC560E"/>
    <w:rsid w:val="00CE5BBD"/>
    <w:rsid w:val="00CF793E"/>
    <w:rsid w:val="00D05698"/>
    <w:rsid w:val="00D100CD"/>
    <w:rsid w:val="00D30D9B"/>
    <w:rsid w:val="00D70C33"/>
    <w:rsid w:val="00D86146"/>
    <w:rsid w:val="00DB0D6D"/>
    <w:rsid w:val="00DC30E5"/>
    <w:rsid w:val="00DC6094"/>
    <w:rsid w:val="00DE461B"/>
    <w:rsid w:val="00DF3B3A"/>
    <w:rsid w:val="00DF7946"/>
    <w:rsid w:val="00E031F7"/>
    <w:rsid w:val="00E148E4"/>
    <w:rsid w:val="00E14BCD"/>
    <w:rsid w:val="00E21D67"/>
    <w:rsid w:val="00E2260E"/>
    <w:rsid w:val="00E479FB"/>
    <w:rsid w:val="00E54602"/>
    <w:rsid w:val="00E66E55"/>
    <w:rsid w:val="00E73BF9"/>
    <w:rsid w:val="00E74776"/>
    <w:rsid w:val="00E84F6B"/>
    <w:rsid w:val="00EA7688"/>
    <w:rsid w:val="00ED75E7"/>
    <w:rsid w:val="00EF4D9A"/>
    <w:rsid w:val="00F04C6E"/>
    <w:rsid w:val="00F132FC"/>
    <w:rsid w:val="00F15970"/>
    <w:rsid w:val="00F46E3C"/>
    <w:rsid w:val="00F50664"/>
    <w:rsid w:val="00F51A91"/>
    <w:rsid w:val="00F67276"/>
    <w:rsid w:val="00F77893"/>
    <w:rsid w:val="00F83FB7"/>
    <w:rsid w:val="00FA3BA4"/>
    <w:rsid w:val="00FB47B3"/>
    <w:rsid w:val="00FD1044"/>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3F511"/>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 w:type="paragraph" w:styleId="TOCHeading">
    <w:name w:val="TOC Heading"/>
    <w:basedOn w:val="Heading1"/>
    <w:next w:val="Normal"/>
    <w:uiPriority w:val="39"/>
    <w:unhideWhenUsed/>
    <w:qFormat/>
    <w:rsid w:val="00D86146"/>
    <w:pPr>
      <w:numPr>
        <w:numId w:val="0"/>
      </w:num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D86146"/>
    <w:pPr>
      <w:spacing w:after="100"/>
    </w:pPr>
  </w:style>
  <w:style w:type="paragraph" w:styleId="TOC2">
    <w:name w:val="toc 2"/>
    <w:basedOn w:val="Normal"/>
    <w:next w:val="Normal"/>
    <w:autoRedefine/>
    <w:uiPriority w:val="39"/>
    <w:unhideWhenUsed/>
    <w:rsid w:val="00D86146"/>
    <w:pPr>
      <w:spacing w:after="100"/>
      <w:ind w:left="280"/>
    </w:pPr>
  </w:style>
  <w:style w:type="paragraph" w:styleId="TOC3">
    <w:name w:val="toc 3"/>
    <w:basedOn w:val="Normal"/>
    <w:next w:val="Normal"/>
    <w:autoRedefine/>
    <w:uiPriority w:val="39"/>
    <w:unhideWhenUsed/>
    <w:rsid w:val="00D86146"/>
    <w:pPr>
      <w:spacing w:after="100"/>
      <w:ind w:left="560"/>
    </w:pPr>
  </w:style>
  <w:style w:type="character" w:customStyle="1" w:styleId="mo">
    <w:name w:val="mo"/>
    <w:basedOn w:val="DefaultParagraphFont"/>
    <w:rsid w:val="009312C9"/>
  </w:style>
  <w:style w:type="character" w:customStyle="1" w:styleId="mn">
    <w:name w:val="mn"/>
    <w:basedOn w:val="DefaultParagraphFont"/>
    <w:rsid w:val="0093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226448267">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hab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ieeexplore.ieee.org/author/37306252400" TargetMode="External"/><Relationship Id="rId2" Type="http://schemas.openxmlformats.org/officeDocument/2006/relationships/numbering" Target="numbering.xml"/><Relationship Id="rId16" Type="http://schemas.openxmlformats.org/officeDocument/2006/relationships/hyperlink" Target="https://ieeexplore.ieee.org/author/374417242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hyperlink" Target="https://habr.com/ru/post/1685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1E70F-0254-4D08-BA78-3FD79E9D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66</Pages>
  <Words>15731</Words>
  <Characters>89669</Characters>
  <Application>Microsoft Office Word</Application>
  <DocSecurity>0</DocSecurity>
  <Lines>747</Lines>
  <Paragraphs>210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87</cp:revision>
  <dcterms:created xsi:type="dcterms:W3CDTF">2020-01-13T19:50:00Z</dcterms:created>
  <dcterms:modified xsi:type="dcterms:W3CDTF">2020-01-16T18:33:00Z</dcterms:modified>
</cp:coreProperties>
</file>