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83"/>
        <w:ind w:left="930" w:firstLine="0"/>
        <w:jc w:val="both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 «Определение групп пользователей. Создание Use-Case диаграммы»</w:t>
      </w:r>
    </w:p>
    <w:p>
      <w:pPr>
        <w:spacing w:before="139"/>
        <w:ind w:left="930" w:right="0" w:firstLine="0"/>
        <w:jc w:val="both"/>
        <w:rPr>
          <w:sz w:val="24"/>
        </w:rPr>
      </w:pPr>
      <w:r>
        <w:rPr>
          <w:b/>
          <w:sz w:val="24"/>
        </w:rPr>
        <w:t xml:space="preserve">Цель работы: </w:t>
      </w:r>
      <w:r>
        <w:rPr>
          <w:sz w:val="24"/>
        </w:rPr>
        <w:t>формализовать основные функции системы</w:t>
      </w:r>
    </w:p>
    <w:p>
      <w:pPr>
        <w:pStyle w:val="3"/>
        <w:spacing w:before="137" w:line="360" w:lineRule="auto"/>
        <w:ind w:left="222" w:right="228" w:firstLine="707"/>
        <w:jc w:val="both"/>
      </w:pPr>
      <w:r>
        <w:rPr>
          <w:b/>
        </w:rPr>
        <w:t xml:space="preserve">Формируемые компетенции: </w:t>
      </w:r>
      <w:r>
        <w:t>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</w:t>
      </w:r>
      <w:r>
        <w:rPr>
          <w:spacing w:val="-3"/>
        </w:rPr>
        <w:t xml:space="preserve"> </w:t>
      </w:r>
      <w:r>
        <w:t>заказчика»</w:t>
      </w:r>
    </w:p>
    <w:p>
      <w:pPr>
        <w:pStyle w:val="2"/>
        <w:spacing w:before="1"/>
      </w:pPr>
      <w:r>
        <w:t>Задачи:</w:t>
      </w:r>
    </w:p>
    <w:p>
      <w:pPr>
        <w:pStyle w:val="9"/>
        <w:numPr>
          <w:ilvl w:val="0"/>
          <w:numId w:val="1"/>
        </w:numPr>
        <w:tabs>
          <w:tab w:val="left" w:pos="1290"/>
        </w:tabs>
        <w:spacing w:before="138" w:after="0" w:line="360" w:lineRule="auto"/>
        <w:ind w:left="1290" w:right="359" w:hanging="360"/>
        <w:jc w:val="left"/>
        <w:rPr>
          <w:i/>
          <w:sz w:val="24"/>
        </w:rPr>
      </w:pPr>
      <w:r>
        <w:rPr>
          <w:sz w:val="24"/>
        </w:rPr>
        <w:t xml:space="preserve">Определить цель диаграммы: что вы хотите показать (какой сценарий). </w:t>
      </w:r>
      <w:r>
        <w:rPr>
          <w:i/>
          <w:sz w:val="24"/>
        </w:rPr>
        <w:t>К примеру, можно акцентировать диаграмму на оформлении заказа, добавлении товаров или работы с административной панелью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сайта.</w:t>
      </w:r>
    </w:p>
    <w:p>
      <w:pPr>
        <w:pStyle w:val="9"/>
        <w:numPr>
          <w:ilvl w:val="0"/>
          <w:numId w:val="1"/>
        </w:numPr>
        <w:tabs>
          <w:tab w:val="left" w:pos="1290"/>
        </w:tabs>
        <w:spacing w:before="1" w:after="0" w:line="360" w:lineRule="auto"/>
        <w:ind w:left="1290" w:right="1692" w:hanging="360"/>
        <w:jc w:val="left"/>
        <w:rPr>
          <w:sz w:val="24"/>
        </w:rPr>
      </w:pPr>
      <w:r>
        <w:rPr>
          <w:sz w:val="24"/>
        </w:rPr>
        <w:t xml:space="preserve">Определить группы пользователей системы. Заполнить таблицу </w:t>
      </w:r>
      <w:r>
        <w:rPr>
          <w:spacing w:val="2"/>
          <w:sz w:val="24"/>
        </w:rPr>
        <w:t xml:space="preserve">1. </w:t>
      </w:r>
      <w:r>
        <w:rPr>
          <w:sz w:val="24"/>
        </w:rPr>
        <w:t>Минимальное количество групп пользователей не менее</w:t>
      </w:r>
      <w:r>
        <w:rPr>
          <w:spacing w:val="-15"/>
          <w:sz w:val="24"/>
        </w:rPr>
        <w:t xml:space="preserve"> </w:t>
      </w:r>
      <w:r>
        <w:rPr>
          <w:sz w:val="24"/>
        </w:rPr>
        <w:t>трех.</w:t>
      </w:r>
    </w:p>
    <w:p>
      <w:pPr>
        <w:pStyle w:val="3"/>
        <w:spacing w:before="0"/>
        <w:ind w:left="0" w:firstLine="0"/>
        <w:rPr>
          <w:rFonts w:hint="default"/>
          <w:sz w:val="36"/>
          <w:lang w:val="ru-RU"/>
        </w:rPr>
      </w:pPr>
    </w:p>
    <w:p>
      <w:pPr>
        <w:pStyle w:val="9"/>
        <w:numPr>
          <w:ilvl w:val="0"/>
          <w:numId w:val="1"/>
        </w:numPr>
        <w:tabs>
          <w:tab w:val="left" w:pos="1290"/>
        </w:tabs>
        <w:spacing w:before="0" w:after="0" w:line="360" w:lineRule="auto"/>
        <w:ind w:left="1290" w:right="330" w:hanging="360"/>
        <w:jc w:val="left"/>
        <w:rPr>
          <w:i/>
          <w:sz w:val="24"/>
        </w:rPr>
      </w:pPr>
      <w:r>
        <w:rPr>
          <w:sz w:val="24"/>
        </w:rPr>
        <w:t xml:space="preserve">На основе таблицы 1 построить диаграмму вариантов использования (use-case). </w:t>
      </w:r>
      <w:r>
        <w:rPr>
          <w:i/>
          <w:sz w:val="24"/>
        </w:rPr>
        <w:t>Обратите внимание, что от актеров к событиям рисуется прямая линия без стрелок. Каждое отношение (стрелки между событиями) должны быть подписаны соответствующим типом («extend», «include» …). Не забывайте указывать границы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системы.</w:t>
      </w:r>
    </w:p>
    <w:p>
      <w:pPr>
        <w:pStyle w:val="2"/>
        <w:numPr>
          <w:ilvl w:val="0"/>
          <w:numId w:val="1"/>
        </w:numPr>
        <w:tabs>
          <w:tab w:val="left" w:pos="1290"/>
        </w:tabs>
        <w:spacing w:before="0" w:after="0" w:line="360" w:lineRule="auto"/>
        <w:ind w:left="1290" w:right="290" w:hanging="360"/>
        <w:jc w:val="left"/>
      </w:pPr>
      <w:r>
        <w:rPr>
          <w:b w:val="0"/>
        </w:rPr>
        <w:t>Оформить</w:t>
      </w:r>
      <w:r>
        <w:rPr>
          <w:b w:val="0"/>
          <w:color w:val="0000FF"/>
        </w:rPr>
        <w:t xml:space="preserve"> </w:t>
      </w:r>
      <w:r>
        <w:fldChar w:fldCharType="begin"/>
      </w:r>
      <w:r>
        <w:instrText xml:space="preserve"> HYPERLINK "https://1drv.ms/w/s!Ak1230iwFDv-ksBb6FXKfuN1k4aNcA?e=0Pj0YE" \h </w:instrText>
      </w:r>
      <w:r>
        <w:fldChar w:fldCharType="separate"/>
      </w:r>
      <w:r>
        <w:rPr>
          <w:b w:val="0"/>
          <w:color w:val="0000FF"/>
          <w:u w:val="single" w:color="0000FF"/>
        </w:rPr>
        <w:t>отчет</w:t>
      </w:r>
      <w:r>
        <w:rPr>
          <w:b w:val="0"/>
          <w:color w:val="0000FF"/>
        </w:rPr>
        <w:t xml:space="preserve"> </w:t>
      </w:r>
      <w:r>
        <w:rPr>
          <w:b w:val="0"/>
          <w:color w:val="0000FF"/>
        </w:rPr>
        <w:fldChar w:fldCharType="end"/>
      </w:r>
      <w:r>
        <w:rPr>
          <w:b w:val="0"/>
        </w:rPr>
        <w:t>по работе.</w:t>
      </w:r>
      <w:r>
        <w:fldChar w:fldCharType="begin"/>
      </w:r>
      <w:r>
        <w:instrText xml:space="preserve"> HYPERLINK "https://1drv.ms/w/s!Ak1230iwFDv-ksBb6FXKfuN1k4aNcA?e=0Pj0YE" \h </w:instrText>
      </w:r>
      <w:r>
        <w:fldChar w:fldCharType="separate"/>
      </w:r>
      <w:r>
        <w:rPr>
          <w:b w:val="0"/>
          <w:color w:val="0000FF"/>
          <w:u w:val="thick" w:color="0000FF"/>
        </w:rPr>
        <w:t xml:space="preserve"> </w:t>
      </w:r>
      <w:r>
        <w:rPr>
          <w:color w:val="0000FF"/>
          <w:u w:val="thick" w:color="0000FF"/>
        </w:rPr>
        <w:t>Отчет</w:t>
      </w:r>
      <w:r>
        <w:rPr>
          <w:color w:val="0000FF"/>
        </w:rPr>
        <w:t xml:space="preserve"> </w:t>
      </w:r>
      <w:r>
        <w:rPr>
          <w:color w:val="0000FF"/>
        </w:rPr>
        <w:fldChar w:fldCharType="end"/>
      </w:r>
      <w:r>
        <w:t>должен быть оформлен по требованиям ГОСТ. В отчет включаются скриншоты страниц и описание используемых библиотек и средств.</w:t>
      </w:r>
    </w:p>
    <w:p>
      <w:pPr>
        <w:pStyle w:val="9"/>
        <w:numPr>
          <w:ilvl w:val="0"/>
          <w:numId w:val="1"/>
        </w:numPr>
        <w:tabs>
          <w:tab w:val="left" w:pos="1290"/>
        </w:tabs>
        <w:spacing w:before="1" w:after="0" w:line="240" w:lineRule="auto"/>
        <w:ind w:left="1290" w:right="0" w:hanging="360"/>
        <w:jc w:val="left"/>
        <w:rPr>
          <w:sz w:val="24"/>
        </w:rPr>
      </w:pPr>
      <w:r>
        <w:rPr>
          <w:sz w:val="24"/>
        </w:rPr>
        <w:t>Зафиксировать отчет в репозитории с названием коммита</w:t>
      </w:r>
      <w:r>
        <w:rPr>
          <w:spacing w:val="-6"/>
          <w:sz w:val="24"/>
        </w:rPr>
        <w:t xml:space="preserve"> </w:t>
      </w:r>
      <w:r>
        <w:rPr>
          <w:sz w:val="24"/>
        </w:rPr>
        <w:t>«use-case».</w:t>
      </w:r>
    </w:p>
    <w:p>
      <w:pPr>
        <w:pStyle w:val="9"/>
        <w:numPr>
          <w:ilvl w:val="0"/>
          <w:numId w:val="1"/>
        </w:numPr>
        <w:tabs>
          <w:tab w:val="left" w:pos="1290"/>
        </w:tabs>
        <w:spacing w:before="137" w:after="0" w:line="360" w:lineRule="auto"/>
        <w:ind w:left="1290" w:right="305" w:hanging="360"/>
        <w:jc w:val="left"/>
        <w:rPr>
          <w:sz w:val="24"/>
        </w:rPr>
      </w:pPr>
      <w:r>
        <w:rPr>
          <w:sz w:val="24"/>
        </w:rPr>
        <w:t>Поставить отметку («+») о выполнении задания в таблице</w:t>
      </w:r>
      <w:r>
        <w:rPr>
          <w:color w:val="0000FF"/>
          <w:sz w:val="24"/>
          <w:u w:val="single" w:color="0000FF"/>
        </w:rPr>
        <w:t xml:space="preserve"> </w:t>
      </w:r>
      <w:r>
        <w:fldChar w:fldCharType="begin"/>
      </w:r>
      <w:r>
        <w:instrText xml:space="preserve"> HYPERLINK "https://docs.google.com/spreadsheets/d/1zY1FVLFKwMr5mjItVXQQ7BKncezWVFRSCf4oxBCDyig/edit?usp=sharing" \h </w:instrText>
      </w:r>
      <w:r>
        <w:fldChar w:fldCharType="separate"/>
      </w:r>
      <w:r>
        <w:rPr>
          <w:color w:val="0000FF"/>
          <w:spacing w:val="-1"/>
          <w:sz w:val="24"/>
          <w:u w:val="single" w:color="0000FF"/>
        </w:rPr>
        <w:t>https://docs.google.com/spreadsheets/d/1zY1FVLFKwMr5mjItVXQQ7BKncezWVF</w:t>
      </w:r>
      <w:r>
        <w:rPr>
          <w:color w:val="0000FF"/>
          <w:spacing w:val="-1"/>
          <w:sz w:val="24"/>
          <w:u w:val="single" w:color="0000FF"/>
        </w:rPr>
        <w:fldChar w:fldCharType="end"/>
      </w:r>
      <w:r>
        <w:fldChar w:fldCharType="begin"/>
      </w:r>
      <w:r>
        <w:instrText xml:space="preserve"> HYPERLINK "https://docs.google.com/spreadsheets/d/1zY1FVLFKwMr5mjItVXQQ7BKncezWVFRSCf4oxBCDyig/edit?usp=sharing" \h </w:instrText>
      </w:r>
      <w:r>
        <w:fldChar w:fldCharType="separate"/>
      </w:r>
      <w:r>
        <w:rPr>
          <w:color w:val="0000FF"/>
          <w:spacing w:val="-1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RSCf4oxBCDyig/edit?usp=sharing</w:t>
      </w:r>
      <w:r>
        <w:rPr>
          <w:color w:val="0000FF"/>
          <w:sz w:val="24"/>
          <w:u w:val="single" w:color="0000FF"/>
        </w:rPr>
        <w:fldChar w:fldCharType="end"/>
      </w: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задач.</w:t>
      </w:r>
    </w:p>
    <w:p>
      <w:pPr>
        <w:pStyle w:val="9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Определить цель диаграммы: что вы хотите показать (какой сценарий).</w:t>
      </w:r>
    </w:p>
    <w:p>
      <w:pPr>
        <w:pStyle w:val="9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Заполнить таблицу 1.</w:t>
      </w:r>
    </w:p>
    <w:p>
      <w:pPr>
        <w:pStyle w:val="9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Построить диаграмму вариантов использования. (см. рисунок 1)</w:t>
      </w:r>
    </w:p>
    <w:p>
      <w:pPr>
        <w:pStyle w:val="9"/>
        <w:numPr>
          <w:ilvl w:val="0"/>
          <w:numId w:val="2"/>
        </w:numPr>
        <w:spacing w:beforeAutospacing="0" w:after="16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9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отчет в репозиторий с коммитом «</w:t>
      </w:r>
      <w:r>
        <w:rPr>
          <w:rFonts w:ascii="Times New Roman" w:hAnsi="Times New Roman"/>
          <w:sz w:val="24"/>
          <w:shd w:val="clear" w:fill="FAF9F8"/>
        </w:rPr>
        <w:t>use-case</w:t>
      </w:r>
      <w:r>
        <w:rPr>
          <w:rFonts w:ascii="Times New Roman" w:hAnsi="Times New Roman"/>
          <w:sz w:val="24"/>
        </w:rPr>
        <w:t>».</w:t>
      </w:r>
    </w:p>
    <w:p>
      <w:pPr>
        <w:pStyle w:val="9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5"/>
          <w:rFonts w:ascii="Times New Roman" w:hAnsi="Times New Roman"/>
          <w:sz w:val="24"/>
        </w:rPr>
        <w:t>Выполнение этапов практики.</w:t>
      </w:r>
      <w:r>
        <w:rPr>
          <w:rStyle w:val="5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beforeAutospacing="0" w:afterAutospacing="0" w:line="360" w:lineRule="auto"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jc w:val="both"/>
        <w:rPr>
          <w:rFonts w:ascii="Times New Roman" w:hAnsi="Times New Roman"/>
          <w:b/>
          <w:sz w:val="24"/>
        </w:rPr>
      </w:pPr>
    </w:p>
    <w:p>
      <w:p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Выводы.</w:t>
      </w:r>
    </w:p>
    <w:p>
      <w:pPr>
        <w:spacing w:beforeAutospacing="0" w:after="16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Выполнив все задачи в 6 этапе учебной практики, я выделила основные задачи и функции системы. Использовав выделенные данные, я заполнила таблицу 1, а также составила отчет</w:t>
      </w:r>
      <w:r>
        <w:rPr>
          <w:rFonts w:hint="default" w:ascii="Times New Roman" w:hAnsi="Times New Roman"/>
          <w:sz w:val="24"/>
          <w:lang w:val="ru-RU"/>
        </w:rPr>
        <w:t xml:space="preserve">, согласно </w:t>
      </w:r>
      <w:r>
        <w:rPr>
          <w:rFonts w:ascii="Times New Roman" w:hAnsi="Times New Roman"/>
          <w:sz w:val="24"/>
        </w:rPr>
        <w:t>ГОСТ 7.32-2017</w:t>
      </w:r>
      <w:r>
        <w:rPr>
          <w:rFonts w:hint="default"/>
          <w:sz w:val="24"/>
          <w:lang w:val="ru-RU"/>
        </w:rPr>
        <w:t xml:space="preserve">, </w:t>
      </w:r>
      <w:r>
        <w:rPr>
          <w:rFonts w:ascii="Times New Roman" w:hAnsi="Times New Roman"/>
          <w:sz w:val="24"/>
        </w:rPr>
        <w:t xml:space="preserve">по проделанной работе. </w:t>
      </w:r>
    </w:p>
    <w:p>
      <w:pPr>
        <w:pStyle w:val="9"/>
        <w:widowControl w:val="0"/>
        <w:numPr>
          <w:numId w:val="0"/>
        </w:numPr>
        <w:tabs>
          <w:tab w:val="left" w:pos="1290"/>
        </w:tabs>
        <w:autoSpaceDE w:val="0"/>
        <w:autoSpaceDN w:val="0"/>
        <w:spacing w:before="137" w:after="0" w:line="360" w:lineRule="auto"/>
        <w:ind w:right="305" w:rightChars="0"/>
        <w:jc w:val="left"/>
        <w:rPr>
          <w:sz w:val="24"/>
        </w:rPr>
      </w:pPr>
    </w:p>
    <w:tbl>
      <w:tblPr>
        <w:tblStyle w:val="7"/>
        <w:tblpPr w:leftFromText="180" w:rightFromText="180" w:vertAnchor="text" w:horzAnchor="page" w:tblpX="1613" w:tblpY="749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5"/>
        <w:gridCol w:w="46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Группа пользователей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Права доступа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Autospacing="0" w:after="0" w:afterAutospacing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Незарегистрированные пользовали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Autospacing="0" w:after="0" w:afterAutospacing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Просмотр информации на сайте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Autospacing="0" w:after="0" w:afterAutospacing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Зарегистрированный пользователь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Autospacing="0" w:after="0" w:afterAutospacing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заказать товар, добавить в избранные, а также использование различных акций сайта.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Autospacing="0" w:after="0" w:afterAutospacing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Модератор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Autospacing="0" w:after="0" w:afterAutospacing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добавление товара и иным управлением информации.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Autospacing="0" w:after="0" w:afterAutospacing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Администратор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Autospacing="0" w:after="0" w:afterAutospacing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Все права модератора, а также возможность добавлять и удалять других модераторов, пользователей. Управление базой данных.</w:t>
            </w:r>
          </w:p>
        </w:tc>
      </w:tr>
    </w:tbl>
    <w:p>
      <w:pPr>
        <w:pStyle w:val="9"/>
        <w:widowControl w:val="0"/>
        <w:numPr>
          <w:numId w:val="0"/>
        </w:numPr>
        <w:tabs>
          <w:tab w:val="left" w:pos="1290"/>
        </w:tabs>
        <w:autoSpaceDE w:val="0"/>
        <w:autoSpaceDN w:val="0"/>
        <w:spacing w:before="137" w:after="0" w:line="360" w:lineRule="auto"/>
        <w:ind w:right="305" w:rightChars="0"/>
        <w:jc w:val="left"/>
        <w:rPr>
          <w:rFonts w:hint="default"/>
          <w:sz w:val="24"/>
          <w:lang w:val="ru-RU"/>
        </w:rPr>
        <w:sectPr>
          <w:type w:val="continuous"/>
          <w:pgSz w:w="11910" w:h="16840"/>
          <w:pgMar w:top="1040" w:right="620" w:bottom="280" w:left="1480" w:header="720" w:footer="720" w:gutter="0"/>
        </w:sectPr>
      </w:pPr>
      <w:r>
        <w:rPr>
          <w:sz w:val="24"/>
          <w:lang w:val="ru-RU"/>
        </w:rPr>
        <w:t>Таблица</w:t>
      </w:r>
      <w:r>
        <w:rPr>
          <w:rFonts w:hint="default"/>
          <w:sz w:val="24"/>
          <w:lang w:val="ru-RU"/>
        </w:rPr>
        <w:t xml:space="preserve"> 1.</w:t>
      </w:r>
      <w:bookmarkStart w:id="0" w:name="_GoBack"/>
      <w:bookmarkEnd w:id="0"/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223635" cy="5523230"/>
            <wp:effectExtent l="0" t="0" r="5715" b="1270"/>
            <wp:docPr id="1" name="Изображение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1.</w:t>
      </w:r>
    </w:p>
    <w:sectPr>
      <w:pgSz w:w="11910" w:h="16840"/>
      <w:pgMar w:top="1040" w:right="620" w:bottom="280" w:left="14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290" w:hanging="360"/>
        <w:jc w:val="left"/>
      </w:pPr>
      <w:rPr>
        <w:rFonts w:hint="default"/>
        <w:spacing w:val="-4"/>
        <w:w w:val="100"/>
        <w:lang w:val="ru-RU" w:eastAsia="ru-RU" w:bidi="ru-RU"/>
      </w:rPr>
    </w:lvl>
    <w:lvl w:ilvl="1" w:tentative="0">
      <w:start w:val="0"/>
      <w:numFmt w:val="bullet"/>
      <w:lvlText w:val="•"/>
      <w:lvlJc w:val="left"/>
      <w:pPr>
        <w:ind w:left="2150" w:hanging="360"/>
      </w:pPr>
      <w:rPr>
        <w:rFonts w:hint="default"/>
        <w:lang w:val="ru-RU" w:eastAsia="ru-RU" w:bidi="ru-RU"/>
      </w:rPr>
    </w:lvl>
    <w:lvl w:ilvl="2" w:tentative="0">
      <w:start w:val="0"/>
      <w:numFmt w:val="bullet"/>
      <w:lvlText w:val="•"/>
      <w:lvlJc w:val="left"/>
      <w:pPr>
        <w:ind w:left="3001" w:hanging="360"/>
      </w:pPr>
      <w:rPr>
        <w:rFonts w:hint="default"/>
        <w:lang w:val="ru-RU" w:eastAsia="ru-RU" w:bidi="ru-RU"/>
      </w:rPr>
    </w:lvl>
    <w:lvl w:ilvl="3" w:tentative="0">
      <w:start w:val="0"/>
      <w:numFmt w:val="bullet"/>
      <w:lvlText w:val="•"/>
      <w:lvlJc w:val="left"/>
      <w:pPr>
        <w:ind w:left="3851" w:hanging="360"/>
      </w:pPr>
      <w:rPr>
        <w:rFonts w:hint="default"/>
        <w:lang w:val="ru-RU" w:eastAsia="ru-RU" w:bidi="ru-RU"/>
      </w:rPr>
    </w:lvl>
    <w:lvl w:ilvl="4" w:tentative="0">
      <w:start w:val="0"/>
      <w:numFmt w:val="bullet"/>
      <w:lvlText w:val="•"/>
      <w:lvlJc w:val="left"/>
      <w:pPr>
        <w:ind w:left="4702" w:hanging="360"/>
      </w:pPr>
      <w:rPr>
        <w:rFonts w:hint="default"/>
        <w:lang w:val="ru-RU" w:eastAsia="ru-RU" w:bidi="ru-RU"/>
      </w:rPr>
    </w:lvl>
    <w:lvl w:ilvl="5" w:tentative="0">
      <w:start w:val="0"/>
      <w:numFmt w:val="bullet"/>
      <w:lvlText w:val="•"/>
      <w:lvlJc w:val="left"/>
      <w:pPr>
        <w:ind w:left="5553" w:hanging="360"/>
      </w:pPr>
      <w:rPr>
        <w:rFonts w:hint="default"/>
        <w:lang w:val="ru-RU" w:eastAsia="ru-RU" w:bidi="ru-RU"/>
      </w:rPr>
    </w:lvl>
    <w:lvl w:ilvl="6" w:tentative="0">
      <w:start w:val="0"/>
      <w:numFmt w:val="bullet"/>
      <w:lvlText w:val="•"/>
      <w:lvlJc w:val="left"/>
      <w:pPr>
        <w:ind w:left="6403" w:hanging="360"/>
      </w:pPr>
      <w:rPr>
        <w:rFonts w:hint="default"/>
        <w:lang w:val="ru-RU" w:eastAsia="ru-RU" w:bidi="ru-RU"/>
      </w:rPr>
    </w:lvl>
    <w:lvl w:ilvl="7" w:tentative="0">
      <w:start w:val="0"/>
      <w:numFmt w:val="bullet"/>
      <w:lvlText w:val="•"/>
      <w:lvlJc w:val="left"/>
      <w:pPr>
        <w:ind w:left="7254" w:hanging="360"/>
      </w:pPr>
      <w:rPr>
        <w:rFonts w:hint="default"/>
        <w:lang w:val="ru-RU" w:eastAsia="ru-RU" w:bidi="ru-RU"/>
      </w:rPr>
    </w:lvl>
    <w:lvl w:ilvl="8" w:tentative="0">
      <w:start w:val="0"/>
      <w:numFmt w:val="bullet"/>
      <w:lvlText w:val="•"/>
      <w:lvlJc w:val="left"/>
      <w:pPr>
        <w:ind w:left="8105" w:hanging="360"/>
      </w:pPr>
      <w:rPr>
        <w:rFonts w:hint="default"/>
        <w:lang w:val="ru-RU" w:eastAsia="ru-RU" w:bidi="ru-RU"/>
      </w:rPr>
    </w:lvl>
  </w:abstractNum>
  <w:abstractNum w:abstractNumId="1">
    <w:nsid w:val="0CDA3024"/>
    <w:multiLevelType w:val="multilevel"/>
    <w:tmpl w:val="0CDA30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16624350"/>
    <w:rsid w:val="18160C4E"/>
    <w:rsid w:val="195E7E85"/>
    <w:rsid w:val="1F725021"/>
    <w:rsid w:val="334355DF"/>
    <w:rsid w:val="42C67B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ru-RU" w:bidi="ru-RU"/>
    </w:rPr>
  </w:style>
  <w:style w:type="paragraph" w:styleId="2">
    <w:name w:val="heading 1"/>
    <w:basedOn w:val="1"/>
    <w:next w:val="1"/>
    <w:qFormat/>
    <w:uiPriority w:val="1"/>
    <w:pPr>
      <w:spacing w:before="73"/>
      <w:ind w:left="93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ru-RU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"/>
      <w:ind w:left="1290" w:hanging="36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character" w:styleId="5">
    <w:name w:val="Hyperlink"/>
    <w:basedOn w:val="4"/>
    <w:uiPriority w:val="0"/>
    <w:rPr>
      <w:color w:val="0563C1"/>
      <w:u w:val="single"/>
    </w:rPr>
  </w:style>
  <w:style w:type="table" w:styleId="7">
    <w:name w:val="Table Simple 1"/>
    <w:basedOn w:val="6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290" w:hanging="360"/>
    </w:pPr>
    <w:rPr>
      <w:rFonts w:ascii="Times New Roman" w:hAnsi="Times New Roman" w:eastAsia="Times New Roman" w:cs="Times New Roman"/>
      <w:lang w:val="ru-RU" w:eastAsia="ru-RU" w:bidi="ru-RU"/>
    </w:rPr>
  </w:style>
  <w:style w:type="paragraph" w:customStyle="1" w:styleId="10">
    <w:name w:val="Table Paragraph"/>
    <w:basedOn w:val="1"/>
    <w:qFormat/>
    <w:uiPriority w:val="1"/>
    <w:pPr>
      <w:spacing w:line="275" w:lineRule="exact"/>
      <w:ind w:left="107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2020-05-28T18:30:00Z</dcterms:created>
  <dc:creator>Андрей Бережков</dc:creator>
  <cp:lastModifiedBy>Kingsoft Corporation</cp:lastModifiedBy>
  <dcterms:modified xsi:type="dcterms:W3CDTF">2020-05-28T19:23:37Z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1049-11.2.0.9363</vt:lpwstr>
  </property>
</Properties>
</file>