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/>
        <w:ind w:left="4531" w:right="3829"/>
        <w:jc w:val="center"/>
      </w:pPr>
      <w:r>
        <w:t>ЗАДАЧА №3</w:t>
      </w:r>
    </w:p>
    <w:p>
      <w:pPr>
        <w:pStyle w:val="3"/>
        <w:spacing w:before="183" w:line="360" w:lineRule="auto"/>
        <w:ind w:right="228" w:firstLine="707"/>
      </w:pPr>
      <w:r>
        <w:rPr>
          <w:b/>
        </w:rPr>
        <w:t xml:space="preserve">По теме: </w:t>
      </w:r>
      <w:r>
        <w:t>«Изучение требований к отчетной документации и правилам оформления отчетов, критериями оценки»</w:t>
      </w:r>
    </w:p>
    <w:p>
      <w:pPr>
        <w:pStyle w:val="3"/>
        <w:tabs>
          <w:tab w:val="left" w:pos="1688"/>
          <w:tab w:val="left" w:pos="2771"/>
          <w:tab w:val="left" w:pos="3784"/>
          <w:tab w:val="left" w:pos="5147"/>
          <w:tab w:val="left" w:pos="5468"/>
          <w:tab w:val="left" w:pos="6605"/>
          <w:tab w:val="left" w:pos="8268"/>
          <w:tab w:val="left" w:pos="8601"/>
        </w:tabs>
        <w:spacing w:before="0" w:line="360" w:lineRule="auto"/>
        <w:ind w:right="228" w:firstLine="707"/>
      </w:pPr>
      <w:r>
        <w:rPr>
          <w:b/>
        </w:rPr>
        <w:t>Цель</w:t>
      </w:r>
      <w:r>
        <w:rPr>
          <w:b/>
        </w:rPr>
        <w:tab/>
      </w:r>
      <w:r>
        <w:rPr>
          <w:b/>
        </w:rPr>
        <w:t>работы:</w:t>
      </w:r>
      <w:r>
        <w:rPr>
          <w:b/>
        </w:rPr>
        <w:tab/>
      </w:r>
      <w:r>
        <w:t>изучить</w:t>
      </w:r>
      <w:r>
        <w:tab/>
      </w:r>
      <w:r>
        <w:t>требования</w:t>
      </w:r>
      <w:r>
        <w:tab/>
      </w:r>
      <w:r>
        <w:t>к</w:t>
      </w:r>
      <w:r>
        <w:tab/>
      </w:r>
      <w:r>
        <w:t>отчетной</w:t>
      </w:r>
      <w:r>
        <w:tab/>
      </w:r>
      <w:r>
        <w:t>документации</w:t>
      </w:r>
      <w:r>
        <w:tab/>
      </w:r>
      <w:r>
        <w:t>и</w:t>
      </w:r>
      <w:r>
        <w:tab/>
      </w:r>
      <w:r>
        <w:rPr>
          <w:spacing w:val="-3"/>
        </w:rPr>
        <w:t xml:space="preserve">правилам </w:t>
      </w:r>
      <w:r>
        <w:t>оформления отчетов, критериями</w:t>
      </w:r>
      <w:r>
        <w:rPr>
          <w:spacing w:val="-1"/>
        </w:rPr>
        <w:t xml:space="preserve"> </w:t>
      </w:r>
      <w:r>
        <w:t>оценки.</w:t>
      </w:r>
    </w:p>
    <w:p>
      <w:pPr>
        <w:spacing w:before="0" w:line="360" w:lineRule="auto"/>
        <w:ind w:left="222" w:right="228" w:firstLine="707"/>
        <w:jc w:val="left"/>
        <w:rPr>
          <w:sz w:val="24"/>
        </w:rPr>
      </w:pPr>
      <w:r>
        <w:rPr>
          <w:b/>
          <w:sz w:val="24"/>
        </w:rPr>
        <w:t xml:space="preserve">Формируемые компетенции: </w:t>
      </w:r>
      <w:r>
        <w:rPr>
          <w:sz w:val="24"/>
        </w:rPr>
        <w:t>ПК 5.1 Собирать исходные данные для разработки проектной документации на информационную систему.</w:t>
      </w:r>
    </w:p>
    <w:p>
      <w:pPr>
        <w:pStyle w:val="2"/>
      </w:pPr>
      <w:r>
        <w:t>Задачи:</w:t>
      </w:r>
    </w:p>
    <w:p>
      <w:pPr>
        <w:pStyle w:val="8"/>
        <w:numPr>
          <w:ilvl w:val="0"/>
          <w:numId w:val="1"/>
        </w:numPr>
        <w:tabs>
          <w:tab w:val="left" w:pos="1170"/>
        </w:tabs>
        <w:spacing w:before="139" w:after="0" w:line="240" w:lineRule="auto"/>
        <w:ind w:left="1170" w:right="0" w:hanging="240"/>
        <w:jc w:val="left"/>
        <w:rPr>
          <w:sz w:val="24"/>
        </w:rPr>
      </w:pPr>
      <w:r>
        <w:rPr>
          <w:sz w:val="24"/>
        </w:rPr>
        <w:t>Изучить документ «</w:t>
      </w:r>
      <w:r>
        <w:fldChar w:fldCharType="begin"/>
      </w:r>
      <w:r>
        <w:instrText xml:space="preserve"> HYPERLINK "https://1drv.ms/b/s!Ak1230iwFDv-ksBSpYY2-IjbXs8vZw?e=GgR1wS" \h </w:instrText>
      </w:r>
      <w:r>
        <w:fldChar w:fldCharType="separate"/>
      </w:r>
      <w:r>
        <w:rPr>
          <w:color w:val="0000FF"/>
          <w:sz w:val="24"/>
          <w:u w:val="single" w:color="0000FF"/>
        </w:rPr>
        <w:t>Требования к выполнению каждого этапа</w:t>
      </w:r>
      <w:r>
        <w:rPr>
          <w:color w:val="0000FF"/>
          <w:spacing w:val="-4"/>
          <w:sz w:val="24"/>
          <w:u w:val="single" w:color="0000FF"/>
        </w:rPr>
        <w:t xml:space="preserve"> </w:t>
      </w:r>
      <w:r>
        <w:rPr>
          <w:color w:val="0000FF"/>
          <w:sz w:val="24"/>
          <w:u w:val="single" w:color="0000FF"/>
        </w:rPr>
        <w:t>работ</w:t>
      </w:r>
      <w:r>
        <w:rPr>
          <w:color w:val="0000FF"/>
          <w:sz w:val="24"/>
          <w:u w:val="single" w:color="0000FF"/>
        </w:rPr>
        <w:fldChar w:fldCharType="end"/>
      </w:r>
      <w:r>
        <w:rPr>
          <w:sz w:val="24"/>
        </w:rPr>
        <w:t>»</w:t>
      </w:r>
    </w:p>
    <w:p>
      <w:pPr>
        <w:pStyle w:val="8"/>
        <w:numPr>
          <w:ilvl w:val="0"/>
          <w:numId w:val="1"/>
        </w:numPr>
        <w:tabs>
          <w:tab w:val="left" w:pos="1170"/>
        </w:tabs>
        <w:spacing w:before="138" w:after="0" w:line="360" w:lineRule="auto"/>
        <w:ind w:left="222" w:right="1064" w:firstLine="707"/>
        <w:jc w:val="left"/>
        <w:rPr>
          <w:sz w:val="24"/>
        </w:rPr>
      </w:pPr>
      <w:r>
        <w:rPr>
          <w:sz w:val="24"/>
        </w:rPr>
        <w:t>Ознакомиться с примерами документами «</w:t>
      </w:r>
      <w:r>
        <w:fldChar w:fldCharType="begin"/>
      </w:r>
      <w:r>
        <w:instrText xml:space="preserve"> HYPERLINK "https://1drv.ms/b/s!Ak1230iwFDv-ksBY-Vm4cexsVw57Ug?e=VlOfLm" \h </w:instrText>
      </w:r>
      <w:r>
        <w:fldChar w:fldCharType="separate"/>
      </w:r>
      <w:r>
        <w:rPr>
          <w:color w:val="0000FF"/>
          <w:sz w:val="24"/>
          <w:u w:val="single" w:color="0000FF"/>
        </w:rPr>
        <w:t>Отчет по практике</w:t>
      </w:r>
      <w:r>
        <w:rPr>
          <w:color w:val="0000FF"/>
          <w:sz w:val="24"/>
          <w:u w:val="single" w:color="0000FF"/>
        </w:rPr>
        <w:fldChar w:fldCharType="end"/>
      </w:r>
      <w:r>
        <w:rPr>
          <w:sz w:val="24"/>
        </w:rPr>
        <w:t>», «</w:t>
      </w:r>
      <w:r>
        <w:fldChar w:fldCharType="begin"/>
      </w:r>
      <w:r>
        <w:instrText xml:space="preserve"> HYPERLINK "https://1drv.ms/b/s!Ak1230iwFDv-ksBZzerJAGq31vXocA?e=1cVHJY" \h </w:instrText>
      </w:r>
      <w:r>
        <w:fldChar w:fldCharType="separate"/>
      </w:r>
      <w:r>
        <w:rPr>
          <w:color w:val="0000FF"/>
          <w:sz w:val="24"/>
          <w:u w:val="single" w:color="0000FF"/>
        </w:rPr>
        <w:t>Дневник</w:t>
      </w:r>
      <w:r>
        <w:rPr>
          <w:color w:val="0000FF"/>
          <w:sz w:val="24"/>
          <w:u w:val="single" w:color="0000FF"/>
        </w:rPr>
        <w:fldChar w:fldCharType="end"/>
      </w:r>
      <w:r>
        <w:fldChar w:fldCharType="begin"/>
      </w:r>
      <w:r>
        <w:instrText xml:space="preserve"> HYPERLINK "https://1drv.ms/b/s!Ak1230iwFDv-ksBZzerJAGq31vXocA?e=1cVHJY" \h </w:instrText>
      </w:r>
      <w:r>
        <w:fldChar w:fldCharType="separate"/>
      </w:r>
      <w:r>
        <w:rPr>
          <w:color w:val="0000FF"/>
          <w:sz w:val="24"/>
          <w:u w:val="single" w:color="0000FF"/>
        </w:rPr>
        <w:t xml:space="preserve"> практики</w:t>
      </w:r>
      <w:r>
        <w:rPr>
          <w:color w:val="0000FF"/>
          <w:sz w:val="24"/>
          <w:u w:val="single" w:color="0000FF"/>
        </w:rPr>
        <w:fldChar w:fldCharType="end"/>
      </w:r>
      <w:r>
        <w:rPr>
          <w:sz w:val="24"/>
        </w:rPr>
        <w:t>».</w:t>
      </w:r>
    </w:p>
    <w:p>
      <w:pPr>
        <w:pStyle w:val="8"/>
        <w:numPr>
          <w:ilvl w:val="0"/>
          <w:numId w:val="1"/>
        </w:numPr>
        <w:tabs>
          <w:tab w:val="left" w:pos="1170"/>
        </w:tabs>
        <w:spacing w:before="0" w:after="0" w:line="240" w:lineRule="auto"/>
        <w:ind w:left="1170" w:right="0" w:hanging="240"/>
        <w:jc w:val="left"/>
        <w:rPr>
          <w:sz w:val="24"/>
        </w:rPr>
      </w:pPr>
      <w:r>
        <w:rPr>
          <w:sz w:val="24"/>
        </w:rPr>
        <w:t>Ознакомиться с</w:t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"http://www.tsu.ru/upload/medialibrary/8cf/gost_7.32_2017.pdf" \h </w:instrText>
      </w:r>
      <w:r>
        <w:fldChar w:fldCharType="separate"/>
      </w:r>
      <w:r>
        <w:rPr>
          <w:color w:val="0000FF"/>
          <w:sz w:val="24"/>
          <w:u w:val="single" w:color="0000FF"/>
        </w:rPr>
        <w:t>ГОСТ</w:t>
      </w:r>
      <w:r>
        <w:rPr>
          <w:color w:val="0000FF"/>
          <w:spacing w:val="-1"/>
          <w:sz w:val="24"/>
          <w:u w:val="single" w:color="0000FF"/>
        </w:rPr>
        <w:t xml:space="preserve"> </w:t>
      </w:r>
      <w:r>
        <w:rPr>
          <w:color w:val="0000FF"/>
          <w:sz w:val="24"/>
          <w:u w:val="single" w:color="0000FF"/>
        </w:rPr>
        <w:t>7.32-2017</w:t>
      </w:r>
      <w:r>
        <w:rPr>
          <w:color w:val="0000FF"/>
          <w:sz w:val="24"/>
          <w:u w:val="single" w:color="0000FF"/>
        </w:rPr>
        <w:fldChar w:fldCharType="end"/>
      </w:r>
    </w:p>
    <w:p>
      <w:pPr>
        <w:pStyle w:val="8"/>
        <w:numPr>
          <w:ilvl w:val="0"/>
          <w:numId w:val="1"/>
        </w:numPr>
        <w:tabs>
          <w:tab w:val="left" w:pos="1170"/>
        </w:tabs>
        <w:spacing w:before="139" w:after="0" w:line="240" w:lineRule="auto"/>
        <w:ind w:left="1170" w:right="0" w:hanging="240"/>
        <w:jc w:val="left"/>
        <w:rPr>
          <w:sz w:val="24"/>
        </w:rPr>
      </w:pPr>
      <w:r>
        <w:rPr>
          <w:sz w:val="24"/>
        </w:rPr>
        <w:t>Заполнить таблицу</w:t>
      </w:r>
      <w:r>
        <w:rPr>
          <w:spacing w:val="1"/>
          <w:sz w:val="24"/>
        </w:rPr>
        <w:t xml:space="preserve"> </w:t>
      </w:r>
      <w:r>
        <w:rPr>
          <w:sz w:val="24"/>
        </w:rPr>
        <w:t>1.</w:t>
      </w:r>
    </w:p>
    <w:p>
      <w:pPr>
        <w:pStyle w:val="3"/>
        <w:spacing w:before="137"/>
        <w:ind w:firstLine="0"/>
      </w:pPr>
      <w:r>
        <w:t>Таблица 1 – Основные требования к оформлению</w:t>
      </w:r>
    </w:p>
    <w:p>
      <w:pPr>
        <w:pStyle w:val="3"/>
        <w:spacing w:before="2"/>
        <w:ind w:left="0" w:firstLine="0"/>
        <w:rPr>
          <w:sz w:val="12"/>
        </w:rPr>
      </w:pPr>
    </w:p>
    <w:tbl>
      <w:tblPr>
        <w:tblStyle w:val="5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6"/>
        <w:gridCol w:w="3210"/>
        <w:gridCol w:w="35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2796" w:type="dxa"/>
          </w:tcPr>
          <w:p>
            <w:pPr>
              <w:pStyle w:val="9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Критерий</w:t>
            </w:r>
          </w:p>
        </w:tc>
        <w:tc>
          <w:tcPr>
            <w:tcW w:w="3210" w:type="dxa"/>
          </w:tcPr>
          <w:p>
            <w:pPr>
              <w:pStyle w:val="9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Допустимые значения</w:t>
            </w:r>
          </w:p>
        </w:tc>
        <w:tc>
          <w:tcPr>
            <w:tcW w:w="3567" w:type="dxa"/>
          </w:tcPr>
          <w:p>
            <w:pPr>
              <w:pStyle w:val="9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Комментарий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2796" w:type="dxa"/>
          </w:tcPr>
          <w:p>
            <w:pPr>
              <w:pStyle w:val="9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Цвет шрифта</w:t>
            </w:r>
          </w:p>
        </w:tc>
        <w:tc>
          <w:tcPr>
            <w:tcW w:w="3210" w:type="dxa"/>
          </w:tcPr>
          <w:p>
            <w:pPr>
              <w:pStyle w:val="9"/>
              <w:ind w:left="0"/>
              <w:rPr>
                <w:rFonts w:hint="default"/>
                <w:sz w:val="24"/>
                <w:lang w:val="ru-RU"/>
              </w:rPr>
            </w:pPr>
            <w:r>
              <w:rPr>
                <w:sz w:val="24"/>
                <w:lang w:val="ru-RU"/>
              </w:rPr>
              <w:t>Черный</w:t>
            </w:r>
          </w:p>
        </w:tc>
        <w:tc>
          <w:tcPr>
            <w:tcW w:w="3567" w:type="dxa"/>
          </w:tcPr>
          <w:p>
            <w:pPr>
              <w:pStyle w:val="9"/>
              <w:ind w:left="0"/>
              <w:rPr>
                <w:rFonts w:hint="default"/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Мы</w:t>
            </w:r>
            <w:r>
              <w:rPr>
                <w:rFonts w:hint="default"/>
                <w:sz w:val="24"/>
                <w:lang w:val="ru-RU"/>
              </w:rPr>
              <w:t xml:space="preserve"> же не расисты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2796" w:type="dxa"/>
          </w:tcPr>
          <w:p>
            <w:pPr>
              <w:pStyle w:val="9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Тип шрифта</w:t>
            </w:r>
          </w:p>
        </w:tc>
        <w:tc>
          <w:tcPr>
            <w:tcW w:w="3210" w:type="dxa"/>
          </w:tcPr>
          <w:p>
            <w:pPr>
              <w:pStyle w:val="9"/>
              <w:ind w:left="0"/>
              <w:rPr>
                <w:rFonts w:hint="default"/>
                <w:sz w:val="24"/>
                <w:lang w:val="ru-RU"/>
              </w:rPr>
            </w:pPr>
            <w:r>
              <w:rPr>
                <w:sz w:val="24"/>
              </w:rPr>
              <w:t xml:space="preserve">Times New Roman </w:t>
            </w:r>
          </w:p>
        </w:tc>
        <w:tc>
          <w:tcPr>
            <w:tcW w:w="3567" w:type="dxa"/>
          </w:tcPr>
          <w:p>
            <w:pPr>
              <w:pStyle w:val="9"/>
              <w:ind w:left="0"/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 xml:space="preserve">В некоторых случаях можно отойти от </w:t>
            </w:r>
            <w:r>
              <w:rPr>
                <w:sz w:val="24"/>
              </w:rPr>
              <w:t xml:space="preserve">Times New Roman </w:t>
            </w:r>
            <w:r>
              <w:rPr>
                <w:rFonts w:hint="default"/>
                <w:sz w:val="24"/>
                <w:lang w:val="ru-RU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2796" w:type="dxa"/>
          </w:tcPr>
          <w:p>
            <w:pPr>
              <w:pStyle w:val="9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Начертание шрифта</w:t>
            </w:r>
          </w:p>
          <w:p>
            <w:pPr>
              <w:pStyle w:val="9"/>
              <w:spacing w:before="137"/>
              <w:rPr>
                <w:sz w:val="24"/>
              </w:rPr>
            </w:pPr>
            <w:r>
              <w:rPr>
                <w:sz w:val="24"/>
              </w:rPr>
              <w:t>определений</w:t>
            </w:r>
          </w:p>
        </w:tc>
        <w:tc>
          <w:tcPr>
            <w:tcW w:w="3210" w:type="dxa"/>
          </w:tcPr>
          <w:p>
            <w:pPr>
              <w:pStyle w:val="9"/>
              <w:ind w:left="0"/>
              <w:rPr>
                <w:rFonts w:hint="default"/>
                <w:sz w:val="24"/>
                <w:lang w:val="ru-RU"/>
              </w:rPr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  <w:t>Обычный/курсив, черный, Times New Roman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567" w:type="dxa"/>
          </w:tcPr>
          <w:p>
            <w:pPr>
              <w:pStyle w:val="9"/>
              <w:ind w:left="0"/>
              <w:rPr>
                <w:sz w:val="24"/>
              </w:rPr>
            </w:pPr>
            <w:r>
              <w:rPr>
                <w:sz w:val="24"/>
              </w:rPr>
              <w:t>Допускается использование курсива для обозначения объектов и написания терминов, а также иных объектов и терминов на латыни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0" w:hRule="atLeast"/>
        </w:trPr>
        <w:tc>
          <w:tcPr>
            <w:tcW w:w="2796" w:type="dxa"/>
          </w:tcPr>
          <w:p>
            <w:pPr>
              <w:pStyle w:val="9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Интервал для текста</w:t>
            </w:r>
          </w:p>
        </w:tc>
        <w:tc>
          <w:tcPr>
            <w:tcW w:w="3210" w:type="dxa"/>
          </w:tcPr>
          <w:p>
            <w:pPr>
              <w:pStyle w:val="9"/>
              <w:spacing w:line="275" w:lineRule="exact"/>
              <w:ind w:left="0" w:leftChars="0" w:firstLine="0" w:firstLineChars="0"/>
              <w:rPr>
                <w:sz w:val="24"/>
              </w:rPr>
            </w:pPr>
            <w:r>
              <w:rPr>
                <w:sz w:val="24"/>
              </w:rPr>
              <w:t>Полуторный</w:t>
            </w:r>
          </w:p>
        </w:tc>
        <w:tc>
          <w:tcPr>
            <w:tcW w:w="3567" w:type="dxa"/>
          </w:tcPr>
          <w:p>
            <w:pPr>
              <w:pStyle w:val="9"/>
              <w:spacing w:line="240" w:lineRule="auto"/>
              <w:ind w:left="0" w:leftChars="0" w:right="124" w:firstLine="0" w:firstLineChars="0"/>
              <w:rPr>
                <w:sz w:val="24"/>
              </w:rPr>
            </w:pPr>
            <w:r>
              <w:rPr>
                <w:sz w:val="24"/>
              </w:rPr>
              <w:t>Допускается одинарный при объеме отчета больше 500</w:t>
            </w:r>
          </w:p>
          <w:p>
            <w:pPr>
              <w:pStyle w:val="9"/>
              <w:spacing w:line="240" w:lineRule="auto"/>
              <w:ind w:left="0" w:leftChars="0" w:firstLine="0" w:firstLineChars="0"/>
              <w:rPr>
                <w:sz w:val="24"/>
              </w:rPr>
            </w:pPr>
            <w:r>
              <w:rPr>
                <w:sz w:val="24"/>
                <w:lang w:val="ru-RU"/>
              </w:rPr>
              <w:t>с</w:t>
            </w:r>
            <w:r>
              <w:rPr>
                <w:sz w:val="24"/>
              </w:rPr>
              <w:t>траниц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2796" w:type="dxa"/>
            <w:vAlign w:val="top"/>
          </w:tcPr>
          <w:p>
            <w:pPr>
              <w:pStyle w:val="9"/>
              <w:spacing w:before="139"/>
              <w:ind w:left="107" w:leftChars="0" w:right="0" w:rightChars="0"/>
              <w:rPr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Размеры полей документа (левое, правое, верхнее и нижнее)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210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  <w:t>Левое – 30 мм</w:t>
            </w:r>
          </w:p>
          <w:p>
            <w:pPr>
              <w:spacing w:after="0" w:line="240" w:lineRule="auto"/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  <w:t>Правое – 15 мм</w:t>
            </w:r>
          </w:p>
          <w:p>
            <w:pPr>
              <w:pStyle w:val="9"/>
              <w:ind w:left="0" w:leftChars="0" w:right="0" w:rightChars="0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  <w:t>Верхнее и нижнее – 20 мм.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567" w:type="dxa"/>
          </w:tcPr>
          <w:p>
            <w:pPr>
              <w:pStyle w:val="9"/>
              <w:ind w:left="0"/>
              <w:rPr>
                <w:sz w:val="24"/>
              </w:rPr>
            </w:pPr>
            <w:r>
              <w:t>Абзацный отступ должен быть одинаковым по всему тексту и равен 1,25 см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2796" w:type="dxa"/>
            <w:vAlign w:val="top"/>
          </w:tcPr>
          <w:p>
            <w:pPr>
              <w:pStyle w:val="9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Расположение нумерации</w:t>
            </w:r>
          </w:p>
          <w:p>
            <w:pPr>
              <w:pStyle w:val="9"/>
              <w:spacing w:before="139"/>
              <w:ind w:left="107" w:leftChars="0" w:right="0" w:rightChars="0"/>
              <w:rPr>
                <w:rFonts w:ascii="Times New Roman" w:hAnsi="Times New Roman" w:eastAsia="Times New Roman" w:cs="Times New Roman"/>
                <w:sz w:val="24"/>
                <w:szCs w:val="22"/>
                <w:lang w:val="ru-RU" w:eastAsia="ru-RU" w:bidi="ru-RU"/>
              </w:rPr>
            </w:pPr>
            <w:r>
              <w:rPr>
                <w:sz w:val="24"/>
              </w:rPr>
              <w:t>страниц отчета</w:t>
            </w:r>
          </w:p>
        </w:tc>
        <w:tc>
          <w:tcPr>
            <w:tcW w:w="3210" w:type="dxa"/>
            <w:vAlign w:val="top"/>
          </w:tcPr>
          <w:p>
            <w:pPr>
              <w:pStyle w:val="9"/>
              <w:ind w:left="0" w:leftChars="0" w:right="0" w:rightChars="0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ru-RU"/>
              </w:rPr>
              <w:t>А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рабскими цифрами,  сквозную нумерацию по всему тексту, включая приложения</w:t>
            </w:r>
          </w:p>
          <w:p>
            <w:pPr>
              <w:pStyle w:val="9"/>
              <w:ind w:left="0" w:leftChars="0" w:right="0" w:rightChars="0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  <w:p>
            <w:pPr>
              <w:pStyle w:val="9"/>
              <w:ind w:left="0" w:leftChars="0" w:right="0" w:rightChars="0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Номер страницы проставляется в центре нижней части страницы без точки</w:t>
            </w:r>
          </w:p>
          <w:p>
            <w:pPr>
              <w:pStyle w:val="9"/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2"/>
                <w:lang w:val="ru-RU" w:eastAsia="ru-RU" w:bidi="ru-RU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</w:tcPr>
          <w:p>
            <w:pPr>
              <w:pStyle w:val="9"/>
              <w:ind w:left="0" w:leftChars="0" w:right="0" w:rightChars="0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Приложения, которые приведены в отчете о НИР и имеющиесобственную нумерацию, допускается не перенумеровать</w:t>
            </w:r>
          </w:p>
          <w:p>
            <w:pPr>
              <w:pStyle w:val="9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2796" w:type="dxa"/>
          </w:tcPr>
          <w:p>
            <w:pPr>
              <w:pStyle w:val="9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Шрифт для заголовков</w:t>
            </w:r>
          </w:p>
          <w:p>
            <w:pPr>
              <w:pStyle w:val="9"/>
              <w:spacing w:before="139"/>
              <w:rPr>
                <w:sz w:val="24"/>
              </w:rPr>
            </w:pPr>
            <w:r>
              <w:rPr>
                <w:sz w:val="24"/>
              </w:rPr>
              <w:t>структурных элементов</w:t>
            </w:r>
          </w:p>
        </w:tc>
        <w:tc>
          <w:tcPr>
            <w:tcW w:w="3210" w:type="dxa"/>
          </w:tcPr>
          <w:p>
            <w:pPr>
              <w:pStyle w:val="9"/>
              <w:ind w:left="0"/>
              <w:rPr>
                <w:rFonts w:hint="default"/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Только</w:t>
            </w:r>
            <w:r>
              <w:rPr>
                <w:rFonts w:hint="default"/>
                <w:sz w:val="24"/>
                <w:lang w:val="ru-RU"/>
              </w:rPr>
              <w:t xml:space="preserve"> п</w:t>
            </w:r>
            <w:r>
              <w:rPr>
                <w:sz w:val="24"/>
                <w:lang w:val="ru-RU"/>
              </w:rPr>
              <w:t>олужирный</w:t>
            </w:r>
            <w:r>
              <w:rPr>
                <w:rFonts w:hint="default"/>
                <w:sz w:val="24"/>
                <w:lang w:val="ru-RU"/>
              </w:rPr>
              <w:t xml:space="preserve"> , не меньше 12 пт</w:t>
            </w:r>
          </w:p>
        </w:tc>
        <w:tc>
          <w:tcPr>
            <w:tcW w:w="3567" w:type="dxa"/>
          </w:tcPr>
          <w:p>
            <w:pPr>
              <w:pStyle w:val="9"/>
              <w:ind w:left="0"/>
              <w:rPr>
                <w:sz w:val="24"/>
              </w:rPr>
            </w:pPr>
            <w:r>
              <w:t>Заголовки структурных элементов следует располагать в середине строки без точки в конце, прописными буквами, не подчеркивая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2796" w:type="dxa"/>
          </w:tcPr>
          <w:p>
            <w:pPr>
              <w:pStyle w:val="9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Расположение заголовков</w:t>
            </w:r>
          </w:p>
          <w:p>
            <w:pPr>
              <w:pStyle w:val="9"/>
              <w:spacing w:before="139"/>
              <w:rPr>
                <w:sz w:val="24"/>
              </w:rPr>
            </w:pPr>
            <w:r>
              <w:rPr>
                <w:sz w:val="24"/>
              </w:rPr>
              <w:t>структурных элементов</w:t>
            </w:r>
          </w:p>
        </w:tc>
        <w:tc>
          <w:tcPr>
            <w:tcW w:w="3210" w:type="dxa"/>
          </w:tcPr>
          <w:p>
            <w:pPr>
              <w:pStyle w:val="9"/>
              <w:ind w:left="0"/>
              <w:rPr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  <w:t>В середине строки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567" w:type="dxa"/>
          </w:tcPr>
          <w:p>
            <w:pPr>
              <w:pStyle w:val="9"/>
              <w:ind w:left="0"/>
              <w:rPr>
                <w:sz w:val="24"/>
              </w:rPr>
            </w:pPr>
            <w:r>
              <w:t xml:space="preserve">Каждый структурный элемент и каждый раздел основной части отчета начинают с новой страницы.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2796" w:type="dxa"/>
          </w:tcPr>
          <w:p>
            <w:pPr>
              <w:pStyle w:val="9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Нужна ли нумерация</w:t>
            </w:r>
          </w:p>
          <w:p>
            <w:pPr>
              <w:pStyle w:val="9"/>
              <w:spacing w:before="139"/>
              <w:rPr>
                <w:sz w:val="24"/>
              </w:rPr>
            </w:pPr>
            <w:r>
              <w:rPr>
                <w:sz w:val="24"/>
              </w:rPr>
              <w:t>титульного листа?</w:t>
            </w:r>
          </w:p>
        </w:tc>
        <w:tc>
          <w:tcPr>
            <w:tcW w:w="3210" w:type="dxa"/>
            <w:vAlign w:val="center"/>
          </w:tcPr>
          <w:p>
            <w:pPr>
              <w:pStyle w:val="9"/>
              <w:ind w:left="0"/>
              <w:jc w:val="center"/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Нет</w:t>
            </w:r>
          </w:p>
        </w:tc>
        <w:tc>
          <w:tcPr>
            <w:tcW w:w="3567" w:type="dxa"/>
          </w:tcPr>
          <w:p>
            <w:pPr>
              <w:pStyle w:val="9"/>
              <w:ind w:left="0"/>
              <w:rPr>
                <w:sz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Титульный лист включают в общую нумерацию страниц отчета</w:t>
            </w:r>
            <w:r>
              <w:rPr>
                <w:rFonts w:hint="default" w:eastAsia="SimSun" w:cs="Times New Roman"/>
                <w:sz w:val="24"/>
                <w:szCs w:val="24"/>
                <w:lang w:val="ru-RU"/>
              </w:rPr>
              <w:t>, но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default" w:eastAsia="SimSun" w:cs="Times New Roman"/>
                <w:sz w:val="24"/>
                <w:szCs w:val="24"/>
                <w:lang w:val="ru-RU"/>
              </w:rPr>
              <w:t>н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омер страницы </w:t>
            </w:r>
            <w:bookmarkStart w:id="1" w:name="_GoBack"/>
            <w:bookmarkEnd w:id="1"/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не проставляют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2796" w:type="dxa"/>
          </w:tcPr>
          <w:p>
            <w:pPr>
              <w:pStyle w:val="9"/>
              <w:spacing w:before="1"/>
              <w:rPr>
                <w:rFonts w:hint="default"/>
                <w:sz w:val="24"/>
                <w:lang w:val="ru-RU"/>
              </w:rPr>
            </w:pPr>
            <w:r>
              <w:rPr>
                <w:sz w:val="24"/>
              </w:rPr>
              <w:t>Нумерация разделов и</w:t>
            </w:r>
            <w:r>
              <w:rPr>
                <w:rFonts w:hint="default"/>
                <w:sz w:val="24"/>
                <w:lang w:val="ru-RU"/>
              </w:rPr>
              <w:t xml:space="preserve"> подразделов</w:t>
            </w:r>
          </w:p>
        </w:tc>
        <w:tc>
          <w:tcPr>
            <w:tcW w:w="3210" w:type="dxa"/>
          </w:tcPr>
          <w:p>
            <w:pPr>
              <w:pStyle w:val="9"/>
              <w:ind w:left="0"/>
            </w:pPr>
            <w:r>
              <w:rPr>
                <w:lang w:val="ru-RU"/>
              </w:rPr>
              <w:t>П</w:t>
            </w:r>
            <w:r>
              <w:t>орядковые номера в пределах всего отчета, арабскими цифрами без точки и расположенные с абзацного отступа.</w:t>
            </w:r>
          </w:p>
          <w:p>
            <w:pPr>
              <w:pStyle w:val="9"/>
              <w:ind w:left="0"/>
              <w:rPr>
                <w:sz w:val="24"/>
              </w:rPr>
            </w:pPr>
            <w:r>
              <w:t xml:space="preserve">Подразделы должны иметь нумерацию в пределах каждого раздела. Номер подраздела состоит из номеров раздела и подраздела, разделенных точкой. </w:t>
            </w:r>
          </w:p>
        </w:tc>
        <w:tc>
          <w:tcPr>
            <w:tcW w:w="3567" w:type="dxa"/>
          </w:tcPr>
          <w:p>
            <w:pPr>
              <w:pStyle w:val="9"/>
              <w:ind w:left="0"/>
            </w:pPr>
            <w:r>
              <w:t>В конце номера подраздела точка не ставится. Разделы</w:t>
            </w:r>
            <w:r>
              <w:rPr>
                <w:rFonts w:hint="default"/>
                <w:lang w:val="ru-RU"/>
              </w:rPr>
              <w:t xml:space="preserve"> </w:t>
            </w:r>
            <w:r>
              <w:t xml:space="preserve">могут состоять из одного или нескольких пунктов. </w:t>
            </w:r>
            <w:bookmarkStart w:id="0" w:name="_dx_frag_StartFragment"/>
            <w:bookmarkEnd w:id="0"/>
            <w:r>
              <w:t>Если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В конце номера пункта точка не ставится</w:t>
            </w:r>
          </w:p>
          <w:p>
            <w:pPr>
              <w:pStyle w:val="9"/>
              <w:ind w:left="0"/>
            </w:pPr>
          </w:p>
          <w:p>
            <w:pPr>
              <w:pStyle w:val="9"/>
              <w:ind w:left="0"/>
              <w:rPr>
                <w:sz w:val="24"/>
              </w:rPr>
            </w:pPr>
            <w:r>
              <w:t xml:space="preserve"> Если отчет имеет подразделы, то нумерация пунктов должна быть в пределах подраздела и номер пункта должен состоять из номеров раздела, подраздела и пункта, разделенных точками.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1040" w:right="620" w:bottom="280" w:left="1480" w:header="720" w:footer="720" w:gutter="0"/>
        </w:sectPr>
      </w:pPr>
    </w:p>
    <w:tbl>
      <w:tblPr>
        <w:tblStyle w:val="5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6"/>
        <w:gridCol w:w="3134"/>
        <w:gridCol w:w="31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3246" w:type="dxa"/>
          </w:tcPr>
          <w:p>
            <w:pPr>
              <w:pStyle w:val="9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Шрифт, положение и</w:t>
            </w:r>
          </w:p>
          <w:p>
            <w:pPr>
              <w:pStyle w:val="9"/>
              <w:spacing w:before="5" w:line="410" w:lineRule="atLeast"/>
              <w:ind w:right="1065"/>
              <w:rPr>
                <w:sz w:val="24"/>
              </w:rPr>
            </w:pPr>
            <w:r>
              <w:rPr>
                <w:sz w:val="24"/>
              </w:rPr>
              <w:t>шаблон подписей к рисункам</w:t>
            </w:r>
          </w:p>
        </w:tc>
        <w:tc>
          <w:tcPr>
            <w:tcW w:w="3134" w:type="dxa"/>
          </w:tcPr>
          <w:p>
            <w:pPr>
              <w:spacing w:after="0" w:line="240" w:lineRule="auto"/>
            </w:pPr>
            <w:r>
              <w:t>Иллюстрации следует располагать в отчете непосредственно после текста отчета, где они упоминаются впервые, или на следующей странице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Иллюстрации, за исключением иллюстраций, приведенных в приложениях, следует нумеровать арабскими цифрами сквозной нумерацией. Если рисунок один, то он обозначается: Рисунок 1</w:t>
            </w:r>
          </w:p>
          <w:p>
            <w:pPr>
              <w:spacing w:after="0" w:line="240" w:lineRule="auto"/>
            </w:pPr>
          </w:p>
          <w:p>
            <w:pPr>
              <w:pStyle w:val="9"/>
              <w:ind w:left="0"/>
            </w:pPr>
            <w:r>
              <w:t>Иллюстрации при необходимости могут иметь наименование и пояснительные данные</w:t>
            </w:r>
          </w:p>
          <w:p>
            <w:pPr>
              <w:pStyle w:val="9"/>
              <w:ind w:left="0"/>
              <w:rPr>
                <w:rFonts w:hint="default"/>
                <w:sz w:val="24"/>
                <w:lang w:val="ru-RU"/>
              </w:rPr>
            </w:pPr>
            <w:r>
              <w:t>Слово "Рисунок", его номер и через тире наименование помещают после пояснительных данных и располагают в центре под рисунком без точки в конце</w:t>
            </w:r>
          </w:p>
        </w:tc>
        <w:tc>
          <w:tcPr>
            <w:tcW w:w="3193" w:type="dxa"/>
          </w:tcPr>
          <w:p>
            <w:pPr>
              <w:spacing w:after="0" w:line="240" w:lineRule="auto"/>
            </w:pPr>
            <w:r>
              <w:t xml:space="preserve">На все иллюстрации в отчете должны быть даны ссылки. При ссылке необходимо писать слово "рисунок" и его номер, например: "в соответствии с рисунком 2" и т.д. </w:t>
            </w:r>
          </w:p>
          <w:p>
            <w:pPr>
              <w:spacing w:after="0" w:line="240" w:lineRule="auto"/>
            </w:pPr>
          </w:p>
          <w:p>
            <w:pPr>
              <w:pStyle w:val="9"/>
              <w:ind w:left="0"/>
              <w:rPr>
                <w:sz w:val="24"/>
              </w:rPr>
            </w:pPr>
            <w:r>
              <w:t>Перенос слов в наименовании графического материала не допускается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3246" w:type="dxa"/>
          </w:tcPr>
          <w:p>
            <w:pPr>
              <w:pStyle w:val="9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Положение подписи к</w:t>
            </w:r>
          </w:p>
          <w:p>
            <w:pPr>
              <w:pStyle w:val="9"/>
              <w:spacing w:before="137"/>
              <w:rPr>
                <w:sz w:val="24"/>
              </w:rPr>
            </w:pPr>
            <w:r>
              <w:rPr>
                <w:sz w:val="24"/>
              </w:rPr>
              <w:t>таблице</w:t>
            </w:r>
          </w:p>
        </w:tc>
        <w:tc>
          <w:tcPr>
            <w:tcW w:w="3134" w:type="dxa"/>
          </w:tcPr>
          <w:p>
            <w:pPr>
              <w:spacing w:after="0" w:line="240" w:lineRule="auto"/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  <w:t>Наименование следует помещать над таблицей слева, без абзацного отступа в следующем формате:</w:t>
            </w:r>
          </w:p>
          <w:p>
            <w:pPr>
              <w:spacing w:after="0" w:line="240" w:lineRule="auto"/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  <w:t xml:space="preserve">Таблица Номер таблицы – Наименование таблицы. </w:t>
            </w:r>
          </w:p>
          <w:p>
            <w:pPr>
              <w:spacing w:after="0" w:line="240" w:lineRule="auto"/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</w:pPr>
          </w:p>
          <w:p>
            <w:pPr>
              <w:pStyle w:val="9"/>
              <w:ind w:left="0"/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  <w:t>Наименование таблицы приводят с прописной буквы без точки в конце.</w:t>
            </w:r>
          </w:p>
          <w:p>
            <w:pPr>
              <w:pStyle w:val="9"/>
              <w:ind w:left="0"/>
              <w:rPr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4"/>
              </w:rPr>
              <w:t xml:space="preserve"> Если наименование таблицы занимает две строки и более, то его следует записывать через один межстрочный интервал.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93" w:type="dxa"/>
          </w:tcPr>
          <w:p>
            <w:pPr>
              <w:spacing w:after="0" w:line="240" w:lineRule="auto"/>
            </w:pPr>
            <w:r>
              <w:t>На все таблицы в отчете должны быть ссылки. При ссылке следует печатать слово "таблица" с указанием ее номера.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sz w:val="24"/>
              </w:rPr>
            </w:pPr>
            <w:r>
              <w:t>Таблицу с большим количеством строк допускается переносить на другую страницу. При переносе части таблицы на другую страницу слово "Таблица", ее номер и наименование указывают один раз слева над первой частью таблицы, а над другими частями также слева пишут</w:t>
            </w:r>
            <w:r>
              <w:rPr>
                <w:rFonts w:hint="default"/>
                <w:lang w:val="ru-RU"/>
              </w:rPr>
              <w:t xml:space="preserve"> </w:t>
            </w:r>
            <w:r>
              <w:t>слова"Продолжение</w:t>
            </w:r>
            <w:r>
              <w:rPr>
                <w:rFonts w:hint="default"/>
                <w:lang w:val="ru-RU"/>
              </w:rPr>
              <w:t xml:space="preserve"> </w:t>
            </w:r>
            <w:r>
              <w:t xml:space="preserve">таблицы"и указывают номер таблицы. </w:t>
            </w:r>
          </w:p>
        </w:tc>
      </w:tr>
    </w:tbl>
    <w:p>
      <w:pPr>
        <w:pStyle w:val="8"/>
        <w:numPr>
          <w:ilvl w:val="0"/>
          <w:numId w:val="1"/>
        </w:numPr>
        <w:tabs>
          <w:tab w:val="left" w:pos="942"/>
        </w:tabs>
        <w:spacing w:before="0" w:after="0" w:line="270" w:lineRule="exact"/>
        <w:ind w:left="942" w:right="0" w:hanging="361"/>
        <w:jc w:val="left"/>
        <w:rPr>
          <w:b/>
          <w:sz w:val="24"/>
        </w:rPr>
      </w:pPr>
      <w:r>
        <w:rPr>
          <w:sz w:val="24"/>
        </w:rPr>
        <w:t>Оформить</w:t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"https://1drv.ms/w/s!Ak1230iwFDv-ksBb6FXKfuN1k4aNcA?e=0Pj0YE" \h </w:instrText>
      </w:r>
      <w:r>
        <w:fldChar w:fldCharType="separate"/>
      </w:r>
      <w:r>
        <w:rPr>
          <w:color w:val="0000FF"/>
          <w:sz w:val="24"/>
          <w:u w:val="single" w:color="0000FF"/>
        </w:rPr>
        <w:t>отчет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</w:rPr>
        <w:fldChar w:fldCharType="end"/>
      </w:r>
      <w:r>
        <w:rPr>
          <w:sz w:val="24"/>
        </w:rPr>
        <w:t>по работе.</w:t>
      </w:r>
      <w:r>
        <w:fldChar w:fldCharType="begin"/>
      </w:r>
      <w:r>
        <w:instrText xml:space="preserve"> HYPERLINK "https://1drv.ms/w/s!Ak1230iwFDv-ksBb6FXKfuN1k4aNcA?e=0Pj0YE" \h </w:instrText>
      </w:r>
      <w:r>
        <w:fldChar w:fldCharType="separate"/>
      </w:r>
      <w:r>
        <w:rPr>
          <w:color w:val="0000FF"/>
          <w:sz w:val="24"/>
          <w:u w:val="thick" w:color="0000FF"/>
        </w:rPr>
        <w:t xml:space="preserve"> </w:t>
      </w:r>
      <w:r>
        <w:rPr>
          <w:b/>
          <w:color w:val="0000FF"/>
          <w:sz w:val="24"/>
          <w:u w:val="thick" w:color="0000FF"/>
        </w:rPr>
        <w:t>Отчет</w:t>
      </w:r>
      <w:r>
        <w:rPr>
          <w:b/>
          <w:color w:val="0000FF"/>
          <w:sz w:val="24"/>
        </w:rPr>
        <w:t xml:space="preserve"> </w:t>
      </w:r>
      <w:r>
        <w:rPr>
          <w:b/>
          <w:color w:val="0000FF"/>
          <w:sz w:val="24"/>
        </w:rPr>
        <w:fldChar w:fldCharType="end"/>
      </w:r>
      <w:r>
        <w:rPr>
          <w:b/>
          <w:sz w:val="24"/>
        </w:rPr>
        <w:t>должен быть оформлен по</w:t>
      </w:r>
      <w:r>
        <w:fldChar w:fldCharType="begin"/>
      </w:r>
      <w:r>
        <w:instrText xml:space="preserve"> HYPERLINK "http://www.tsu.ru/upload/medialibrary/8cf/gost_7.32_2017.pdf" \h </w:instrText>
      </w:r>
      <w:r>
        <w:fldChar w:fldCharType="separate"/>
      </w:r>
      <w:r>
        <w:rPr>
          <w:b/>
          <w:color w:val="0000FF"/>
          <w:sz w:val="24"/>
          <w:u w:val="thick" w:color="0000FF"/>
        </w:rPr>
        <w:t xml:space="preserve"> ГОСТ</w:t>
      </w:r>
      <w:r>
        <w:rPr>
          <w:b/>
          <w:color w:val="0000FF"/>
          <w:spacing w:val="-9"/>
          <w:sz w:val="24"/>
          <w:u w:val="thick" w:color="0000FF"/>
        </w:rPr>
        <w:t xml:space="preserve"> </w:t>
      </w:r>
      <w:r>
        <w:rPr>
          <w:b/>
          <w:color w:val="0000FF"/>
          <w:sz w:val="24"/>
          <w:u w:val="thick" w:color="0000FF"/>
        </w:rPr>
        <w:t>7.32-2017</w:t>
      </w:r>
      <w:r>
        <w:rPr>
          <w:b/>
          <w:color w:val="0000FF"/>
          <w:sz w:val="24"/>
          <w:u w:val="thick" w:color="0000FF"/>
        </w:rPr>
        <w:fldChar w:fldCharType="end"/>
      </w:r>
    </w:p>
    <w:p>
      <w:pPr>
        <w:pStyle w:val="8"/>
        <w:numPr>
          <w:ilvl w:val="0"/>
          <w:numId w:val="1"/>
        </w:numPr>
        <w:tabs>
          <w:tab w:val="left" w:pos="942"/>
        </w:tabs>
        <w:spacing w:before="139" w:after="0" w:line="360" w:lineRule="auto"/>
        <w:ind w:left="941" w:right="366" w:hanging="360"/>
        <w:jc w:val="left"/>
        <w:rPr>
          <w:sz w:val="24"/>
        </w:rPr>
      </w:pPr>
      <w:r>
        <w:rPr>
          <w:sz w:val="24"/>
        </w:rPr>
        <w:t>Зафиксировать отчет в репозитории с названием коммита «Изучение требований к отчетной документации и правилам оформления отчетов, критериями</w:t>
      </w:r>
      <w:r>
        <w:rPr>
          <w:spacing w:val="-9"/>
          <w:sz w:val="24"/>
        </w:rPr>
        <w:t xml:space="preserve"> </w:t>
      </w:r>
      <w:r>
        <w:rPr>
          <w:sz w:val="24"/>
        </w:rPr>
        <w:t>оценки».</w:t>
      </w:r>
    </w:p>
    <w:p>
      <w:pPr>
        <w:pStyle w:val="8"/>
        <w:numPr>
          <w:ilvl w:val="0"/>
          <w:numId w:val="1"/>
        </w:numPr>
        <w:tabs>
          <w:tab w:val="left" w:pos="942"/>
        </w:tabs>
        <w:spacing w:before="1" w:after="0" w:line="360" w:lineRule="auto"/>
        <w:ind w:left="941" w:right="361" w:hanging="360"/>
        <w:jc w:val="left"/>
        <w:rPr>
          <w:sz w:val="24"/>
        </w:rPr>
      </w:pPr>
      <w:r>
        <w:rPr>
          <w:sz w:val="24"/>
        </w:rPr>
        <w:t>Поставить отметку («+») о выполнении задания в таблице</w:t>
      </w:r>
      <w:r>
        <w:rPr>
          <w:color w:val="0000FF"/>
          <w:sz w:val="24"/>
          <w:u w:val="single" w:color="0000FF"/>
        </w:rPr>
        <w:t xml:space="preserve"> </w:t>
      </w:r>
      <w:r>
        <w:fldChar w:fldCharType="begin"/>
      </w:r>
      <w:r>
        <w:instrText xml:space="preserve"> HYPERLINK "https://docs.google.com/spreadsheets/d/1zY1FVLFKwMr5mjItVXQQ7BKncezWVFRSCf4oxBCDyig/edit?usp=sharing" \h </w:instrText>
      </w:r>
      <w:r>
        <w:fldChar w:fldCharType="separate"/>
      </w:r>
      <w:r>
        <w:rPr>
          <w:color w:val="0000FF"/>
          <w:spacing w:val="-1"/>
          <w:sz w:val="24"/>
          <w:u w:val="single" w:color="0000FF"/>
        </w:rPr>
        <w:t>https://docs.google.com/spreadsheets/d/1zY1FVLFKwMr5mjItVXQQ7BKncezWVFRS</w:t>
      </w:r>
      <w:r>
        <w:rPr>
          <w:color w:val="0000FF"/>
          <w:spacing w:val="-1"/>
          <w:sz w:val="24"/>
          <w:u w:val="single" w:color="0000FF"/>
        </w:rPr>
        <w:fldChar w:fldCharType="end"/>
      </w:r>
      <w:r>
        <w:fldChar w:fldCharType="begin"/>
      </w:r>
      <w:r>
        <w:instrText xml:space="preserve"> HYPERLINK "https://docs.google.com/spreadsheets/d/1zY1FVLFKwMr5mjItVXQQ7BKncezWVFRSCf4oxBCDyig/edit?usp=sharing" \h </w:instrText>
      </w:r>
      <w:r>
        <w:fldChar w:fldCharType="separate"/>
      </w:r>
      <w:r>
        <w:rPr>
          <w:color w:val="0000FF"/>
          <w:spacing w:val="-1"/>
          <w:sz w:val="24"/>
          <w:u w:val="single" w:color="0000FF"/>
        </w:rPr>
        <w:t xml:space="preserve"> </w:t>
      </w:r>
      <w:r>
        <w:rPr>
          <w:color w:val="0000FF"/>
          <w:sz w:val="24"/>
          <w:u w:val="single" w:color="0000FF"/>
        </w:rPr>
        <w:t>Cf4oxBCDyig/edit?usp=sharing</w:t>
      </w:r>
      <w:r>
        <w:rPr>
          <w:color w:val="0000FF"/>
          <w:sz w:val="24"/>
          <w:u w:val="single" w:color="0000FF"/>
        </w:rPr>
        <w:fldChar w:fldCharType="end"/>
      </w:r>
    </w:p>
    <w:p>
      <w:pPr>
        <w:pStyle w:val="2"/>
        <w:spacing w:line="275" w:lineRule="exact"/>
      </w:pPr>
      <w:r>
        <w:t>Шкала оценивания и критерии оценки:</w:t>
      </w:r>
    </w:p>
    <w:p>
      <w:pPr>
        <w:pStyle w:val="3"/>
        <w:spacing w:before="11"/>
        <w:ind w:left="0" w:firstLine="0"/>
        <w:rPr>
          <w:b/>
          <w:sz w:val="11"/>
        </w:rPr>
      </w:pPr>
    </w:p>
    <w:tbl>
      <w:tblPr>
        <w:tblStyle w:val="5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9"/>
        <w:gridCol w:w="2431"/>
        <w:gridCol w:w="2489"/>
        <w:gridCol w:w="2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8" w:hRule="atLeast"/>
        </w:trPr>
        <w:tc>
          <w:tcPr>
            <w:tcW w:w="2609" w:type="dxa"/>
          </w:tcPr>
          <w:p>
            <w:pPr>
              <w:pStyle w:val="9"/>
              <w:spacing w:before="1"/>
              <w:ind w:left="762"/>
              <w:rPr>
                <w:b/>
                <w:sz w:val="24"/>
              </w:rPr>
            </w:pPr>
            <w:r>
              <w:rPr>
                <w:b/>
                <w:sz w:val="24"/>
              </w:rPr>
              <w:t>Критерий</w:t>
            </w:r>
          </w:p>
        </w:tc>
        <w:tc>
          <w:tcPr>
            <w:tcW w:w="2431" w:type="dxa"/>
          </w:tcPr>
          <w:p>
            <w:pPr>
              <w:pStyle w:val="9"/>
              <w:spacing w:before="1"/>
              <w:ind w:left="278"/>
              <w:rPr>
                <w:b/>
                <w:sz w:val="24"/>
              </w:rPr>
            </w:pPr>
            <w:r>
              <w:rPr>
                <w:b/>
                <w:sz w:val="24"/>
              </w:rPr>
              <w:t>Полное описание</w:t>
            </w:r>
          </w:p>
        </w:tc>
        <w:tc>
          <w:tcPr>
            <w:tcW w:w="2489" w:type="dxa"/>
          </w:tcPr>
          <w:p>
            <w:pPr>
              <w:pStyle w:val="9"/>
              <w:spacing w:before="1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Частичное описание</w:t>
            </w:r>
          </w:p>
        </w:tc>
        <w:tc>
          <w:tcPr>
            <w:tcW w:w="2042" w:type="dxa"/>
          </w:tcPr>
          <w:p>
            <w:pPr>
              <w:pStyle w:val="9"/>
              <w:spacing w:before="1" w:line="360" w:lineRule="auto"/>
              <w:ind w:left="255" w:right="2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 отсутвует или сделано</w:t>
            </w:r>
          </w:p>
          <w:p>
            <w:pPr>
              <w:pStyle w:val="9"/>
              <w:spacing w:line="275" w:lineRule="exact"/>
              <w:ind w:left="252" w:right="2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неправильно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2609" w:type="dxa"/>
          </w:tcPr>
          <w:p>
            <w:pPr>
              <w:pStyle w:val="9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Цвет шрифта</w:t>
            </w:r>
          </w:p>
        </w:tc>
        <w:tc>
          <w:tcPr>
            <w:tcW w:w="2431" w:type="dxa"/>
          </w:tcPr>
          <w:p>
            <w:pPr>
              <w:pStyle w:val="9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2489" w:type="dxa"/>
          </w:tcPr>
          <w:p>
            <w:pPr>
              <w:pStyle w:val="9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0,25</w:t>
            </w:r>
          </w:p>
        </w:tc>
        <w:tc>
          <w:tcPr>
            <w:tcW w:w="2042" w:type="dxa"/>
          </w:tcPr>
          <w:p>
            <w:pPr>
              <w:pStyle w:val="9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2609" w:type="dxa"/>
          </w:tcPr>
          <w:p>
            <w:pPr>
              <w:pStyle w:val="9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Тип шрифта</w:t>
            </w:r>
          </w:p>
        </w:tc>
        <w:tc>
          <w:tcPr>
            <w:tcW w:w="2431" w:type="dxa"/>
          </w:tcPr>
          <w:p>
            <w:pPr>
              <w:pStyle w:val="9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2489" w:type="dxa"/>
          </w:tcPr>
          <w:p>
            <w:pPr>
              <w:pStyle w:val="9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0,25</w:t>
            </w:r>
          </w:p>
        </w:tc>
        <w:tc>
          <w:tcPr>
            <w:tcW w:w="2042" w:type="dxa"/>
          </w:tcPr>
          <w:p>
            <w:pPr>
              <w:pStyle w:val="9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2609" w:type="dxa"/>
          </w:tcPr>
          <w:p>
            <w:pPr>
              <w:pStyle w:val="9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Начертание шрифта</w:t>
            </w:r>
          </w:p>
          <w:p>
            <w:pPr>
              <w:pStyle w:val="9"/>
              <w:spacing w:before="139"/>
              <w:rPr>
                <w:sz w:val="24"/>
              </w:rPr>
            </w:pPr>
            <w:r>
              <w:rPr>
                <w:sz w:val="24"/>
              </w:rPr>
              <w:t>определений</w:t>
            </w:r>
          </w:p>
        </w:tc>
        <w:tc>
          <w:tcPr>
            <w:tcW w:w="2431" w:type="dxa"/>
          </w:tcPr>
          <w:p>
            <w:pPr>
              <w:pStyle w:val="9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2489" w:type="dxa"/>
          </w:tcPr>
          <w:p>
            <w:pPr>
              <w:pStyle w:val="9"/>
              <w:spacing w:before="20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0,25</w:t>
            </w:r>
          </w:p>
        </w:tc>
        <w:tc>
          <w:tcPr>
            <w:tcW w:w="2042" w:type="dxa"/>
          </w:tcPr>
          <w:p>
            <w:pPr>
              <w:pStyle w:val="9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2609" w:type="dxa"/>
          </w:tcPr>
          <w:p>
            <w:pPr>
              <w:pStyle w:val="9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Интервал для текста</w:t>
            </w:r>
          </w:p>
        </w:tc>
        <w:tc>
          <w:tcPr>
            <w:tcW w:w="2431" w:type="dxa"/>
          </w:tcPr>
          <w:p>
            <w:pPr>
              <w:pStyle w:val="9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2489" w:type="dxa"/>
          </w:tcPr>
          <w:p>
            <w:pPr>
              <w:pStyle w:val="9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0,25</w:t>
            </w:r>
          </w:p>
        </w:tc>
        <w:tc>
          <w:tcPr>
            <w:tcW w:w="2042" w:type="dxa"/>
          </w:tcPr>
          <w:p>
            <w:pPr>
              <w:pStyle w:val="9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2609" w:type="dxa"/>
          </w:tcPr>
          <w:p>
            <w:pPr>
              <w:pStyle w:val="9"/>
              <w:spacing w:line="360" w:lineRule="auto"/>
              <w:ind w:right="709"/>
              <w:rPr>
                <w:sz w:val="24"/>
              </w:rPr>
            </w:pPr>
            <w:r>
              <w:rPr>
                <w:sz w:val="24"/>
              </w:rPr>
              <w:t>Размеры полей документа (левое, правое, верхнее и</w:t>
            </w:r>
          </w:p>
          <w:p>
            <w:pPr>
              <w:pStyle w:val="9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нижнее)</w:t>
            </w:r>
          </w:p>
        </w:tc>
        <w:tc>
          <w:tcPr>
            <w:tcW w:w="2431" w:type="dxa"/>
          </w:tcPr>
          <w:p>
            <w:pPr>
              <w:pStyle w:val="9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2489" w:type="dxa"/>
          </w:tcPr>
          <w:p>
            <w:pPr>
              <w:pStyle w:val="9"/>
              <w:ind w:left="0"/>
              <w:rPr>
                <w:b/>
                <w:sz w:val="26"/>
              </w:rPr>
            </w:pPr>
          </w:p>
          <w:p>
            <w:pPr>
              <w:pStyle w:val="9"/>
              <w:ind w:left="0"/>
              <w:rPr>
                <w:b/>
                <w:sz w:val="28"/>
              </w:rPr>
            </w:pPr>
          </w:p>
          <w:p>
            <w:pPr>
              <w:pStyle w:val="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0,25</w:t>
            </w:r>
          </w:p>
        </w:tc>
        <w:tc>
          <w:tcPr>
            <w:tcW w:w="2042" w:type="dxa"/>
          </w:tcPr>
          <w:p>
            <w:pPr>
              <w:pStyle w:val="9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0" w:hRule="atLeast"/>
        </w:trPr>
        <w:tc>
          <w:tcPr>
            <w:tcW w:w="2609" w:type="dxa"/>
          </w:tcPr>
          <w:p>
            <w:pPr>
              <w:pStyle w:val="9"/>
              <w:spacing w:line="360" w:lineRule="auto"/>
              <w:ind w:right="126"/>
              <w:rPr>
                <w:sz w:val="24"/>
              </w:rPr>
            </w:pPr>
            <w:r>
              <w:rPr>
                <w:sz w:val="24"/>
              </w:rPr>
              <w:t>Шрифт для заголовков структурных</w:t>
            </w:r>
          </w:p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элементов</w:t>
            </w:r>
          </w:p>
        </w:tc>
        <w:tc>
          <w:tcPr>
            <w:tcW w:w="2431" w:type="dxa"/>
          </w:tcPr>
          <w:p>
            <w:pPr>
              <w:pStyle w:val="9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2489" w:type="dxa"/>
          </w:tcPr>
          <w:p>
            <w:pPr>
              <w:pStyle w:val="9"/>
              <w:spacing w:before="9"/>
              <w:ind w:left="0"/>
              <w:rPr>
                <w:b/>
                <w:sz w:val="35"/>
              </w:rPr>
            </w:pPr>
          </w:p>
          <w:p>
            <w:pPr>
              <w:pStyle w:val="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0,25</w:t>
            </w:r>
          </w:p>
        </w:tc>
        <w:tc>
          <w:tcPr>
            <w:tcW w:w="2042" w:type="dxa"/>
          </w:tcPr>
          <w:p>
            <w:pPr>
              <w:pStyle w:val="9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8" w:hRule="atLeast"/>
        </w:trPr>
        <w:tc>
          <w:tcPr>
            <w:tcW w:w="2609" w:type="dxa"/>
          </w:tcPr>
          <w:p>
            <w:pPr>
              <w:pStyle w:val="9"/>
              <w:spacing w:before="1" w:line="360" w:lineRule="auto"/>
              <w:ind w:right="1001"/>
              <w:rPr>
                <w:sz w:val="24"/>
              </w:rPr>
            </w:pPr>
            <w:r>
              <w:rPr>
                <w:sz w:val="24"/>
              </w:rPr>
              <w:t>Расположение заголовков структурных</w:t>
            </w:r>
          </w:p>
          <w:p>
            <w:pPr>
              <w:pStyle w:val="9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элементов</w:t>
            </w:r>
          </w:p>
        </w:tc>
        <w:tc>
          <w:tcPr>
            <w:tcW w:w="2431" w:type="dxa"/>
          </w:tcPr>
          <w:p>
            <w:pPr>
              <w:pStyle w:val="9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2489" w:type="dxa"/>
          </w:tcPr>
          <w:p>
            <w:pPr>
              <w:pStyle w:val="9"/>
              <w:ind w:left="0"/>
              <w:rPr>
                <w:b/>
                <w:sz w:val="26"/>
              </w:rPr>
            </w:pPr>
          </w:p>
          <w:p>
            <w:pPr>
              <w:pStyle w:val="9"/>
              <w:spacing w:before="11"/>
              <w:ind w:left="0"/>
              <w:rPr>
                <w:b/>
                <w:sz w:val="27"/>
              </w:rPr>
            </w:pPr>
          </w:p>
          <w:p>
            <w:pPr>
              <w:pStyle w:val="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0,25</w:t>
            </w:r>
          </w:p>
        </w:tc>
        <w:tc>
          <w:tcPr>
            <w:tcW w:w="2042" w:type="dxa"/>
          </w:tcPr>
          <w:p>
            <w:pPr>
              <w:pStyle w:val="9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2609" w:type="dxa"/>
          </w:tcPr>
          <w:p>
            <w:pPr>
              <w:pStyle w:val="9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Расположение</w:t>
            </w:r>
          </w:p>
        </w:tc>
        <w:tc>
          <w:tcPr>
            <w:tcW w:w="2431" w:type="dxa"/>
          </w:tcPr>
          <w:p>
            <w:pPr>
              <w:pStyle w:val="9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2489" w:type="dxa"/>
          </w:tcPr>
          <w:p>
            <w:pPr>
              <w:pStyle w:val="9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0,25</w:t>
            </w:r>
          </w:p>
        </w:tc>
        <w:tc>
          <w:tcPr>
            <w:tcW w:w="2042" w:type="dxa"/>
          </w:tcPr>
          <w:p>
            <w:pPr>
              <w:pStyle w:val="9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</w:tbl>
    <w:p>
      <w:pPr>
        <w:spacing w:after="0" w:line="275" w:lineRule="exact"/>
        <w:rPr>
          <w:sz w:val="24"/>
        </w:rPr>
        <w:sectPr>
          <w:pgSz w:w="11910" w:h="16840"/>
          <w:pgMar w:top="1120" w:right="620" w:bottom="280" w:left="1480" w:header="720" w:footer="720" w:gutter="0"/>
        </w:sectPr>
      </w:pPr>
    </w:p>
    <w:tbl>
      <w:tblPr>
        <w:tblStyle w:val="5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9"/>
        <w:gridCol w:w="2431"/>
        <w:gridCol w:w="2489"/>
        <w:gridCol w:w="2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2609" w:type="dxa"/>
          </w:tcPr>
          <w:p>
            <w:pPr>
              <w:pStyle w:val="9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нумерации страниц</w:t>
            </w:r>
          </w:p>
          <w:p>
            <w:pPr>
              <w:pStyle w:val="9"/>
              <w:spacing w:before="137"/>
              <w:rPr>
                <w:sz w:val="24"/>
              </w:rPr>
            </w:pPr>
            <w:r>
              <w:rPr>
                <w:sz w:val="24"/>
              </w:rPr>
              <w:t>отчета</w:t>
            </w:r>
          </w:p>
        </w:tc>
        <w:tc>
          <w:tcPr>
            <w:tcW w:w="2431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2489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2042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2609" w:type="dxa"/>
          </w:tcPr>
          <w:p>
            <w:pPr>
              <w:pStyle w:val="9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Нужна ли нумерация</w:t>
            </w:r>
          </w:p>
          <w:p>
            <w:pPr>
              <w:pStyle w:val="9"/>
              <w:spacing w:before="137"/>
              <w:rPr>
                <w:sz w:val="24"/>
              </w:rPr>
            </w:pPr>
            <w:r>
              <w:rPr>
                <w:sz w:val="24"/>
              </w:rPr>
              <w:t>титульного листа?</w:t>
            </w:r>
          </w:p>
        </w:tc>
        <w:tc>
          <w:tcPr>
            <w:tcW w:w="2431" w:type="dxa"/>
          </w:tcPr>
          <w:p>
            <w:pPr>
              <w:pStyle w:val="9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2489" w:type="dxa"/>
          </w:tcPr>
          <w:p>
            <w:pPr>
              <w:pStyle w:val="9"/>
              <w:spacing w:before="19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0,25</w:t>
            </w:r>
          </w:p>
        </w:tc>
        <w:tc>
          <w:tcPr>
            <w:tcW w:w="2042" w:type="dxa"/>
          </w:tcPr>
          <w:p>
            <w:pPr>
              <w:pStyle w:val="9"/>
              <w:spacing w:line="269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2609" w:type="dxa"/>
          </w:tcPr>
          <w:p>
            <w:pPr>
              <w:pStyle w:val="9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Нумерация разделов и</w:t>
            </w:r>
          </w:p>
          <w:p>
            <w:pPr>
              <w:pStyle w:val="9"/>
              <w:spacing w:before="137"/>
              <w:rPr>
                <w:sz w:val="24"/>
              </w:rPr>
            </w:pPr>
            <w:r>
              <w:rPr>
                <w:sz w:val="24"/>
              </w:rPr>
              <w:t>подразделов</w:t>
            </w:r>
          </w:p>
        </w:tc>
        <w:tc>
          <w:tcPr>
            <w:tcW w:w="2431" w:type="dxa"/>
          </w:tcPr>
          <w:p>
            <w:pPr>
              <w:pStyle w:val="9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2489" w:type="dxa"/>
          </w:tcPr>
          <w:p>
            <w:pPr>
              <w:pStyle w:val="9"/>
              <w:spacing w:before="19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0,25</w:t>
            </w:r>
          </w:p>
        </w:tc>
        <w:tc>
          <w:tcPr>
            <w:tcW w:w="2042" w:type="dxa"/>
          </w:tcPr>
          <w:p>
            <w:pPr>
              <w:pStyle w:val="9"/>
              <w:spacing w:line="269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2609" w:type="dxa"/>
          </w:tcPr>
          <w:p>
            <w:pPr>
              <w:pStyle w:val="9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Шрифт, положение и</w:t>
            </w:r>
          </w:p>
          <w:p>
            <w:pPr>
              <w:pStyle w:val="9"/>
              <w:spacing w:before="5" w:line="410" w:lineRule="atLeast"/>
              <w:ind w:right="484"/>
              <w:rPr>
                <w:sz w:val="24"/>
              </w:rPr>
            </w:pPr>
            <w:r>
              <w:rPr>
                <w:sz w:val="24"/>
              </w:rPr>
              <w:t>шаблон подписей к рисункам</w:t>
            </w:r>
          </w:p>
        </w:tc>
        <w:tc>
          <w:tcPr>
            <w:tcW w:w="2431" w:type="dxa"/>
          </w:tcPr>
          <w:p>
            <w:pPr>
              <w:pStyle w:val="9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2489" w:type="dxa"/>
          </w:tcPr>
          <w:p>
            <w:pPr>
              <w:pStyle w:val="9"/>
              <w:spacing w:before="6"/>
              <w:ind w:left="0"/>
              <w:rPr>
                <w:b/>
                <w:sz w:val="35"/>
              </w:rPr>
            </w:pPr>
          </w:p>
          <w:p>
            <w:pPr>
              <w:pStyle w:val="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0,25</w:t>
            </w:r>
          </w:p>
        </w:tc>
        <w:tc>
          <w:tcPr>
            <w:tcW w:w="2042" w:type="dxa"/>
          </w:tcPr>
          <w:p>
            <w:pPr>
              <w:pStyle w:val="9"/>
              <w:spacing w:line="269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2609" w:type="dxa"/>
          </w:tcPr>
          <w:p>
            <w:pPr>
              <w:pStyle w:val="9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Положение подписи к</w:t>
            </w:r>
          </w:p>
          <w:p>
            <w:pPr>
              <w:pStyle w:val="9"/>
              <w:spacing w:before="137"/>
              <w:rPr>
                <w:sz w:val="24"/>
              </w:rPr>
            </w:pPr>
            <w:r>
              <w:rPr>
                <w:sz w:val="24"/>
              </w:rPr>
              <w:t>таблице</w:t>
            </w:r>
          </w:p>
        </w:tc>
        <w:tc>
          <w:tcPr>
            <w:tcW w:w="2431" w:type="dxa"/>
          </w:tcPr>
          <w:p>
            <w:pPr>
              <w:pStyle w:val="9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2489" w:type="dxa"/>
          </w:tcPr>
          <w:p>
            <w:pPr>
              <w:pStyle w:val="9"/>
              <w:spacing w:before="19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0,25</w:t>
            </w:r>
          </w:p>
        </w:tc>
        <w:tc>
          <w:tcPr>
            <w:tcW w:w="2042" w:type="dxa"/>
          </w:tcPr>
          <w:p>
            <w:pPr>
              <w:pStyle w:val="9"/>
              <w:spacing w:line="269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2609" w:type="dxa"/>
          </w:tcPr>
          <w:p>
            <w:pPr>
              <w:pStyle w:val="9"/>
              <w:spacing w:line="269" w:lineRule="exact"/>
              <w:ind w:left="0" w:right="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2431" w:type="dxa"/>
          </w:tcPr>
          <w:p>
            <w:pPr>
              <w:pStyle w:val="9"/>
              <w:spacing w:line="269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489" w:type="dxa"/>
          </w:tcPr>
          <w:p>
            <w:pPr>
              <w:pStyle w:val="9"/>
              <w:spacing w:line="269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042" w:type="dxa"/>
          </w:tcPr>
          <w:p>
            <w:pPr>
              <w:pStyle w:val="9"/>
              <w:spacing w:line="269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</w:tbl>
    <w:p/>
    <w:sectPr>
      <w:pgSz w:w="11910" w:h="16840"/>
      <w:pgMar w:top="1120" w:right="620" w:bottom="280" w:left="14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170" w:hanging="240"/>
        <w:jc w:val="right"/>
      </w:pPr>
      <w:rPr>
        <w:rFonts w:hint="default"/>
        <w:spacing w:val="-3"/>
        <w:w w:val="100"/>
        <w:lang w:val="ru-RU" w:eastAsia="ru-RU" w:bidi="ru-RU"/>
      </w:rPr>
    </w:lvl>
    <w:lvl w:ilvl="1" w:tentative="0">
      <w:start w:val="0"/>
      <w:numFmt w:val="bullet"/>
      <w:lvlText w:val="•"/>
      <w:lvlJc w:val="left"/>
      <w:pPr>
        <w:ind w:left="2042" w:hanging="240"/>
      </w:pPr>
      <w:rPr>
        <w:rFonts w:hint="default"/>
        <w:lang w:val="ru-RU" w:eastAsia="ru-RU" w:bidi="ru-RU"/>
      </w:rPr>
    </w:lvl>
    <w:lvl w:ilvl="2" w:tentative="0">
      <w:start w:val="0"/>
      <w:numFmt w:val="bullet"/>
      <w:lvlText w:val="•"/>
      <w:lvlJc w:val="left"/>
      <w:pPr>
        <w:ind w:left="2905" w:hanging="240"/>
      </w:pPr>
      <w:rPr>
        <w:rFonts w:hint="default"/>
        <w:lang w:val="ru-RU" w:eastAsia="ru-RU" w:bidi="ru-RU"/>
      </w:rPr>
    </w:lvl>
    <w:lvl w:ilvl="3" w:tentative="0">
      <w:start w:val="0"/>
      <w:numFmt w:val="bullet"/>
      <w:lvlText w:val="•"/>
      <w:lvlJc w:val="left"/>
      <w:pPr>
        <w:ind w:left="3767" w:hanging="240"/>
      </w:pPr>
      <w:rPr>
        <w:rFonts w:hint="default"/>
        <w:lang w:val="ru-RU" w:eastAsia="ru-RU" w:bidi="ru-RU"/>
      </w:rPr>
    </w:lvl>
    <w:lvl w:ilvl="4" w:tentative="0">
      <w:start w:val="0"/>
      <w:numFmt w:val="bullet"/>
      <w:lvlText w:val="•"/>
      <w:lvlJc w:val="left"/>
      <w:pPr>
        <w:ind w:left="4630" w:hanging="240"/>
      </w:pPr>
      <w:rPr>
        <w:rFonts w:hint="default"/>
        <w:lang w:val="ru-RU" w:eastAsia="ru-RU" w:bidi="ru-RU"/>
      </w:rPr>
    </w:lvl>
    <w:lvl w:ilvl="5" w:tentative="0">
      <w:start w:val="0"/>
      <w:numFmt w:val="bullet"/>
      <w:lvlText w:val="•"/>
      <w:lvlJc w:val="left"/>
      <w:pPr>
        <w:ind w:left="5493" w:hanging="240"/>
      </w:pPr>
      <w:rPr>
        <w:rFonts w:hint="default"/>
        <w:lang w:val="ru-RU" w:eastAsia="ru-RU" w:bidi="ru-RU"/>
      </w:rPr>
    </w:lvl>
    <w:lvl w:ilvl="6" w:tentative="0">
      <w:start w:val="0"/>
      <w:numFmt w:val="bullet"/>
      <w:lvlText w:val="•"/>
      <w:lvlJc w:val="left"/>
      <w:pPr>
        <w:ind w:left="6355" w:hanging="240"/>
      </w:pPr>
      <w:rPr>
        <w:rFonts w:hint="default"/>
        <w:lang w:val="ru-RU" w:eastAsia="ru-RU" w:bidi="ru-RU"/>
      </w:rPr>
    </w:lvl>
    <w:lvl w:ilvl="7" w:tentative="0">
      <w:start w:val="0"/>
      <w:numFmt w:val="bullet"/>
      <w:lvlText w:val="•"/>
      <w:lvlJc w:val="left"/>
      <w:pPr>
        <w:ind w:left="7218" w:hanging="240"/>
      </w:pPr>
      <w:rPr>
        <w:rFonts w:hint="default"/>
        <w:lang w:val="ru-RU" w:eastAsia="ru-RU" w:bidi="ru-RU"/>
      </w:rPr>
    </w:lvl>
    <w:lvl w:ilvl="8" w:tentative="0">
      <w:start w:val="0"/>
      <w:numFmt w:val="bullet"/>
      <w:lvlText w:val="•"/>
      <w:lvlJc w:val="left"/>
      <w:pPr>
        <w:ind w:left="8081" w:hanging="24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6CC23FC"/>
    <w:rsid w:val="09383A5F"/>
    <w:rsid w:val="115B395D"/>
    <w:rsid w:val="13490D01"/>
    <w:rsid w:val="34083219"/>
    <w:rsid w:val="34FA204C"/>
    <w:rsid w:val="38A97951"/>
    <w:rsid w:val="41913871"/>
    <w:rsid w:val="45365886"/>
    <w:rsid w:val="492F4B5B"/>
    <w:rsid w:val="5AC02A9C"/>
    <w:rsid w:val="62250DBF"/>
    <w:rsid w:val="6CA33D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ru-RU" w:bidi="ru-RU"/>
    </w:rPr>
  </w:style>
  <w:style w:type="paragraph" w:styleId="2">
    <w:name w:val="heading 1"/>
    <w:basedOn w:val="1"/>
    <w:next w:val="1"/>
    <w:qFormat/>
    <w:uiPriority w:val="1"/>
    <w:pPr>
      <w:ind w:left="93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ru-RU" w:bidi="ru-RU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39"/>
      <w:ind w:left="222" w:hanging="240"/>
    </w:pPr>
    <w:rPr>
      <w:rFonts w:ascii="Times New Roman" w:hAnsi="Times New Roman" w:eastAsia="Times New Roman" w:cs="Times New Roman"/>
      <w:sz w:val="24"/>
      <w:szCs w:val="24"/>
      <w:lang w:val="ru-RU" w:eastAsia="ru-RU" w:bidi="ru-RU"/>
    </w:rPr>
  </w:style>
  <w:style w:type="table" w:styleId="6">
    <w:name w:val="Table Simple 1"/>
    <w:basedOn w:val="5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39"/>
      <w:ind w:left="1170" w:hanging="240"/>
    </w:pPr>
    <w:rPr>
      <w:rFonts w:ascii="Times New Roman" w:hAnsi="Times New Roman" w:eastAsia="Times New Roman" w:cs="Times New Roman"/>
      <w:lang w:val="ru-RU" w:eastAsia="ru-RU" w:bidi="ru-RU"/>
    </w:rPr>
  </w:style>
  <w:style w:type="paragraph" w:customStyle="1" w:styleId="9">
    <w:name w:val="Table Paragraph"/>
    <w:basedOn w:val="1"/>
    <w:qFormat/>
    <w:uiPriority w:val="1"/>
    <w:pPr>
      <w:ind w:left="107"/>
    </w:pPr>
    <w:rPr>
      <w:rFonts w:ascii="Times New Roman" w:hAnsi="Times New Roman" w:eastAsia="Times New Roman" w:cs="Times New Roman"/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ScaleCrop>false</ScaleCrop>
  <LinksUpToDate>false</LinksUpToDate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2020-05-18T09:06:00Z</dcterms:created>
  <dc:creator>Андрей Бережков</dc:creator>
  <cp:lastModifiedBy>Kingsoft Corporation</cp:lastModifiedBy>
  <dcterms:modified xsi:type="dcterms:W3CDTF">2020-05-18T11:51:45Z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2020-05-18T00:00:00Z</vt:filetime>
  </property>
  <property fmtid="{D5CDD505-2E9C-101B-9397-08002B2CF9AE}" pid="5" name="KSOProductBuildVer">
    <vt:lpwstr>1049-11.2.0.9327</vt:lpwstr>
  </property>
</Properties>
</file>