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CE7B0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b/>
          <w:bCs/>
          <w:lang w:val="en-BE"/>
        </w:rPr>
        <w:t>Beveiliging &amp; Wetgeving – Documentatie voor IT-omgevingen</w:t>
      </w:r>
    </w:p>
    <w:p w14:paraId="47A13EED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b/>
          <w:bCs/>
          <w:lang w:val="en-BE"/>
        </w:rPr>
        <w:t xml:space="preserve">1. </w:t>
      </w:r>
      <w:r w:rsidRPr="001E1224">
        <w:rPr>
          <w:rFonts w:ascii="Segoe UI Emoji" w:hAnsi="Segoe UI Emoji" w:cs="Segoe UI Emoji"/>
          <w:b/>
          <w:bCs/>
          <w:lang w:val="en-BE"/>
        </w:rPr>
        <w:t>🔐</w:t>
      </w:r>
      <w:r w:rsidRPr="001E1224">
        <w:rPr>
          <w:b/>
          <w:bCs/>
          <w:lang w:val="en-BE"/>
        </w:rPr>
        <w:t xml:space="preserve"> Wat is IT-beveiliging?</w:t>
      </w:r>
    </w:p>
    <w:p w14:paraId="0FF7EAD5" w14:textId="77777777" w:rsidR="001E1224" w:rsidRPr="001E1224" w:rsidRDefault="001E1224" w:rsidP="001E1224">
      <w:pPr>
        <w:rPr>
          <w:lang w:val="en-BE"/>
        </w:rPr>
      </w:pPr>
      <w:r w:rsidRPr="001E1224">
        <w:rPr>
          <w:b/>
          <w:bCs/>
          <w:lang w:val="en-BE"/>
        </w:rPr>
        <w:t>IT-beveiliging</w:t>
      </w:r>
      <w:r w:rsidRPr="001E1224">
        <w:rPr>
          <w:lang w:val="en-BE"/>
        </w:rPr>
        <w:t xml:space="preserve">, ook wel </w:t>
      </w:r>
      <w:r w:rsidRPr="001E1224">
        <w:rPr>
          <w:b/>
          <w:bCs/>
          <w:lang w:val="en-BE"/>
        </w:rPr>
        <w:t>cybersecurity</w:t>
      </w:r>
      <w:r w:rsidRPr="001E1224">
        <w:rPr>
          <w:lang w:val="en-BE"/>
        </w:rPr>
        <w:t>, is het geheel van maatregelen en technologieën die ervoor zorgen dat digitale systemen, netwerken en gegevens beschermd zijn tegen ongewenste toegang, misbruik, verlies of vernietiging. Beveiliging bestaat uit verschillende domeinen:</w:t>
      </w:r>
    </w:p>
    <w:p w14:paraId="34F8B3F6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b/>
          <w:bCs/>
          <w:lang w:val="en-BE"/>
        </w:rPr>
        <w:t>Belangrijkste beveiligingsdomeinen:</w:t>
      </w:r>
    </w:p>
    <w:p w14:paraId="441CC241" w14:textId="77777777" w:rsidR="001E1224" w:rsidRPr="001E1224" w:rsidRDefault="001E1224" w:rsidP="001E1224">
      <w:pPr>
        <w:numPr>
          <w:ilvl w:val="0"/>
          <w:numId w:val="1"/>
        </w:numPr>
        <w:rPr>
          <w:lang w:val="en-BE"/>
        </w:rPr>
      </w:pPr>
      <w:r w:rsidRPr="001E1224">
        <w:rPr>
          <w:b/>
          <w:bCs/>
          <w:lang w:val="en-BE"/>
        </w:rPr>
        <w:t>Fysieke beveiliging</w:t>
      </w:r>
      <w:r w:rsidRPr="001E1224">
        <w:rPr>
          <w:lang w:val="en-BE"/>
        </w:rPr>
        <w:t>: bescherming van hardware, servers en netwerkinfrastructuur (bv. sloten, camerabewaking).</w:t>
      </w:r>
    </w:p>
    <w:p w14:paraId="1E5501F2" w14:textId="77777777" w:rsidR="001E1224" w:rsidRPr="001E1224" w:rsidRDefault="001E1224" w:rsidP="001E1224">
      <w:pPr>
        <w:numPr>
          <w:ilvl w:val="0"/>
          <w:numId w:val="1"/>
        </w:numPr>
        <w:rPr>
          <w:lang w:val="en-BE"/>
        </w:rPr>
      </w:pPr>
      <w:r w:rsidRPr="001E1224">
        <w:rPr>
          <w:b/>
          <w:bCs/>
          <w:lang w:val="en-BE"/>
        </w:rPr>
        <w:t>Netwerkbeveiliging</w:t>
      </w:r>
      <w:r w:rsidRPr="001E1224">
        <w:rPr>
          <w:lang w:val="en-BE"/>
        </w:rPr>
        <w:t>: bescherming tegen indringers, virussen en datalekken (bv. firewalls, VPN).</w:t>
      </w:r>
    </w:p>
    <w:p w14:paraId="3E385B95" w14:textId="77777777" w:rsidR="001E1224" w:rsidRPr="001E1224" w:rsidRDefault="001E1224" w:rsidP="001E1224">
      <w:pPr>
        <w:numPr>
          <w:ilvl w:val="0"/>
          <w:numId w:val="1"/>
        </w:numPr>
        <w:rPr>
          <w:lang w:val="en-BE"/>
        </w:rPr>
      </w:pPr>
      <w:r w:rsidRPr="001E1224">
        <w:rPr>
          <w:b/>
          <w:bCs/>
          <w:lang w:val="en-BE"/>
        </w:rPr>
        <w:t>Toegangsbeheer</w:t>
      </w:r>
      <w:r w:rsidRPr="001E1224">
        <w:rPr>
          <w:lang w:val="en-BE"/>
        </w:rPr>
        <w:t>: zorgen dat enkel bevoegde personen toegang krijgen tot data of systemen (bv. wachtwoorden, 2FA, RBAC).</w:t>
      </w:r>
    </w:p>
    <w:p w14:paraId="131E4596" w14:textId="77777777" w:rsidR="001E1224" w:rsidRPr="001E1224" w:rsidRDefault="001E1224" w:rsidP="001E1224">
      <w:pPr>
        <w:numPr>
          <w:ilvl w:val="0"/>
          <w:numId w:val="1"/>
        </w:numPr>
        <w:rPr>
          <w:lang w:val="en-BE"/>
        </w:rPr>
      </w:pPr>
      <w:r w:rsidRPr="001E1224">
        <w:rPr>
          <w:b/>
          <w:bCs/>
          <w:lang w:val="en-BE"/>
        </w:rPr>
        <w:t>Gegevensbescherming</w:t>
      </w:r>
      <w:r w:rsidRPr="001E1224">
        <w:rPr>
          <w:lang w:val="en-BE"/>
        </w:rPr>
        <w:t>: encryptie, back-ups en gegevensherstel.</w:t>
      </w:r>
    </w:p>
    <w:p w14:paraId="0B6058E6" w14:textId="77777777" w:rsidR="001E1224" w:rsidRPr="001E1224" w:rsidRDefault="001E1224" w:rsidP="001E1224">
      <w:pPr>
        <w:numPr>
          <w:ilvl w:val="0"/>
          <w:numId w:val="1"/>
        </w:numPr>
        <w:rPr>
          <w:lang w:val="en-BE"/>
        </w:rPr>
      </w:pPr>
      <w:r w:rsidRPr="001E1224">
        <w:rPr>
          <w:b/>
          <w:bCs/>
          <w:lang w:val="en-BE"/>
        </w:rPr>
        <w:t>Continuïteitsbeheer</w:t>
      </w:r>
      <w:r w:rsidRPr="001E1224">
        <w:rPr>
          <w:lang w:val="en-BE"/>
        </w:rPr>
        <w:t>: planning voor noodsituaties (disaster recovery).</w:t>
      </w:r>
    </w:p>
    <w:p w14:paraId="0A3F1506" w14:textId="77777777" w:rsidR="001E1224" w:rsidRPr="001E1224" w:rsidRDefault="001E1224" w:rsidP="001E1224">
      <w:pPr>
        <w:numPr>
          <w:ilvl w:val="0"/>
          <w:numId w:val="1"/>
        </w:numPr>
        <w:rPr>
          <w:lang w:val="en-BE"/>
        </w:rPr>
      </w:pPr>
      <w:r w:rsidRPr="001E1224">
        <w:rPr>
          <w:b/>
          <w:bCs/>
          <w:lang w:val="en-BE"/>
        </w:rPr>
        <w:t>Beveiligingsbeleid</w:t>
      </w:r>
      <w:r w:rsidRPr="001E1224">
        <w:rPr>
          <w:lang w:val="en-BE"/>
        </w:rPr>
        <w:t>: afspraken en procedures binnen een organisatie (bv. software-installatiebeleid).</w:t>
      </w:r>
    </w:p>
    <w:p w14:paraId="311633C3" w14:textId="77777777" w:rsidR="001E1224" w:rsidRPr="001E1224" w:rsidRDefault="001E1224" w:rsidP="001E1224">
      <w:pPr>
        <w:rPr>
          <w:lang w:val="en-BE"/>
        </w:rPr>
      </w:pPr>
      <w:r w:rsidRPr="001E1224">
        <w:rPr>
          <w:lang w:val="en-BE"/>
        </w:rPr>
        <w:pict w14:anchorId="37131311">
          <v:rect id="_x0000_i1043" style="width:0;height:1.5pt" o:hralign="center" o:hrstd="t" o:hr="t" fillcolor="#a0a0a0" stroked="f"/>
        </w:pict>
      </w:r>
    </w:p>
    <w:p w14:paraId="3BCC9C9A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b/>
          <w:bCs/>
          <w:lang w:val="en-BE"/>
        </w:rPr>
        <w:t xml:space="preserve">2. </w:t>
      </w:r>
      <w:r w:rsidRPr="001E1224">
        <w:rPr>
          <w:rFonts w:ascii="Segoe UI Emoji" w:hAnsi="Segoe UI Emoji" w:cs="Segoe UI Emoji"/>
          <w:b/>
          <w:bCs/>
          <w:lang w:val="en-BE"/>
        </w:rPr>
        <w:t>⚖️</w:t>
      </w:r>
      <w:r w:rsidRPr="001E1224">
        <w:rPr>
          <w:b/>
          <w:bCs/>
          <w:lang w:val="en-BE"/>
        </w:rPr>
        <w:t xml:space="preserve"> Relevante wetgeving in België &amp; Europa</w:t>
      </w:r>
    </w:p>
    <w:p w14:paraId="33A094D7" w14:textId="77777777" w:rsidR="001E1224" w:rsidRPr="001E1224" w:rsidRDefault="001E1224" w:rsidP="001E1224">
      <w:pPr>
        <w:rPr>
          <w:lang w:val="en-BE"/>
        </w:rPr>
      </w:pPr>
      <w:r w:rsidRPr="001E1224">
        <w:rPr>
          <w:lang w:val="en-BE"/>
        </w:rPr>
        <w:t xml:space="preserve">Beveiliging is niet enkel technisch: ook de </w:t>
      </w:r>
      <w:r w:rsidRPr="001E1224">
        <w:rPr>
          <w:b/>
          <w:bCs/>
          <w:lang w:val="en-BE"/>
        </w:rPr>
        <w:t>wetgeving</w:t>
      </w:r>
      <w:r w:rsidRPr="001E1224">
        <w:rPr>
          <w:lang w:val="en-BE"/>
        </w:rPr>
        <w:t xml:space="preserve"> speelt een belangrijke rol. Elke IT-professional moet op de hoogte zijn van deze basiswetten:</w:t>
      </w:r>
    </w:p>
    <w:p w14:paraId="327ACE3A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rFonts w:ascii="Segoe UI Emoji" w:hAnsi="Segoe UI Emoji" w:cs="Segoe UI Emoji"/>
          <w:b/>
          <w:bCs/>
          <w:lang w:val="en-BE"/>
        </w:rPr>
        <w:t>📘</w:t>
      </w:r>
      <w:r w:rsidRPr="001E1224">
        <w:rPr>
          <w:b/>
          <w:bCs/>
          <w:lang w:val="en-BE"/>
        </w:rPr>
        <w:t xml:space="preserve"> 2.1 Algemene Verordening Gegevensbescherming (AVG / GDPR)</w:t>
      </w:r>
    </w:p>
    <w:p w14:paraId="2C4663E8" w14:textId="77777777" w:rsidR="001E1224" w:rsidRPr="001E1224" w:rsidRDefault="001E1224" w:rsidP="001E1224">
      <w:pPr>
        <w:numPr>
          <w:ilvl w:val="0"/>
          <w:numId w:val="2"/>
        </w:numPr>
        <w:rPr>
          <w:lang w:val="en-BE"/>
        </w:rPr>
      </w:pPr>
      <w:r w:rsidRPr="001E1224">
        <w:rPr>
          <w:b/>
          <w:bCs/>
          <w:lang w:val="en-BE"/>
        </w:rPr>
        <w:t>Doel</w:t>
      </w:r>
      <w:r w:rsidRPr="001E1224">
        <w:rPr>
          <w:lang w:val="en-BE"/>
        </w:rPr>
        <w:t>: Bescherming van persoonsgegevens van Europese burgers.</w:t>
      </w:r>
    </w:p>
    <w:p w14:paraId="23739725" w14:textId="77777777" w:rsidR="001E1224" w:rsidRPr="001E1224" w:rsidRDefault="001E1224" w:rsidP="001E1224">
      <w:pPr>
        <w:numPr>
          <w:ilvl w:val="0"/>
          <w:numId w:val="2"/>
        </w:numPr>
        <w:rPr>
          <w:lang w:val="en-BE"/>
        </w:rPr>
      </w:pPr>
      <w:r w:rsidRPr="001E1224">
        <w:rPr>
          <w:b/>
          <w:bCs/>
          <w:lang w:val="en-BE"/>
        </w:rPr>
        <w:t>Belangrijk artikel</w:t>
      </w:r>
      <w:r w:rsidRPr="001E1224">
        <w:rPr>
          <w:lang w:val="en-BE"/>
        </w:rPr>
        <w:t>: Artikel 32 – Organisaties moeten passende technische en organisatorische maatregelen nemen om persoonsgegevens te beveiligen.</w:t>
      </w:r>
    </w:p>
    <w:p w14:paraId="247A3472" w14:textId="77777777" w:rsidR="001E1224" w:rsidRPr="001E1224" w:rsidRDefault="001E1224" w:rsidP="001E1224">
      <w:pPr>
        <w:numPr>
          <w:ilvl w:val="0"/>
          <w:numId w:val="2"/>
        </w:numPr>
        <w:rPr>
          <w:lang w:val="en-BE"/>
        </w:rPr>
      </w:pPr>
      <w:r w:rsidRPr="001E1224">
        <w:rPr>
          <w:b/>
          <w:bCs/>
          <w:lang w:val="en-BE"/>
        </w:rPr>
        <w:t>Voorbeeld</w:t>
      </w:r>
      <w:r w:rsidRPr="001E1224">
        <w:rPr>
          <w:lang w:val="en-BE"/>
        </w:rPr>
        <w:t>: Als je een website maakt die klantgegevens opslaat, moet je zorgen voor versleuteling en veilige opslag.</w:t>
      </w:r>
    </w:p>
    <w:p w14:paraId="7F3AB042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rFonts w:ascii="Segoe UI Emoji" w:hAnsi="Segoe UI Emoji" w:cs="Segoe UI Emoji"/>
          <w:b/>
          <w:bCs/>
          <w:lang w:val="en-BE"/>
        </w:rPr>
        <w:t>📘</w:t>
      </w:r>
      <w:r w:rsidRPr="001E1224">
        <w:rPr>
          <w:b/>
          <w:bCs/>
          <w:lang w:val="en-BE"/>
        </w:rPr>
        <w:t xml:space="preserve"> 2.2 Strafwetboek – Artikels 550bis en 550ter</w:t>
      </w:r>
    </w:p>
    <w:p w14:paraId="0988D2AF" w14:textId="77777777" w:rsidR="001E1224" w:rsidRPr="001E1224" w:rsidRDefault="001E1224" w:rsidP="001E1224">
      <w:pPr>
        <w:numPr>
          <w:ilvl w:val="0"/>
          <w:numId w:val="3"/>
        </w:numPr>
        <w:rPr>
          <w:lang w:val="en-BE"/>
        </w:rPr>
      </w:pPr>
      <w:r w:rsidRPr="001E1224">
        <w:rPr>
          <w:b/>
          <w:bCs/>
          <w:lang w:val="en-BE"/>
        </w:rPr>
        <w:t>Artikel 550bis</w:t>
      </w:r>
      <w:r w:rsidRPr="001E1224">
        <w:rPr>
          <w:lang w:val="en-BE"/>
        </w:rPr>
        <w:t>: Verbiedt het opzettelijk en zonder rechtstoegang binnendringen in informaticasystemen.</w:t>
      </w:r>
    </w:p>
    <w:p w14:paraId="61073D0B" w14:textId="77777777" w:rsidR="001E1224" w:rsidRPr="001E1224" w:rsidRDefault="001E1224" w:rsidP="001E1224">
      <w:pPr>
        <w:numPr>
          <w:ilvl w:val="0"/>
          <w:numId w:val="3"/>
        </w:numPr>
        <w:rPr>
          <w:lang w:val="en-BE"/>
        </w:rPr>
      </w:pPr>
      <w:r w:rsidRPr="001E1224">
        <w:rPr>
          <w:b/>
          <w:bCs/>
          <w:lang w:val="en-BE"/>
        </w:rPr>
        <w:t>Artikel 550ter</w:t>
      </w:r>
      <w:r w:rsidRPr="001E1224">
        <w:rPr>
          <w:lang w:val="en-BE"/>
        </w:rPr>
        <w:t>: Verbiedt het saboteren van systemen, zoals met DDoS-aanvallen.</w:t>
      </w:r>
    </w:p>
    <w:p w14:paraId="6DBDB50C" w14:textId="77777777" w:rsidR="001E1224" w:rsidRPr="001E1224" w:rsidRDefault="001E1224" w:rsidP="001E1224">
      <w:pPr>
        <w:numPr>
          <w:ilvl w:val="0"/>
          <w:numId w:val="3"/>
        </w:numPr>
        <w:rPr>
          <w:lang w:val="en-BE"/>
        </w:rPr>
      </w:pPr>
      <w:r w:rsidRPr="001E1224">
        <w:rPr>
          <w:b/>
          <w:bCs/>
          <w:lang w:val="en-BE"/>
        </w:rPr>
        <w:t>Voorbeeld</w:t>
      </w:r>
      <w:r w:rsidRPr="001E1224">
        <w:rPr>
          <w:lang w:val="en-BE"/>
        </w:rPr>
        <w:t>: Een hacker die een server aanvalt zonder toestemming, is strafbaar onder deze artikelen.</w:t>
      </w:r>
    </w:p>
    <w:p w14:paraId="21D77656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rFonts w:ascii="Segoe UI Emoji" w:hAnsi="Segoe UI Emoji" w:cs="Segoe UI Emoji"/>
          <w:b/>
          <w:bCs/>
          <w:lang w:val="en-BE"/>
        </w:rPr>
        <w:t>📘</w:t>
      </w:r>
      <w:r w:rsidRPr="001E1224">
        <w:rPr>
          <w:b/>
          <w:bCs/>
          <w:lang w:val="en-BE"/>
        </w:rPr>
        <w:t xml:space="preserve"> 2.3 NIS-wet (Netwerk- en Informatiebeveiliging) – België</w:t>
      </w:r>
    </w:p>
    <w:p w14:paraId="61E38726" w14:textId="77777777" w:rsidR="001E1224" w:rsidRPr="001E1224" w:rsidRDefault="001E1224" w:rsidP="001E1224">
      <w:pPr>
        <w:numPr>
          <w:ilvl w:val="0"/>
          <w:numId w:val="4"/>
        </w:numPr>
        <w:rPr>
          <w:lang w:val="en-BE"/>
        </w:rPr>
      </w:pPr>
      <w:r w:rsidRPr="001E1224">
        <w:rPr>
          <w:b/>
          <w:bCs/>
          <w:lang w:val="en-BE"/>
        </w:rPr>
        <w:t>Van kracht sinds</w:t>
      </w:r>
      <w:r w:rsidRPr="001E1224">
        <w:rPr>
          <w:lang w:val="en-BE"/>
        </w:rPr>
        <w:t>: 1 juli 2022</w:t>
      </w:r>
    </w:p>
    <w:p w14:paraId="70C4A8B3" w14:textId="77777777" w:rsidR="001E1224" w:rsidRPr="001E1224" w:rsidRDefault="001E1224" w:rsidP="001E1224">
      <w:pPr>
        <w:numPr>
          <w:ilvl w:val="0"/>
          <w:numId w:val="4"/>
        </w:numPr>
        <w:rPr>
          <w:lang w:val="en-BE"/>
        </w:rPr>
      </w:pPr>
      <w:r w:rsidRPr="001E1224">
        <w:rPr>
          <w:b/>
          <w:bCs/>
          <w:lang w:val="en-BE"/>
        </w:rPr>
        <w:lastRenderedPageBreak/>
        <w:t>Doel</w:t>
      </w:r>
      <w:r w:rsidRPr="001E1224">
        <w:rPr>
          <w:lang w:val="en-BE"/>
        </w:rPr>
        <w:t>: Verplicht kritieke sectoren (zoals overheden, energie, zorg) om hun IT-systemen te beveiligen en incidenten te melden.</w:t>
      </w:r>
    </w:p>
    <w:p w14:paraId="4388CA72" w14:textId="77777777" w:rsidR="001E1224" w:rsidRPr="001E1224" w:rsidRDefault="001E1224" w:rsidP="001E1224">
      <w:pPr>
        <w:numPr>
          <w:ilvl w:val="0"/>
          <w:numId w:val="4"/>
        </w:numPr>
        <w:rPr>
          <w:lang w:val="en-BE"/>
        </w:rPr>
      </w:pPr>
      <w:r w:rsidRPr="001E1224">
        <w:rPr>
          <w:b/>
          <w:bCs/>
          <w:lang w:val="en-BE"/>
        </w:rPr>
        <w:t>Voorbeeld</w:t>
      </w:r>
      <w:r w:rsidRPr="001E1224">
        <w:rPr>
          <w:lang w:val="en-BE"/>
        </w:rPr>
        <w:t>: Een overheidsinstantie moet een cyberaanval melden aan het CSIRT (Computer Security Incident Response Team).</w:t>
      </w:r>
    </w:p>
    <w:p w14:paraId="71CB5526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rFonts w:ascii="Segoe UI Emoji" w:hAnsi="Segoe UI Emoji" w:cs="Segoe UI Emoji"/>
          <w:b/>
          <w:bCs/>
          <w:lang w:val="en-BE"/>
        </w:rPr>
        <w:t>📘</w:t>
      </w:r>
      <w:r w:rsidRPr="001E1224">
        <w:rPr>
          <w:b/>
          <w:bCs/>
          <w:lang w:val="en-BE"/>
        </w:rPr>
        <w:t xml:space="preserve"> 2.4 EU Cybercrime Convention (Budapest Conventie)</w:t>
      </w:r>
    </w:p>
    <w:p w14:paraId="208E7590" w14:textId="77777777" w:rsidR="001E1224" w:rsidRPr="001E1224" w:rsidRDefault="001E1224" w:rsidP="001E1224">
      <w:pPr>
        <w:numPr>
          <w:ilvl w:val="0"/>
          <w:numId w:val="5"/>
        </w:numPr>
        <w:rPr>
          <w:lang w:val="en-BE"/>
        </w:rPr>
      </w:pPr>
      <w:r w:rsidRPr="001E1224">
        <w:rPr>
          <w:b/>
          <w:bCs/>
          <w:lang w:val="en-BE"/>
        </w:rPr>
        <w:t>Internationale wet</w:t>
      </w:r>
      <w:r w:rsidRPr="001E1224">
        <w:rPr>
          <w:lang w:val="en-BE"/>
        </w:rPr>
        <w:t xml:space="preserve"> tegen cybercriminaliteit.</w:t>
      </w:r>
    </w:p>
    <w:p w14:paraId="1440D860" w14:textId="77777777" w:rsidR="001E1224" w:rsidRPr="001E1224" w:rsidRDefault="001E1224" w:rsidP="001E1224">
      <w:pPr>
        <w:numPr>
          <w:ilvl w:val="0"/>
          <w:numId w:val="5"/>
        </w:numPr>
        <w:rPr>
          <w:lang w:val="en-BE"/>
        </w:rPr>
      </w:pPr>
      <w:r w:rsidRPr="001E1224">
        <w:rPr>
          <w:lang w:val="en-BE"/>
        </w:rPr>
        <w:t>Maakt het mogelijk dat Belgische rechtbanken ook buitenlandse cybercriminelen kunnen vervolgen.</w:t>
      </w:r>
    </w:p>
    <w:p w14:paraId="16B9A428" w14:textId="77777777" w:rsidR="001E1224" w:rsidRPr="001E1224" w:rsidRDefault="001E1224" w:rsidP="001E1224">
      <w:pPr>
        <w:numPr>
          <w:ilvl w:val="0"/>
          <w:numId w:val="5"/>
        </w:numPr>
        <w:rPr>
          <w:lang w:val="en-BE"/>
        </w:rPr>
      </w:pPr>
      <w:r w:rsidRPr="001E1224">
        <w:rPr>
          <w:lang w:val="en-BE"/>
        </w:rPr>
        <w:t>Voorbeeld: Een buitenlandse DDoS-aanval op een Belgische server valt onder deze conventie.</w:t>
      </w:r>
    </w:p>
    <w:p w14:paraId="6ADB5EBB" w14:textId="77777777" w:rsidR="001E1224" w:rsidRPr="001E1224" w:rsidRDefault="001E1224" w:rsidP="001E1224">
      <w:pPr>
        <w:rPr>
          <w:lang w:val="en-BE"/>
        </w:rPr>
      </w:pPr>
      <w:r w:rsidRPr="001E1224">
        <w:rPr>
          <w:lang w:val="en-BE"/>
        </w:rPr>
        <w:pict w14:anchorId="71CF3C27">
          <v:rect id="_x0000_i1044" style="width:0;height:1.5pt" o:hralign="center" o:hrstd="t" o:hr="t" fillcolor="#a0a0a0" stroked="f"/>
        </w:pict>
      </w:r>
    </w:p>
    <w:p w14:paraId="7CCE21B8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b/>
          <w:bCs/>
          <w:lang w:val="en-BE"/>
        </w:rPr>
        <w:t xml:space="preserve">3. </w:t>
      </w:r>
      <w:r w:rsidRPr="001E1224">
        <w:rPr>
          <w:rFonts w:ascii="Segoe UI Emoji" w:hAnsi="Segoe UI Emoji" w:cs="Segoe UI Emoji"/>
          <w:b/>
          <w:bCs/>
          <w:lang w:val="en-BE"/>
        </w:rPr>
        <w:t>📄</w:t>
      </w:r>
      <w:r w:rsidRPr="001E1224">
        <w:rPr>
          <w:b/>
          <w:bCs/>
          <w:lang w:val="en-BE"/>
        </w:rPr>
        <w:t xml:space="preserve"> Praktijk: Hoe pas je dit toe als IT’er?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3101"/>
        <w:gridCol w:w="2256"/>
      </w:tblGrid>
      <w:tr w:rsidR="001E1224" w:rsidRPr="001E1224" w14:paraId="2B39E5E0" w14:textId="77777777" w:rsidTr="001E12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07E5E" w14:textId="77777777" w:rsidR="001E1224" w:rsidRPr="001E1224" w:rsidRDefault="001E1224" w:rsidP="001E1224">
            <w:pPr>
              <w:rPr>
                <w:b/>
                <w:bCs/>
                <w:lang w:val="en-BE"/>
              </w:rPr>
            </w:pPr>
            <w:r w:rsidRPr="001E1224">
              <w:rPr>
                <w:b/>
                <w:bCs/>
                <w:lang w:val="en-BE"/>
              </w:rPr>
              <w:t>Situatie</w:t>
            </w:r>
          </w:p>
        </w:tc>
        <w:tc>
          <w:tcPr>
            <w:tcW w:w="0" w:type="auto"/>
            <w:vAlign w:val="center"/>
            <w:hideMark/>
          </w:tcPr>
          <w:p w14:paraId="472C8CA0" w14:textId="77777777" w:rsidR="001E1224" w:rsidRPr="001E1224" w:rsidRDefault="001E1224" w:rsidP="001E1224">
            <w:pPr>
              <w:rPr>
                <w:b/>
                <w:bCs/>
                <w:lang w:val="en-BE"/>
              </w:rPr>
            </w:pPr>
            <w:r w:rsidRPr="001E1224">
              <w:rPr>
                <w:b/>
                <w:bCs/>
                <w:lang w:val="en-BE"/>
              </w:rPr>
              <w:t>Beveiligingsmaatregel</w:t>
            </w:r>
          </w:p>
        </w:tc>
        <w:tc>
          <w:tcPr>
            <w:tcW w:w="0" w:type="auto"/>
            <w:vAlign w:val="center"/>
            <w:hideMark/>
          </w:tcPr>
          <w:p w14:paraId="131BC3F9" w14:textId="77777777" w:rsidR="001E1224" w:rsidRPr="001E1224" w:rsidRDefault="001E1224" w:rsidP="001E1224">
            <w:pPr>
              <w:rPr>
                <w:b/>
                <w:bCs/>
                <w:lang w:val="en-BE"/>
              </w:rPr>
            </w:pPr>
            <w:r w:rsidRPr="001E1224">
              <w:rPr>
                <w:b/>
                <w:bCs/>
                <w:lang w:val="en-BE"/>
              </w:rPr>
              <w:t>Wettelijk aspect</w:t>
            </w:r>
          </w:p>
        </w:tc>
      </w:tr>
      <w:tr w:rsidR="001E1224" w:rsidRPr="001E1224" w14:paraId="36C108B1" w14:textId="77777777" w:rsidTr="001E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819D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Werknemer verliest laptop met klantengegevens</w:t>
            </w:r>
          </w:p>
        </w:tc>
        <w:tc>
          <w:tcPr>
            <w:tcW w:w="0" w:type="auto"/>
            <w:vAlign w:val="center"/>
            <w:hideMark/>
          </w:tcPr>
          <w:p w14:paraId="645D4990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Full-disk encryptie zoals BitLocker</w:t>
            </w:r>
          </w:p>
        </w:tc>
        <w:tc>
          <w:tcPr>
            <w:tcW w:w="0" w:type="auto"/>
            <w:vAlign w:val="center"/>
            <w:hideMark/>
          </w:tcPr>
          <w:p w14:paraId="69DBF7DF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Artikel 32 GDPR</w:t>
            </w:r>
          </w:p>
        </w:tc>
      </w:tr>
      <w:tr w:rsidR="001E1224" w:rsidRPr="001E1224" w14:paraId="61392B37" w14:textId="77777777" w:rsidTr="001E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7509C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Ex-medewerker heeft nog toegang tot bedrijfsdata</w:t>
            </w:r>
          </w:p>
        </w:tc>
        <w:tc>
          <w:tcPr>
            <w:tcW w:w="0" w:type="auto"/>
            <w:vAlign w:val="center"/>
            <w:hideMark/>
          </w:tcPr>
          <w:p w14:paraId="4A5C3023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Tijdige deactivatie via Active Directory</w:t>
            </w:r>
          </w:p>
        </w:tc>
        <w:tc>
          <w:tcPr>
            <w:tcW w:w="0" w:type="auto"/>
            <w:vAlign w:val="center"/>
            <w:hideMark/>
          </w:tcPr>
          <w:p w14:paraId="4DAF82C9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Beveiligingsbeleid + GDPR</w:t>
            </w:r>
          </w:p>
        </w:tc>
      </w:tr>
      <w:tr w:rsidR="001E1224" w:rsidRPr="001E1224" w14:paraId="48E788AB" w14:textId="77777777" w:rsidTr="001E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C0C8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Hacker voert DDoS-aanval uit op overheidswebsite</w:t>
            </w:r>
          </w:p>
        </w:tc>
        <w:tc>
          <w:tcPr>
            <w:tcW w:w="0" w:type="auto"/>
            <w:vAlign w:val="center"/>
            <w:hideMark/>
          </w:tcPr>
          <w:p w14:paraId="345FB6C3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WAF + DDOS-mitigatie</w:t>
            </w:r>
          </w:p>
        </w:tc>
        <w:tc>
          <w:tcPr>
            <w:tcW w:w="0" w:type="auto"/>
            <w:vAlign w:val="center"/>
            <w:hideMark/>
          </w:tcPr>
          <w:p w14:paraId="56F32537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Artikel 550ter + NIS-wet</w:t>
            </w:r>
          </w:p>
        </w:tc>
      </w:tr>
      <w:tr w:rsidR="001E1224" w:rsidRPr="001E1224" w14:paraId="7368B146" w14:textId="77777777" w:rsidTr="001E12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F237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Je maakt een website met een contactformulier</w:t>
            </w:r>
          </w:p>
        </w:tc>
        <w:tc>
          <w:tcPr>
            <w:tcW w:w="0" w:type="auto"/>
            <w:vAlign w:val="center"/>
            <w:hideMark/>
          </w:tcPr>
          <w:p w14:paraId="55C32FF9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SSL + versleutelde database</w:t>
            </w:r>
          </w:p>
        </w:tc>
        <w:tc>
          <w:tcPr>
            <w:tcW w:w="0" w:type="auto"/>
            <w:vAlign w:val="center"/>
            <w:hideMark/>
          </w:tcPr>
          <w:p w14:paraId="3C14575F" w14:textId="77777777" w:rsidR="001E1224" w:rsidRPr="001E1224" w:rsidRDefault="001E1224" w:rsidP="001E1224">
            <w:pPr>
              <w:rPr>
                <w:lang w:val="en-BE"/>
              </w:rPr>
            </w:pPr>
            <w:r w:rsidRPr="001E1224">
              <w:rPr>
                <w:lang w:val="en-BE"/>
              </w:rPr>
              <w:t>GDPR + deontologie</w:t>
            </w:r>
          </w:p>
        </w:tc>
      </w:tr>
    </w:tbl>
    <w:p w14:paraId="1265BB80" w14:textId="77777777" w:rsidR="001E1224" w:rsidRPr="001E1224" w:rsidRDefault="001E1224" w:rsidP="001E1224">
      <w:pPr>
        <w:rPr>
          <w:lang w:val="en-BE"/>
        </w:rPr>
      </w:pPr>
      <w:r w:rsidRPr="001E1224">
        <w:rPr>
          <w:lang w:val="en-BE"/>
        </w:rPr>
        <w:pict w14:anchorId="3643A139">
          <v:rect id="_x0000_i1045" style="width:0;height:1.5pt" o:hralign="center" o:hrstd="t" o:hr="t" fillcolor="#a0a0a0" stroked="f"/>
        </w:pict>
      </w:r>
    </w:p>
    <w:p w14:paraId="63D6D4B8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b/>
          <w:bCs/>
          <w:lang w:val="en-BE"/>
        </w:rPr>
        <w:t xml:space="preserve">4. </w:t>
      </w:r>
      <w:r w:rsidRPr="001E1224">
        <w:rPr>
          <w:rFonts w:ascii="Segoe UI Emoji" w:hAnsi="Segoe UI Emoji" w:cs="Segoe UI Emoji"/>
          <w:b/>
          <w:bCs/>
          <w:lang w:val="en-BE"/>
        </w:rPr>
        <w:t>📌</w:t>
      </w:r>
      <w:r w:rsidRPr="001E1224">
        <w:rPr>
          <w:b/>
          <w:bCs/>
          <w:lang w:val="en-BE"/>
        </w:rPr>
        <w:t xml:space="preserve"> Conclusie</w:t>
      </w:r>
    </w:p>
    <w:p w14:paraId="43AB9207" w14:textId="77777777" w:rsidR="001E1224" w:rsidRPr="001E1224" w:rsidRDefault="001E1224" w:rsidP="001E1224">
      <w:pPr>
        <w:rPr>
          <w:lang w:val="en-BE"/>
        </w:rPr>
      </w:pPr>
      <w:r w:rsidRPr="001E1224">
        <w:rPr>
          <w:lang w:val="en-BE"/>
        </w:rPr>
        <w:t xml:space="preserve">Als IT’er is het essentieel om niet alleen technische kennis te hebben, maar ook het </w:t>
      </w:r>
      <w:r w:rsidRPr="001E1224">
        <w:rPr>
          <w:b/>
          <w:bCs/>
          <w:lang w:val="en-BE"/>
        </w:rPr>
        <w:t>juridisch kader</w:t>
      </w:r>
      <w:r w:rsidRPr="001E1224">
        <w:rPr>
          <w:lang w:val="en-BE"/>
        </w:rPr>
        <w:t xml:space="preserve"> waarin je werkt te begrijpen. Elke handeling (zoals toegang geven, systemen onderhouden, data verwerken) moet zowel technisch correct als wettelijk verantwoord zijn.</w:t>
      </w:r>
    </w:p>
    <w:p w14:paraId="280DE1B3" w14:textId="77777777" w:rsidR="001E1224" w:rsidRPr="001E1224" w:rsidRDefault="001E1224" w:rsidP="001E1224">
      <w:pPr>
        <w:rPr>
          <w:b/>
          <w:bCs/>
          <w:lang w:val="en-BE"/>
        </w:rPr>
      </w:pPr>
      <w:r w:rsidRPr="001E1224">
        <w:rPr>
          <w:b/>
          <w:bCs/>
          <w:lang w:val="en-BE"/>
        </w:rPr>
        <w:t>Belangrijke vuistregels:</w:t>
      </w:r>
    </w:p>
    <w:p w14:paraId="37984A9F" w14:textId="77777777" w:rsidR="001E1224" w:rsidRPr="001E1224" w:rsidRDefault="001E1224" w:rsidP="001E1224">
      <w:pPr>
        <w:numPr>
          <w:ilvl w:val="0"/>
          <w:numId w:val="6"/>
        </w:numPr>
        <w:rPr>
          <w:lang w:val="en-BE"/>
        </w:rPr>
      </w:pPr>
      <w:r w:rsidRPr="001E1224">
        <w:rPr>
          <w:b/>
          <w:bCs/>
          <w:lang w:val="en-BE"/>
        </w:rPr>
        <w:t>Toegang enkel met toestemming</w:t>
      </w:r>
      <w:r w:rsidRPr="001E1224">
        <w:rPr>
          <w:lang w:val="en-BE"/>
        </w:rPr>
        <w:t>.</w:t>
      </w:r>
    </w:p>
    <w:p w14:paraId="6873913F" w14:textId="77777777" w:rsidR="001E1224" w:rsidRPr="001E1224" w:rsidRDefault="001E1224" w:rsidP="001E1224">
      <w:pPr>
        <w:numPr>
          <w:ilvl w:val="0"/>
          <w:numId w:val="6"/>
        </w:numPr>
        <w:rPr>
          <w:lang w:val="en-BE"/>
        </w:rPr>
      </w:pPr>
      <w:r w:rsidRPr="001E1224">
        <w:rPr>
          <w:b/>
          <w:bCs/>
          <w:lang w:val="en-BE"/>
        </w:rPr>
        <w:t>Gegevens beveiligen</w:t>
      </w:r>
      <w:r w:rsidRPr="001E1224">
        <w:rPr>
          <w:lang w:val="en-BE"/>
        </w:rPr>
        <w:t xml:space="preserve"> alsof ze van jou zijn.</w:t>
      </w:r>
    </w:p>
    <w:p w14:paraId="349815C6" w14:textId="77777777" w:rsidR="001E1224" w:rsidRPr="001E1224" w:rsidRDefault="001E1224" w:rsidP="001E1224">
      <w:pPr>
        <w:numPr>
          <w:ilvl w:val="0"/>
          <w:numId w:val="6"/>
        </w:numPr>
        <w:rPr>
          <w:lang w:val="en-BE"/>
        </w:rPr>
      </w:pPr>
      <w:r w:rsidRPr="001E1224">
        <w:rPr>
          <w:b/>
          <w:bCs/>
          <w:lang w:val="en-BE"/>
        </w:rPr>
        <w:t>Bij twijfel: vraag formele toestemming of documenteer je handelingen.</w:t>
      </w:r>
    </w:p>
    <w:p w14:paraId="49881862" w14:textId="77777777" w:rsidR="001E1224" w:rsidRPr="001E1224" w:rsidRDefault="001E1224" w:rsidP="001E1224">
      <w:pPr>
        <w:numPr>
          <w:ilvl w:val="0"/>
          <w:numId w:val="6"/>
        </w:numPr>
        <w:rPr>
          <w:lang w:val="en-BE"/>
        </w:rPr>
      </w:pPr>
      <w:r w:rsidRPr="001E1224">
        <w:rPr>
          <w:b/>
          <w:bCs/>
          <w:lang w:val="en-BE"/>
        </w:rPr>
        <w:t>Respecteer de privacy</w:t>
      </w:r>
      <w:r w:rsidRPr="001E1224">
        <w:rPr>
          <w:lang w:val="en-BE"/>
        </w:rPr>
        <w:t xml:space="preserve"> van collega’s en klanten.</w:t>
      </w:r>
    </w:p>
    <w:p w14:paraId="6476B462" w14:textId="77777777" w:rsidR="0099427D" w:rsidRDefault="0099427D"/>
    <w:sectPr w:rsidR="0099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7112"/>
    <w:multiLevelType w:val="multilevel"/>
    <w:tmpl w:val="451A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655D8"/>
    <w:multiLevelType w:val="multilevel"/>
    <w:tmpl w:val="291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63B63"/>
    <w:multiLevelType w:val="multilevel"/>
    <w:tmpl w:val="1ED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6300E"/>
    <w:multiLevelType w:val="multilevel"/>
    <w:tmpl w:val="796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86914"/>
    <w:multiLevelType w:val="multilevel"/>
    <w:tmpl w:val="F038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239E1"/>
    <w:multiLevelType w:val="multilevel"/>
    <w:tmpl w:val="797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78362">
    <w:abstractNumId w:val="2"/>
  </w:num>
  <w:num w:numId="2" w16cid:durableId="361437955">
    <w:abstractNumId w:val="1"/>
  </w:num>
  <w:num w:numId="3" w16cid:durableId="429397141">
    <w:abstractNumId w:val="0"/>
  </w:num>
  <w:num w:numId="4" w16cid:durableId="2093235009">
    <w:abstractNumId w:val="3"/>
  </w:num>
  <w:num w:numId="5" w16cid:durableId="345600877">
    <w:abstractNumId w:val="5"/>
  </w:num>
  <w:num w:numId="6" w16cid:durableId="17118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24"/>
    <w:rsid w:val="00083D4E"/>
    <w:rsid w:val="001E1224"/>
    <w:rsid w:val="0025315A"/>
    <w:rsid w:val="0099427D"/>
    <w:rsid w:val="00A34F7E"/>
    <w:rsid w:val="00D156C8"/>
    <w:rsid w:val="00F9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23C7E"/>
  <w15:chartTrackingRefBased/>
  <w15:docId w15:val="{13B9830D-1488-469D-92F3-45C40785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E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E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E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E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E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E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E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E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E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E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E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E122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E122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E12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E12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E12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E12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E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E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E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E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E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E12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E12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E122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E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E122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E1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8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Anna [student]</dc:creator>
  <cp:keywords/>
  <dc:description/>
  <cp:lastModifiedBy>Johnson Anna [student]</cp:lastModifiedBy>
  <cp:revision>1</cp:revision>
  <dcterms:created xsi:type="dcterms:W3CDTF">2025-05-13T12:25:00Z</dcterms:created>
  <dcterms:modified xsi:type="dcterms:W3CDTF">2025-05-13T12:26:00Z</dcterms:modified>
</cp:coreProperties>
</file>