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3955" w:rsidRPr="006E10EA" w:rsidRDefault="00A93955" w:rsidP="00A9395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10EA">
        <w:rPr>
          <w:rFonts w:ascii="Times New Roman" w:hAnsi="Times New Roman" w:cs="Times New Roman"/>
          <w:sz w:val="28"/>
          <w:szCs w:val="28"/>
        </w:rPr>
        <w:t>Київський національний університет імені Тараса Шевченка</w:t>
      </w:r>
    </w:p>
    <w:p w:rsidR="00A93955" w:rsidRPr="006E10EA" w:rsidRDefault="00A93955" w:rsidP="00A9395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10EA">
        <w:rPr>
          <w:rFonts w:ascii="Times New Roman" w:hAnsi="Times New Roman" w:cs="Times New Roman"/>
          <w:sz w:val="28"/>
          <w:szCs w:val="28"/>
        </w:rPr>
        <w:t>Факультет комп’ютерних наук та кібернетики</w:t>
      </w:r>
    </w:p>
    <w:p w:rsidR="00A93955" w:rsidRPr="006E10EA" w:rsidRDefault="00A93955" w:rsidP="00A9395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A93955" w:rsidRPr="006E10EA" w:rsidRDefault="00A93955" w:rsidP="00A9395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A93955" w:rsidRPr="006E10EA" w:rsidRDefault="00A93955" w:rsidP="00A9395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A93955" w:rsidRPr="006E10EA" w:rsidRDefault="00A93955" w:rsidP="00A9395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A93955" w:rsidRPr="006E10EA" w:rsidRDefault="00A93955" w:rsidP="00A9395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A93955" w:rsidRPr="006E10EA" w:rsidRDefault="00A93955" w:rsidP="00A9395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A93955" w:rsidRPr="006E10EA" w:rsidRDefault="00A93955" w:rsidP="00A9395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 робота №2</w:t>
      </w:r>
    </w:p>
    <w:p w:rsidR="00A93955" w:rsidRPr="006E10EA" w:rsidRDefault="00A93955" w:rsidP="00A9395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10EA">
        <w:rPr>
          <w:rFonts w:ascii="Times New Roman" w:hAnsi="Times New Roman" w:cs="Times New Roman"/>
          <w:sz w:val="28"/>
          <w:szCs w:val="28"/>
        </w:rPr>
        <w:t>З курсу</w:t>
      </w:r>
    </w:p>
    <w:p w:rsidR="00A93955" w:rsidRPr="006E10EA" w:rsidRDefault="00A93955" w:rsidP="00A9395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10EA">
        <w:rPr>
          <w:rFonts w:ascii="Times New Roman" w:hAnsi="Times New Roman" w:cs="Times New Roman"/>
          <w:sz w:val="28"/>
          <w:szCs w:val="28"/>
        </w:rPr>
        <w:t>«Тестування та верифікація програмних систем»</w:t>
      </w:r>
    </w:p>
    <w:p w:rsidR="00A93955" w:rsidRPr="006E10EA" w:rsidRDefault="00A93955" w:rsidP="00A9395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A93955" w:rsidRPr="006E10EA" w:rsidRDefault="00A93955" w:rsidP="00A9395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A93955" w:rsidRPr="006E10EA" w:rsidRDefault="00A93955" w:rsidP="00A9395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A93955" w:rsidRPr="006E10EA" w:rsidRDefault="00A93955" w:rsidP="00A9395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A93955" w:rsidRPr="006E10EA" w:rsidRDefault="00A93955" w:rsidP="00A9395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A93955" w:rsidRPr="006E10EA" w:rsidRDefault="00A93955" w:rsidP="00A9395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E10EA">
        <w:rPr>
          <w:rFonts w:ascii="Times New Roman" w:hAnsi="Times New Roman" w:cs="Times New Roman"/>
          <w:sz w:val="28"/>
          <w:szCs w:val="28"/>
        </w:rPr>
        <w:t>Виконала</w:t>
      </w:r>
    </w:p>
    <w:p w:rsidR="00A93955" w:rsidRPr="006E10EA" w:rsidRDefault="00A93955" w:rsidP="00A9395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E10EA">
        <w:rPr>
          <w:rFonts w:ascii="Times New Roman" w:hAnsi="Times New Roman" w:cs="Times New Roman"/>
          <w:sz w:val="28"/>
          <w:szCs w:val="28"/>
        </w:rPr>
        <w:t>Студентка групи ІПС-21</w:t>
      </w:r>
    </w:p>
    <w:p w:rsidR="00A93955" w:rsidRPr="006E10EA" w:rsidRDefault="00A93955" w:rsidP="00A9395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E10EA">
        <w:rPr>
          <w:rFonts w:ascii="Times New Roman" w:hAnsi="Times New Roman" w:cs="Times New Roman"/>
          <w:sz w:val="28"/>
          <w:szCs w:val="28"/>
        </w:rPr>
        <w:t>Факультету комп’ютерних наук</w:t>
      </w:r>
    </w:p>
    <w:p w:rsidR="00A93955" w:rsidRPr="006E10EA" w:rsidRDefault="00A93955" w:rsidP="00A9395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E10EA">
        <w:rPr>
          <w:rFonts w:ascii="Times New Roman" w:hAnsi="Times New Roman" w:cs="Times New Roman"/>
          <w:sz w:val="28"/>
          <w:szCs w:val="28"/>
        </w:rPr>
        <w:t>та кібернетики</w:t>
      </w:r>
    </w:p>
    <w:p w:rsidR="00A93955" w:rsidRPr="006E10EA" w:rsidRDefault="00A93955" w:rsidP="00A9395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E10EA">
        <w:rPr>
          <w:rFonts w:ascii="Times New Roman" w:hAnsi="Times New Roman" w:cs="Times New Roman"/>
          <w:sz w:val="28"/>
          <w:szCs w:val="28"/>
        </w:rPr>
        <w:t>Жук Анна Павлівна</w:t>
      </w:r>
    </w:p>
    <w:p w:rsidR="00A93955" w:rsidRPr="006E10EA" w:rsidRDefault="00A93955" w:rsidP="00A9395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A93955" w:rsidRPr="006E10EA" w:rsidRDefault="00A93955" w:rsidP="00A9395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A93955" w:rsidRPr="006E10EA" w:rsidRDefault="00A93955" w:rsidP="00A9395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A93955" w:rsidRPr="006E10EA" w:rsidRDefault="00A93955" w:rsidP="00A9395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A93955" w:rsidRPr="006E10EA" w:rsidRDefault="00A93955" w:rsidP="00A9395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A93955" w:rsidRPr="006E10EA" w:rsidRDefault="00A93955" w:rsidP="00A9395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064228" w:rsidRDefault="00A93955" w:rsidP="00A9395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10EA">
        <w:rPr>
          <w:rFonts w:ascii="Times New Roman" w:hAnsi="Times New Roman" w:cs="Times New Roman"/>
          <w:sz w:val="28"/>
          <w:szCs w:val="28"/>
        </w:rPr>
        <w:t>Київ 2026</w:t>
      </w:r>
    </w:p>
    <w:p w:rsidR="00A93955" w:rsidRPr="007A34CB" w:rsidRDefault="00A93955" w:rsidP="00A93955">
      <w:pPr>
        <w:pStyle w:val="3"/>
        <w:numPr>
          <w:ilvl w:val="0"/>
          <w:numId w:val="0"/>
        </w:numPr>
        <w:spacing w:line="276" w:lineRule="auto"/>
        <w:ind w:left="-707" w:firstLine="281"/>
        <w:rPr>
          <w:sz w:val="28"/>
          <w:szCs w:val="28"/>
        </w:rPr>
      </w:pPr>
      <w:r w:rsidRPr="007A34CB">
        <w:rPr>
          <w:sz w:val="28"/>
          <w:szCs w:val="28"/>
        </w:rPr>
        <w:lastRenderedPageBreak/>
        <w:t>Мета лабораторної роботи</w:t>
      </w:r>
    </w:p>
    <w:p w:rsidR="00A93955" w:rsidRPr="007A34CB" w:rsidRDefault="00A93955" w:rsidP="00A93955">
      <w:pPr>
        <w:pStyle w:val="3"/>
        <w:numPr>
          <w:ilvl w:val="0"/>
          <w:numId w:val="0"/>
        </w:numPr>
        <w:spacing w:line="276" w:lineRule="auto"/>
        <w:ind w:left="-707" w:firstLine="281"/>
        <w:rPr>
          <w:b w:val="0"/>
          <w:sz w:val="28"/>
          <w:szCs w:val="28"/>
        </w:rPr>
      </w:pPr>
      <w:r w:rsidRPr="007A34CB">
        <w:rPr>
          <w:b w:val="0"/>
          <w:sz w:val="28"/>
          <w:szCs w:val="28"/>
        </w:rPr>
        <w:t>Набуття практичних навичок автоматизації тестування користувацького інтерфейсу</w:t>
      </w:r>
      <w:r w:rsidRPr="007A34CB">
        <w:rPr>
          <w:b w:val="0"/>
          <w:sz w:val="28"/>
          <w:szCs w:val="28"/>
        </w:rPr>
        <w:t xml:space="preserve">  </w:t>
      </w:r>
      <w:r w:rsidRPr="007A34CB">
        <w:rPr>
          <w:b w:val="0"/>
          <w:sz w:val="28"/>
          <w:szCs w:val="28"/>
        </w:rPr>
        <w:t>веб-застосунків та ознайомлення з принципами побудови автоматизованих тестів.</w:t>
      </w:r>
    </w:p>
    <w:p w:rsidR="00A93955" w:rsidRPr="007A34CB" w:rsidRDefault="00A93955" w:rsidP="00A93955">
      <w:pPr>
        <w:pStyle w:val="3"/>
        <w:numPr>
          <w:ilvl w:val="0"/>
          <w:numId w:val="0"/>
        </w:numPr>
        <w:spacing w:line="276" w:lineRule="auto"/>
        <w:ind w:left="-707" w:firstLine="281"/>
        <w:jc w:val="both"/>
        <w:rPr>
          <w:sz w:val="28"/>
          <w:szCs w:val="28"/>
        </w:rPr>
      </w:pPr>
      <w:r w:rsidRPr="007A34CB">
        <w:rPr>
          <w:sz w:val="28"/>
          <w:szCs w:val="28"/>
        </w:rPr>
        <w:t>Об’єкт тестування</w:t>
      </w:r>
    </w:p>
    <w:p w:rsidR="00A93955" w:rsidRPr="007A34CB" w:rsidRDefault="00A93955" w:rsidP="00A93955">
      <w:pPr>
        <w:pStyle w:val="a4"/>
        <w:spacing w:line="276" w:lineRule="auto"/>
        <w:ind w:left="-707" w:firstLine="281"/>
        <w:jc w:val="both"/>
        <w:rPr>
          <w:sz w:val="28"/>
          <w:szCs w:val="28"/>
        </w:rPr>
      </w:pPr>
      <w:r w:rsidRPr="007A34CB">
        <w:rPr>
          <w:b/>
          <w:bCs/>
          <w:sz w:val="28"/>
          <w:szCs w:val="28"/>
        </w:rPr>
        <w:t>Назва:</w:t>
      </w:r>
      <w:r w:rsidRPr="007A34CB">
        <w:rPr>
          <w:sz w:val="28"/>
          <w:szCs w:val="28"/>
        </w:rPr>
        <w:t xml:space="preserve"> Інтернет-магазин  доставки суші «</w:t>
      </w:r>
      <w:r w:rsidRPr="007A34CB">
        <w:rPr>
          <w:sz w:val="28"/>
          <w:szCs w:val="28"/>
          <w:lang w:val="en-US"/>
        </w:rPr>
        <w:t>Roll</w:t>
      </w:r>
      <w:r w:rsidRPr="007A34CB">
        <w:rPr>
          <w:sz w:val="28"/>
          <w:szCs w:val="28"/>
          <w:lang w:val="ru-RU"/>
        </w:rPr>
        <w:t xml:space="preserve"> </w:t>
      </w:r>
      <w:r w:rsidRPr="007A34CB">
        <w:rPr>
          <w:sz w:val="28"/>
          <w:szCs w:val="28"/>
          <w:lang w:val="en-US"/>
        </w:rPr>
        <w:t>Club</w:t>
      </w:r>
      <w:r w:rsidRPr="007A34CB">
        <w:rPr>
          <w:sz w:val="28"/>
          <w:szCs w:val="28"/>
        </w:rPr>
        <w:t>».</w:t>
      </w:r>
    </w:p>
    <w:p w:rsidR="00A93955" w:rsidRPr="007A34CB" w:rsidRDefault="00A93955" w:rsidP="00A93955">
      <w:pPr>
        <w:pStyle w:val="a4"/>
        <w:spacing w:line="276" w:lineRule="auto"/>
        <w:ind w:left="-707" w:firstLine="281"/>
        <w:jc w:val="both"/>
        <w:rPr>
          <w:sz w:val="28"/>
          <w:szCs w:val="28"/>
          <w:lang w:val="en-US"/>
        </w:rPr>
      </w:pPr>
      <w:r w:rsidRPr="007A34CB">
        <w:rPr>
          <w:b/>
          <w:bCs/>
          <w:sz w:val="28"/>
          <w:szCs w:val="28"/>
        </w:rPr>
        <w:t>URL:</w:t>
      </w:r>
      <w:r w:rsidRPr="007A34CB">
        <w:rPr>
          <w:sz w:val="28"/>
          <w:szCs w:val="28"/>
        </w:rPr>
        <w:t xml:space="preserve">   </w:t>
      </w:r>
      <w:hyperlink r:id="rId5" w:history="1">
        <w:r w:rsidRPr="007A34CB">
          <w:rPr>
            <w:rStyle w:val="a3"/>
            <w:rFonts w:eastAsiaTheme="majorEastAsia"/>
            <w:sz w:val="28"/>
            <w:szCs w:val="28"/>
          </w:rPr>
          <w:t>https://roll-club.ua</w:t>
        </w:r>
        <w:r w:rsidRPr="007A34CB">
          <w:rPr>
            <w:rStyle w:val="a3"/>
            <w:rFonts w:eastAsiaTheme="majorEastAsia"/>
            <w:sz w:val="28"/>
            <w:szCs w:val="28"/>
            <w:lang w:val="en-US"/>
          </w:rPr>
          <w:t>/</w:t>
        </w:r>
      </w:hyperlink>
      <w:r w:rsidRPr="007A34CB">
        <w:rPr>
          <w:sz w:val="28"/>
          <w:szCs w:val="28"/>
          <w:lang w:val="en-US"/>
        </w:rPr>
        <w:t xml:space="preserve"> </w:t>
      </w:r>
    </w:p>
    <w:p w:rsidR="00A93955" w:rsidRPr="007A34CB" w:rsidRDefault="00A93955" w:rsidP="00A93955">
      <w:pPr>
        <w:pStyle w:val="a4"/>
        <w:spacing w:line="276" w:lineRule="auto"/>
        <w:ind w:left="-707" w:firstLine="281"/>
        <w:jc w:val="both"/>
        <w:rPr>
          <w:b/>
          <w:sz w:val="28"/>
          <w:szCs w:val="28"/>
        </w:rPr>
      </w:pPr>
      <w:r w:rsidRPr="007A34CB">
        <w:rPr>
          <w:b/>
          <w:sz w:val="28"/>
          <w:szCs w:val="28"/>
        </w:rPr>
        <w:t xml:space="preserve">Посилання на </w:t>
      </w:r>
      <w:proofErr w:type="spellStart"/>
      <w:r w:rsidRPr="007A34CB">
        <w:rPr>
          <w:b/>
          <w:sz w:val="28"/>
          <w:szCs w:val="28"/>
        </w:rPr>
        <w:t>репозиторій</w:t>
      </w:r>
      <w:proofErr w:type="spellEnd"/>
      <w:r w:rsidRPr="007A34CB">
        <w:rPr>
          <w:b/>
          <w:sz w:val="28"/>
          <w:szCs w:val="28"/>
          <w:lang w:val="ru-RU"/>
        </w:rPr>
        <w:t xml:space="preserve">: </w:t>
      </w:r>
      <w:r w:rsidR="007A34CB" w:rsidRPr="007A34CB">
        <w:rPr>
          <w:b/>
          <w:sz w:val="28"/>
          <w:szCs w:val="28"/>
        </w:rPr>
        <w:t xml:space="preserve"> </w:t>
      </w:r>
    </w:p>
    <w:p w:rsidR="007A34CB" w:rsidRPr="007A34CB" w:rsidRDefault="007A34CB" w:rsidP="00A93955">
      <w:pPr>
        <w:pStyle w:val="a4"/>
        <w:spacing w:line="276" w:lineRule="auto"/>
        <w:ind w:left="-707" w:firstLine="281"/>
        <w:jc w:val="both"/>
        <w:rPr>
          <w:sz w:val="28"/>
          <w:szCs w:val="28"/>
        </w:rPr>
      </w:pPr>
      <w:hyperlink r:id="rId6" w:history="1">
        <w:r w:rsidRPr="007A34CB">
          <w:rPr>
            <w:rStyle w:val="a3"/>
            <w:sz w:val="28"/>
            <w:szCs w:val="28"/>
          </w:rPr>
          <w:t>https://github.com/AnnaTheCheeseWizard/Lab2tSiteTest.git</w:t>
        </w:r>
      </w:hyperlink>
    </w:p>
    <w:p w:rsidR="007A34CB" w:rsidRPr="007A34CB" w:rsidRDefault="007A34CB" w:rsidP="00A93955">
      <w:pPr>
        <w:pStyle w:val="a4"/>
        <w:spacing w:line="276" w:lineRule="auto"/>
        <w:ind w:left="-707" w:firstLine="281"/>
        <w:jc w:val="both"/>
        <w:rPr>
          <w:b/>
          <w:sz w:val="28"/>
          <w:szCs w:val="28"/>
          <w:lang w:val="en-US"/>
        </w:rPr>
      </w:pPr>
      <w:r w:rsidRPr="007A34CB">
        <w:rPr>
          <w:b/>
          <w:sz w:val="28"/>
          <w:szCs w:val="28"/>
        </w:rPr>
        <w:t>Результати запуску тестів</w:t>
      </w:r>
      <w:r w:rsidRPr="007A34CB">
        <w:rPr>
          <w:b/>
          <w:sz w:val="28"/>
          <w:szCs w:val="28"/>
          <w:lang w:val="en-US"/>
        </w:rPr>
        <w:t>:</w:t>
      </w:r>
    </w:p>
    <w:p w:rsidR="007A34CB" w:rsidRPr="007A34CB" w:rsidRDefault="007A34CB" w:rsidP="00A93955">
      <w:pPr>
        <w:pStyle w:val="a4"/>
        <w:spacing w:line="276" w:lineRule="auto"/>
        <w:ind w:left="-707" w:firstLine="281"/>
        <w:jc w:val="both"/>
        <w:rPr>
          <w:b/>
          <w:sz w:val="28"/>
          <w:szCs w:val="28"/>
        </w:rPr>
      </w:pPr>
      <w:r w:rsidRPr="007A34CB">
        <w:rPr>
          <w:b/>
          <w:sz w:val="28"/>
          <w:szCs w:val="28"/>
        </w:rPr>
        <w:drawing>
          <wp:inline distT="0" distB="0" distL="0" distR="0" wp14:anchorId="23225126" wp14:editId="73905170">
            <wp:extent cx="6667638" cy="3019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5750" cy="302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4CB" w:rsidRPr="007A34CB" w:rsidRDefault="007A34CB" w:rsidP="007A34CB">
      <w:pPr>
        <w:pStyle w:val="a4"/>
        <w:spacing w:line="276" w:lineRule="auto"/>
        <w:ind w:left="360"/>
        <w:rPr>
          <w:b/>
          <w:bCs/>
          <w:sz w:val="28"/>
          <w:szCs w:val="28"/>
          <w:lang w:val="en-US"/>
        </w:rPr>
      </w:pPr>
      <w:r w:rsidRPr="007A34CB">
        <w:rPr>
          <w:b/>
          <w:bCs/>
          <w:sz w:val="28"/>
          <w:szCs w:val="28"/>
        </w:rPr>
        <w:t>Опис розроблених тестів</w:t>
      </w:r>
      <w:r>
        <w:rPr>
          <w:b/>
          <w:bCs/>
          <w:sz w:val="28"/>
          <w:szCs w:val="28"/>
          <w:lang w:val="en-US"/>
        </w:rPr>
        <w:t>:</w:t>
      </w:r>
      <w:bookmarkStart w:id="0" w:name="_GoBack"/>
      <w:bookmarkEnd w:id="0"/>
    </w:p>
    <w:p w:rsidR="007A34CB" w:rsidRPr="007A34CB" w:rsidRDefault="007A34CB" w:rsidP="007A34CB">
      <w:pPr>
        <w:pStyle w:val="a4"/>
        <w:numPr>
          <w:ilvl w:val="0"/>
          <w:numId w:val="3"/>
        </w:numPr>
        <w:spacing w:line="276" w:lineRule="auto"/>
        <w:jc w:val="both"/>
        <w:rPr>
          <w:sz w:val="28"/>
          <w:szCs w:val="28"/>
        </w:rPr>
      </w:pPr>
      <w:r w:rsidRPr="007A34CB">
        <w:rPr>
          <w:b/>
          <w:bCs/>
          <w:sz w:val="28"/>
          <w:szCs w:val="28"/>
        </w:rPr>
        <w:t>TC-001 (Навігація):</w:t>
      </w:r>
      <w:r w:rsidRPr="007A34CB">
        <w:rPr>
          <w:sz w:val="28"/>
          <w:szCs w:val="28"/>
        </w:rPr>
        <w:t xml:space="preserve"> Перевірка переходу до основного каталогу ("Роли") та </w:t>
      </w:r>
      <w:proofErr w:type="spellStart"/>
      <w:r w:rsidRPr="007A34CB">
        <w:rPr>
          <w:sz w:val="28"/>
          <w:szCs w:val="28"/>
        </w:rPr>
        <w:t>валідація</w:t>
      </w:r>
      <w:proofErr w:type="spellEnd"/>
      <w:r w:rsidRPr="007A34CB">
        <w:rPr>
          <w:sz w:val="28"/>
          <w:szCs w:val="28"/>
        </w:rPr>
        <w:t xml:space="preserve"> URL.</w:t>
      </w:r>
    </w:p>
    <w:p w:rsidR="007A34CB" w:rsidRPr="007A34CB" w:rsidRDefault="007A34CB" w:rsidP="007A34CB">
      <w:pPr>
        <w:pStyle w:val="a4"/>
        <w:numPr>
          <w:ilvl w:val="0"/>
          <w:numId w:val="3"/>
        </w:numPr>
        <w:spacing w:line="276" w:lineRule="auto"/>
        <w:jc w:val="both"/>
        <w:rPr>
          <w:sz w:val="28"/>
          <w:szCs w:val="28"/>
        </w:rPr>
      </w:pPr>
      <w:r w:rsidRPr="007A34CB">
        <w:rPr>
          <w:b/>
          <w:bCs/>
          <w:sz w:val="28"/>
          <w:szCs w:val="28"/>
        </w:rPr>
        <w:t>TC-002 (Фільтрація):</w:t>
      </w:r>
      <w:r w:rsidRPr="007A34CB">
        <w:rPr>
          <w:sz w:val="28"/>
          <w:szCs w:val="28"/>
        </w:rPr>
        <w:t xml:space="preserve"> Перевірка роботи динамічних фільтрів за інгредієнтами (Лосось) та перевірка наявності видачі товарів.</w:t>
      </w:r>
    </w:p>
    <w:p w:rsidR="007A34CB" w:rsidRPr="007A34CB" w:rsidRDefault="007A34CB" w:rsidP="007A34CB">
      <w:pPr>
        <w:pStyle w:val="a4"/>
        <w:numPr>
          <w:ilvl w:val="0"/>
          <w:numId w:val="3"/>
        </w:numPr>
        <w:spacing w:line="276" w:lineRule="auto"/>
        <w:jc w:val="both"/>
        <w:rPr>
          <w:sz w:val="28"/>
          <w:szCs w:val="28"/>
        </w:rPr>
      </w:pPr>
      <w:r w:rsidRPr="007A34CB">
        <w:rPr>
          <w:b/>
          <w:bCs/>
          <w:sz w:val="28"/>
          <w:szCs w:val="28"/>
        </w:rPr>
        <w:t>TC-003 (Структура):</w:t>
      </w:r>
      <w:r w:rsidRPr="007A34CB">
        <w:rPr>
          <w:sz w:val="28"/>
          <w:szCs w:val="28"/>
        </w:rPr>
        <w:t xml:space="preserve"> Перевірка повного завантаження DOM-дерева сторінки через верифікацію наявності елемента &lt;</w:t>
      </w:r>
      <w:proofErr w:type="spellStart"/>
      <w:r w:rsidRPr="007A34CB">
        <w:rPr>
          <w:sz w:val="28"/>
          <w:szCs w:val="28"/>
        </w:rPr>
        <w:t>footer</w:t>
      </w:r>
      <w:proofErr w:type="spellEnd"/>
      <w:r w:rsidRPr="007A34CB">
        <w:rPr>
          <w:sz w:val="28"/>
          <w:szCs w:val="28"/>
        </w:rPr>
        <w:t>&gt;.</w:t>
      </w:r>
    </w:p>
    <w:p w:rsidR="007A34CB" w:rsidRPr="007A34CB" w:rsidRDefault="007A34CB" w:rsidP="007A34CB">
      <w:pPr>
        <w:pStyle w:val="a4"/>
        <w:numPr>
          <w:ilvl w:val="0"/>
          <w:numId w:val="3"/>
        </w:numPr>
        <w:spacing w:line="276" w:lineRule="auto"/>
        <w:jc w:val="both"/>
        <w:rPr>
          <w:sz w:val="28"/>
          <w:szCs w:val="28"/>
        </w:rPr>
      </w:pPr>
      <w:r w:rsidRPr="007A34CB">
        <w:rPr>
          <w:b/>
          <w:bCs/>
          <w:sz w:val="28"/>
          <w:szCs w:val="28"/>
        </w:rPr>
        <w:t>TC-004 (Кошик):</w:t>
      </w:r>
      <w:r w:rsidRPr="007A34CB">
        <w:rPr>
          <w:sz w:val="28"/>
          <w:szCs w:val="28"/>
        </w:rPr>
        <w:t xml:space="preserve"> Перевірка бізнес-логіки порожнього кошика (відображення відповідного повідомлення).</w:t>
      </w:r>
    </w:p>
    <w:p w:rsidR="007A34CB" w:rsidRPr="007A34CB" w:rsidRDefault="007A34CB" w:rsidP="007A34CB">
      <w:pPr>
        <w:pStyle w:val="a4"/>
        <w:numPr>
          <w:ilvl w:val="0"/>
          <w:numId w:val="3"/>
        </w:numPr>
        <w:spacing w:line="276" w:lineRule="auto"/>
        <w:jc w:val="both"/>
        <w:rPr>
          <w:sz w:val="28"/>
          <w:szCs w:val="28"/>
        </w:rPr>
      </w:pPr>
      <w:r w:rsidRPr="007A34CB">
        <w:rPr>
          <w:b/>
          <w:bCs/>
          <w:sz w:val="28"/>
          <w:szCs w:val="28"/>
        </w:rPr>
        <w:lastRenderedPageBreak/>
        <w:t>TC-005 (Акції):</w:t>
      </w:r>
      <w:r w:rsidRPr="007A34CB">
        <w:rPr>
          <w:sz w:val="28"/>
          <w:szCs w:val="28"/>
        </w:rPr>
        <w:t xml:space="preserve"> Перевірка переходу на маркетингові сторінки ("Акції") для підтвердження цілісності навігаційного меню.</w:t>
      </w:r>
    </w:p>
    <w:p w:rsidR="007A34CB" w:rsidRDefault="007A34CB" w:rsidP="007A3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A34C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Висновок:</w:t>
      </w:r>
      <w:r w:rsidRPr="007A34C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:rsidR="007A34CB" w:rsidRPr="007A34CB" w:rsidRDefault="007A34CB" w:rsidP="007A3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A34CB">
        <w:rPr>
          <w:rFonts w:ascii="Times New Roman" w:eastAsia="Times New Roman" w:hAnsi="Times New Roman" w:cs="Times New Roman"/>
          <w:sz w:val="28"/>
          <w:szCs w:val="28"/>
          <w:lang w:eastAsia="uk-UA"/>
        </w:rPr>
        <w:t>У ході лабораторної роботи №2 було розроблено та впроваджено систему автоматизованого UI-тестування для веб-ресурсу «</w:t>
      </w:r>
      <w:proofErr w:type="spellStart"/>
      <w:r w:rsidRPr="007A34CB">
        <w:rPr>
          <w:rFonts w:ascii="Times New Roman" w:eastAsia="Times New Roman" w:hAnsi="Times New Roman" w:cs="Times New Roman"/>
          <w:sz w:val="28"/>
          <w:szCs w:val="28"/>
          <w:lang w:eastAsia="uk-UA"/>
        </w:rPr>
        <w:t>Roll</w:t>
      </w:r>
      <w:proofErr w:type="spellEnd"/>
      <w:r w:rsidRPr="007A34C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7A34CB">
        <w:rPr>
          <w:rFonts w:ascii="Times New Roman" w:eastAsia="Times New Roman" w:hAnsi="Times New Roman" w:cs="Times New Roman"/>
          <w:sz w:val="28"/>
          <w:szCs w:val="28"/>
          <w:lang w:eastAsia="uk-UA"/>
        </w:rPr>
        <w:t>Club</w:t>
      </w:r>
      <w:proofErr w:type="spellEnd"/>
      <w:r w:rsidRPr="007A34C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». Використання </w:t>
      </w:r>
      <w:proofErr w:type="spellStart"/>
      <w:r w:rsidRPr="007A34CB">
        <w:rPr>
          <w:rFonts w:ascii="Times New Roman" w:eastAsia="Times New Roman" w:hAnsi="Times New Roman" w:cs="Times New Roman"/>
          <w:sz w:val="28"/>
          <w:szCs w:val="28"/>
          <w:lang w:eastAsia="uk-UA"/>
        </w:rPr>
        <w:t>фреймворку</w:t>
      </w:r>
      <w:proofErr w:type="spellEnd"/>
      <w:r w:rsidRPr="007A34C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7A34C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Pytest</w:t>
      </w:r>
      <w:proofErr w:type="spellEnd"/>
      <w:r w:rsidRPr="007A34C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бібліотеки </w:t>
      </w:r>
      <w:proofErr w:type="spellStart"/>
      <w:r w:rsidRPr="007A34C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Selenium</w:t>
      </w:r>
      <w:proofErr w:type="spellEnd"/>
      <w:r w:rsidRPr="007A34C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7A34C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WebDriver</w:t>
      </w:r>
      <w:proofErr w:type="spellEnd"/>
      <w:r w:rsidRPr="007A34C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дозволило автоматизувати 5 критичних сценаріїв користувацької взаємодії.</w:t>
      </w:r>
    </w:p>
    <w:p w:rsidR="007A34CB" w:rsidRPr="007A34CB" w:rsidRDefault="007A34CB" w:rsidP="007A3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A34CB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 час розробки було вирішено ряд технічних викликів:</w:t>
      </w:r>
    </w:p>
    <w:p w:rsidR="007A34CB" w:rsidRPr="007A34CB" w:rsidRDefault="007A34CB" w:rsidP="007A34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A34C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Динамічні очікування:</w:t>
      </w:r>
      <w:r w:rsidRPr="007A34C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Використано </w:t>
      </w:r>
      <w:proofErr w:type="spellStart"/>
      <w:r w:rsidRPr="007A34CB">
        <w:rPr>
          <w:rFonts w:ascii="Times New Roman" w:eastAsia="Times New Roman" w:hAnsi="Times New Roman" w:cs="Times New Roman"/>
          <w:sz w:val="28"/>
          <w:szCs w:val="28"/>
          <w:lang w:eastAsia="uk-UA"/>
        </w:rPr>
        <w:t>WebDriverWait</w:t>
      </w:r>
      <w:proofErr w:type="spellEnd"/>
      <w:r w:rsidRPr="007A34C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обробки асинхронного завантаження елементів.</w:t>
      </w:r>
    </w:p>
    <w:p w:rsidR="007A34CB" w:rsidRPr="007A34CB" w:rsidRDefault="007A34CB" w:rsidP="007A34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A34C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Стабільність локаторів:</w:t>
      </w:r>
      <w:r w:rsidRPr="007A34C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Проведено </w:t>
      </w:r>
      <w:proofErr w:type="spellStart"/>
      <w:r w:rsidRPr="007A34CB">
        <w:rPr>
          <w:rFonts w:ascii="Times New Roman" w:eastAsia="Times New Roman" w:hAnsi="Times New Roman" w:cs="Times New Roman"/>
          <w:sz w:val="28"/>
          <w:szCs w:val="28"/>
          <w:lang w:eastAsia="uk-UA"/>
        </w:rPr>
        <w:t>рефакторинг</w:t>
      </w:r>
      <w:proofErr w:type="spellEnd"/>
      <w:r w:rsidRPr="007A34C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селекторів (відмова від нестабільних графічних елементів на користь структурних тегів), що дозволило досягти 100% успішності проходження тестів.</w:t>
      </w:r>
    </w:p>
    <w:p w:rsidR="007A34CB" w:rsidRPr="007A34CB" w:rsidRDefault="007A34CB" w:rsidP="007A34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A34C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Обробка станів:</w:t>
      </w:r>
      <w:r w:rsidRPr="007A34C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Реалізовано перевірки як позитивних сценаріїв (навігація), так і специфічних станів (порожній кошик).</w:t>
      </w:r>
    </w:p>
    <w:p w:rsidR="007A34CB" w:rsidRPr="007A34CB" w:rsidRDefault="007A34CB" w:rsidP="007A3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A34CB">
        <w:rPr>
          <w:rFonts w:ascii="Times New Roman" w:eastAsia="Times New Roman" w:hAnsi="Times New Roman" w:cs="Times New Roman"/>
          <w:sz w:val="28"/>
          <w:szCs w:val="28"/>
          <w:lang w:eastAsia="uk-UA"/>
        </w:rPr>
        <w:t>Результати тестування підтвердили працездатність обраних модулів сайту та продемонстрували високу ефективність автоматизації: повний цикл перевірок займає ~11 секунд, що значно швидше за ручне тестування.</w:t>
      </w:r>
    </w:p>
    <w:p w:rsidR="00A93955" w:rsidRPr="00A93955" w:rsidRDefault="00A93955" w:rsidP="00A93955">
      <w:pPr>
        <w:pStyle w:val="a4"/>
        <w:spacing w:line="276" w:lineRule="auto"/>
        <w:ind w:left="-707" w:firstLine="281"/>
        <w:jc w:val="both"/>
        <w:rPr>
          <w:sz w:val="28"/>
          <w:szCs w:val="28"/>
        </w:rPr>
      </w:pPr>
    </w:p>
    <w:p w:rsidR="00A93955" w:rsidRPr="00A93955" w:rsidRDefault="00A93955" w:rsidP="00A93955">
      <w:pPr>
        <w:pStyle w:val="3"/>
        <w:numPr>
          <w:ilvl w:val="0"/>
          <w:numId w:val="0"/>
        </w:numPr>
        <w:spacing w:line="276" w:lineRule="auto"/>
        <w:ind w:left="-707" w:firstLine="281"/>
        <w:rPr>
          <w:b w:val="0"/>
          <w:sz w:val="28"/>
          <w:szCs w:val="28"/>
        </w:rPr>
      </w:pPr>
    </w:p>
    <w:p w:rsidR="00A93955" w:rsidRPr="00A93955" w:rsidRDefault="00A93955" w:rsidP="00A9395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A93955" w:rsidRPr="00A939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F2B5F"/>
    <w:multiLevelType w:val="multilevel"/>
    <w:tmpl w:val="39086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A731A8"/>
    <w:multiLevelType w:val="hybridMultilevel"/>
    <w:tmpl w:val="71F0A232"/>
    <w:lvl w:ilvl="0" w:tplc="0422000F">
      <w:start w:val="1"/>
      <w:numFmt w:val="decimal"/>
      <w:lvlText w:val="%1."/>
      <w:lvlJc w:val="left"/>
      <w:pPr>
        <w:ind w:left="294" w:hanging="360"/>
      </w:pPr>
    </w:lvl>
    <w:lvl w:ilvl="1" w:tplc="04220019" w:tentative="1">
      <w:start w:val="1"/>
      <w:numFmt w:val="lowerLetter"/>
      <w:lvlText w:val="%2."/>
      <w:lvlJc w:val="left"/>
      <w:pPr>
        <w:ind w:left="1014" w:hanging="360"/>
      </w:pPr>
    </w:lvl>
    <w:lvl w:ilvl="2" w:tplc="0422001B">
      <w:start w:val="1"/>
      <w:numFmt w:val="lowerRoman"/>
      <w:lvlText w:val="%3."/>
      <w:lvlJc w:val="right"/>
      <w:pPr>
        <w:ind w:left="1734" w:hanging="180"/>
      </w:pPr>
    </w:lvl>
    <w:lvl w:ilvl="3" w:tplc="0422000F" w:tentative="1">
      <w:start w:val="1"/>
      <w:numFmt w:val="decimal"/>
      <w:lvlText w:val="%4."/>
      <w:lvlJc w:val="left"/>
      <w:pPr>
        <w:ind w:left="2454" w:hanging="360"/>
      </w:pPr>
    </w:lvl>
    <w:lvl w:ilvl="4" w:tplc="04220019" w:tentative="1">
      <w:start w:val="1"/>
      <w:numFmt w:val="lowerLetter"/>
      <w:lvlText w:val="%5."/>
      <w:lvlJc w:val="left"/>
      <w:pPr>
        <w:ind w:left="3174" w:hanging="360"/>
      </w:pPr>
    </w:lvl>
    <w:lvl w:ilvl="5" w:tplc="0422001B" w:tentative="1">
      <w:start w:val="1"/>
      <w:numFmt w:val="lowerRoman"/>
      <w:lvlText w:val="%6."/>
      <w:lvlJc w:val="right"/>
      <w:pPr>
        <w:ind w:left="3894" w:hanging="180"/>
      </w:pPr>
    </w:lvl>
    <w:lvl w:ilvl="6" w:tplc="0422000F" w:tentative="1">
      <w:start w:val="1"/>
      <w:numFmt w:val="decimal"/>
      <w:lvlText w:val="%7."/>
      <w:lvlJc w:val="left"/>
      <w:pPr>
        <w:ind w:left="4614" w:hanging="360"/>
      </w:pPr>
    </w:lvl>
    <w:lvl w:ilvl="7" w:tplc="04220019" w:tentative="1">
      <w:start w:val="1"/>
      <w:numFmt w:val="lowerLetter"/>
      <w:lvlText w:val="%8."/>
      <w:lvlJc w:val="left"/>
      <w:pPr>
        <w:ind w:left="5334" w:hanging="360"/>
      </w:pPr>
    </w:lvl>
    <w:lvl w:ilvl="8" w:tplc="0422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" w15:restartNumberingAfterBreak="0">
    <w:nsid w:val="6DD71507"/>
    <w:multiLevelType w:val="multilevel"/>
    <w:tmpl w:val="DA26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E97DAC"/>
    <w:multiLevelType w:val="multilevel"/>
    <w:tmpl w:val="04220027"/>
    <w:lvl w:ilvl="0">
      <w:start w:val="1"/>
      <w:numFmt w:val="upperRoman"/>
      <w:pStyle w:val="1"/>
      <w:lvlText w:val="%1."/>
      <w:lvlJc w:val="left"/>
      <w:pPr>
        <w:ind w:left="0" w:firstLine="0"/>
      </w:pPr>
    </w:lvl>
    <w:lvl w:ilvl="1">
      <w:start w:val="1"/>
      <w:numFmt w:val="upperLetter"/>
      <w:pStyle w:val="2"/>
      <w:lvlText w:val="%2."/>
      <w:lvlJc w:val="left"/>
      <w:pPr>
        <w:ind w:left="720" w:firstLine="0"/>
      </w:pPr>
    </w:lvl>
    <w:lvl w:ilvl="2">
      <w:start w:val="1"/>
      <w:numFmt w:val="decimal"/>
      <w:pStyle w:val="3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45F"/>
    <w:rsid w:val="00064228"/>
    <w:rsid w:val="005E0030"/>
    <w:rsid w:val="007A34CB"/>
    <w:rsid w:val="00A93955"/>
    <w:rsid w:val="00B1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96068"/>
  <w15:chartTrackingRefBased/>
  <w15:docId w15:val="{B36E92A6-E05E-43DA-82AD-36D6013AE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3955"/>
  </w:style>
  <w:style w:type="paragraph" w:styleId="1">
    <w:name w:val="heading 1"/>
    <w:basedOn w:val="a"/>
    <w:next w:val="a"/>
    <w:link w:val="10"/>
    <w:uiPriority w:val="9"/>
    <w:qFormat/>
    <w:rsid w:val="00A93955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93955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93955"/>
    <w:pPr>
      <w:numPr>
        <w:ilvl w:val="2"/>
        <w:numId w:val="1"/>
      </w:num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955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3955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3955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955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955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955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39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9395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93955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A9395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395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3955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A93955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A9395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A9395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3">
    <w:name w:val="Hyperlink"/>
    <w:basedOn w:val="a0"/>
    <w:uiPriority w:val="99"/>
    <w:unhideWhenUsed/>
    <w:rsid w:val="00A93955"/>
    <w:rPr>
      <w:color w:val="0563C1" w:themeColor="hyperlink"/>
      <w:u w:val="single"/>
    </w:rPr>
  </w:style>
  <w:style w:type="paragraph" w:styleId="a4">
    <w:name w:val="Normal (Web)"/>
    <w:basedOn w:val="a"/>
    <w:uiPriority w:val="99"/>
    <w:unhideWhenUsed/>
    <w:rsid w:val="00A93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7A34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9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naTheCheeseWizard/Lab2tSiteTest.git" TargetMode="External"/><Relationship Id="rId5" Type="http://schemas.openxmlformats.org/officeDocument/2006/relationships/hyperlink" Target="https://roll-club.u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1480</Words>
  <Characters>844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</dc:creator>
  <cp:keywords/>
  <dc:description/>
  <cp:lastModifiedBy>PASHA</cp:lastModifiedBy>
  <cp:revision>2</cp:revision>
  <dcterms:created xsi:type="dcterms:W3CDTF">2026-04-14T20:44:00Z</dcterms:created>
  <dcterms:modified xsi:type="dcterms:W3CDTF">2026-04-14T22:06:00Z</dcterms:modified>
</cp:coreProperties>
</file>