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uk-UA"/>
        </w:rPr>
        <w:id w:val="17893782"/>
        <w:docPartObj>
          <w:docPartGallery w:val="Table of Contents"/>
          <w:docPartUnique/>
        </w:docPartObj>
      </w:sdtPr>
      <w:sdtContent>
        <w:p w:rsidR="00575D52" w:rsidRPr="00E45498" w:rsidRDefault="00575D52">
          <w:pPr>
            <w:pStyle w:val="a3"/>
          </w:pPr>
          <w:r w:rsidRPr="00E45498">
            <w:t>Оглавление</w:t>
          </w:r>
        </w:p>
        <w:p w:rsidR="005433F0" w:rsidRDefault="00332B7C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r w:rsidRPr="00E45498">
            <w:rPr>
              <w:lang w:val="ru-RU"/>
            </w:rPr>
            <w:fldChar w:fldCharType="begin"/>
          </w:r>
          <w:r w:rsidR="00575D52" w:rsidRPr="00E45498">
            <w:rPr>
              <w:lang w:val="ru-RU"/>
            </w:rPr>
            <w:instrText xml:space="preserve"> TOC \o "1-3" \h \z \u </w:instrText>
          </w:r>
          <w:r w:rsidRPr="00E45498">
            <w:rPr>
              <w:lang w:val="ru-RU"/>
            </w:rPr>
            <w:fldChar w:fldCharType="separate"/>
          </w:r>
          <w:hyperlink w:anchor="_Toc493538349" w:history="1">
            <w:r w:rsidR="005433F0" w:rsidRPr="00902A20">
              <w:rPr>
                <w:rStyle w:val="ab"/>
                <w:rFonts w:eastAsia="Times New Roman"/>
                <w:noProof/>
                <w:lang w:val="ru-RU" w:eastAsia="uk-UA"/>
              </w:rPr>
              <w:t>1.</w:t>
            </w:r>
            <w:r w:rsidR="005433F0">
              <w:rPr>
                <w:rFonts w:eastAsiaTheme="minorEastAsia"/>
                <w:noProof/>
                <w:lang w:eastAsia="uk-UA"/>
              </w:rPr>
              <w:tab/>
            </w:r>
            <w:r w:rsidR="005433F0" w:rsidRPr="00902A20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Юниты</w:t>
            </w:r>
            <w:r w:rsidR="005433F0">
              <w:rPr>
                <w:noProof/>
                <w:webHidden/>
              </w:rPr>
              <w:tab/>
            </w:r>
            <w:r w:rsidR="005433F0">
              <w:rPr>
                <w:noProof/>
                <w:webHidden/>
              </w:rPr>
              <w:fldChar w:fldCharType="begin"/>
            </w:r>
            <w:r w:rsidR="005433F0">
              <w:rPr>
                <w:noProof/>
                <w:webHidden/>
              </w:rPr>
              <w:instrText xml:space="preserve"> PAGEREF _Toc493538349 \h </w:instrText>
            </w:r>
            <w:r w:rsidR="005433F0">
              <w:rPr>
                <w:noProof/>
                <w:webHidden/>
              </w:rPr>
            </w:r>
            <w:r w:rsidR="005433F0">
              <w:rPr>
                <w:noProof/>
                <w:webHidden/>
              </w:rPr>
              <w:fldChar w:fldCharType="separate"/>
            </w:r>
            <w:r w:rsidR="005433F0">
              <w:rPr>
                <w:noProof/>
                <w:webHidden/>
              </w:rPr>
              <w:t>2</w:t>
            </w:r>
            <w:r w:rsidR="005433F0">
              <w:rPr>
                <w:noProof/>
                <w:webHidden/>
              </w:rPr>
              <w:fldChar w:fldCharType="end"/>
            </w:r>
          </w:hyperlink>
        </w:p>
        <w:p w:rsidR="005433F0" w:rsidRDefault="005433F0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538350" w:history="1">
            <w:r w:rsidRPr="00902A20">
              <w:rPr>
                <w:rStyle w:val="ab"/>
                <w:rFonts w:eastAsia="Times New Roman"/>
                <w:noProof/>
                <w:lang w:val="ru-RU" w:eastAsia="uk-UA"/>
              </w:rPr>
              <w:t>1.1.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902A20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Боевые единицы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_Toc493538350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3F0" w:rsidRDefault="005433F0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538351" w:history="1">
            <w:r w:rsidRPr="00902A20">
              <w:rPr>
                <w:rStyle w:val="ab"/>
                <w:noProof/>
                <w:lang w:val="ru-RU" w:eastAsia="uk-UA"/>
              </w:rPr>
              <w:t>1.1.1.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902A20">
              <w:rPr>
                <w:rStyle w:val="ab"/>
                <w:noProof/>
                <w:lang w:val="ru-RU" w:eastAsia="uk-UA"/>
              </w:rPr>
              <w:t>Типы боевых единиц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_Toc493538351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3F0" w:rsidRDefault="005433F0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538352" w:history="1">
            <w:r w:rsidRPr="00902A20">
              <w:rPr>
                <w:rStyle w:val="ab"/>
                <w:noProof/>
                <w:lang w:val="ru-RU" w:eastAsia="uk-UA"/>
              </w:rPr>
              <w:t>1.1.2.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902A20">
              <w:rPr>
                <w:rStyle w:val="ab"/>
                <w:noProof/>
                <w:lang w:val="ru-RU" w:eastAsia="uk-UA"/>
              </w:rPr>
              <w:t>Конструкция боевых единиц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_Toc493538352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3F0" w:rsidRDefault="005433F0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538353" w:history="1">
            <w:r w:rsidRPr="00902A20">
              <w:rPr>
                <w:rStyle w:val="ab"/>
                <w:noProof/>
              </w:rPr>
              <w:t>1.2.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902A20">
              <w:rPr>
                <w:rStyle w:val="ab"/>
                <w:noProof/>
                <w:shd w:val="clear" w:color="auto" w:fill="FFFFFF"/>
                <w:lang w:val="ru-RU"/>
              </w:rPr>
              <w:t>Прочие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_Toc493538353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3F0" w:rsidRDefault="005433F0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538354" w:history="1">
            <w:r w:rsidRPr="00902A20">
              <w:rPr>
                <w:rStyle w:val="ab"/>
                <w:rFonts w:eastAsia="Times New Roman"/>
                <w:noProof/>
                <w:lang w:val="ru-RU" w:eastAsia="uk-UA"/>
              </w:rPr>
              <w:t>2.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902A20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Вооружение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_Toc493538354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3F0" w:rsidRDefault="005433F0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538355" w:history="1">
            <w:r w:rsidRPr="00902A20">
              <w:rPr>
                <w:rStyle w:val="ab"/>
                <w:rFonts w:eastAsia="Times New Roman"/>
                <w:noProof/>
                <w:lang w:val="ru-RU" w:eastAsia="uk-UA"/>
              </w:rPr>
              <w:t>3.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902A20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_Toc493538355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3F0" w:rsidRDefault="005433F0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538356" w:history="1">
            <w:r w:rsidRPr="00902A20">
              <w:rPr>
                <w:rStyle w:val="ab"/>
                <w:rFonts w:eastAsia="Times New Roman"/>
                <w:noProof/>
                <w:lang w:val="ru-RU" w:eastAsia="uk-UA"/>
              </w:rPr>
              <w:t>4.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902A20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Локации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_Toc493538356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3F0" w:rsidRDefault="005433F0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538357" w:history="1">
            <w:r w:rsidRPr="00902A20">
              <w:rPr>
                <w:rStyle w:val="ab"/>
                <w:rFonts w:eastAsia="Times New Roman"/>
                <w:noProof/>
                <w:lang w:val="ru-RU" w:eastAsia="uk-UA"/>
              </w:rPr>
              <w:t>5.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902A20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Сценарии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_Toc493538357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3F0" w:rsidRDefault="005433F0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538358" w:history="1">
            <w:r w:rsidRPr="00902A20">
              <w:rPr>
                <w:rStyle w:val="ab"/>
                <w:rFonts w:eastAsia="Times New Roman"/>
                <w:noProof/>
                <w:lang w:val="ru-RU" w:eastAsia="uk-UA"/>
              </w:rPr>
              <w:t>6.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902A20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_Toc493538358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D52" w:rsidRPr="00E45498" w:rsidRDefault="00332B7C">
          <w:pPr>
            <w:rPr>
              <w:lang w:val="ru-RU"/>
            </w:rPr>
          </w:pPr>
          <w:r w:rsidRPr="00E45498">
            <w:rPr>
              <w:lang w:val="ru-RU"/>
            </w:rPr>
            <w:fldChar w:fldCharType="end"/>
          </w:r>
        </w:p>
      </w:sdtContent>
    </w:sdt>
    <w:p w:rsidR="005E2E22" w:rsidRPr="00E45498" w:rsidRDefault="005E2E22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 w:eastAsia="uk-UA"/>
        </w:rPr>
      </w:pPr>
    </w:p>
    <w:p w:rsidR="00376C57" w:rsidRDefault="00376C57">
      <w:pPr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  <w:shd w:val="clear" w:color="auto" w:fill="FFFFFF"/>
          <w:lang w:val="ru-RU" w:eastAsia="uk-UA"/>
        </w:rPr>
      </w:pPr>
      <w:r>
        <w:rPr>
          <w:rFonts w:eastAsia="Times New Roman"/>
          <w:shd w:val="clear" w:color="auto" w:fill="FFFFFF"/>
          <w:lang w:val="ru-RU" w:eastAsia="uk-UA"/>
        </w:rPr>
        <w:br w:type="page"/>
      </w:r>
    </w:p>
    <w:p w:rsidR="001D27F3" w:rsidRDefault="001D27F3" w:rsidP="00575D52">
      <w:pPr>
        <w:pStyle w:val="1"/>
        <w:numPr>
          <w:ilvl w:val="0"/>
          <w:numId w:val="4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0" w:name="_Toc493538349"/>
      <w:proofErr w:type="spellStart"/>
      <w:r>
        <w:rPr>
          <w:rFonts w:eastAsia="Times New Roman"/>
          <w:shd w:val="clear" w:color="auto" w:fill="FFFFFF"/>
          <w:lang w:val="ru-RU" w:eastAsia="uk-UA"/>
        </w:rPr>
        <w:lastRenderedPageBreak/>
        <w:t>Юниты</w:t>
      </w:r>
      <w:bookmarkEnd w:id="0"/>
      <w:proofErr w:type="spellEnd"/>
    </w:p>
    <w:p w:rsidR="00393972" w:rsidRDefault="00393972" w:rsidP="00F15220">
      <w:pPr>
        <w:pStyle w:val="2"/>
        <w:numPr>
          <w:ilvl w:val="1"/>
          <w:numId w:val="4"/>
        </w:numPr>
        <w:rPr>
          <w:rFonts w:eastAsia="Times New Roman"/>
          <w:shd w:val="clear" w:color="auto" w:fill="FFFFFF"/>
          <w:lang w:val="ru-RU" w:eastAsia="uk-UA"/>
        </w:rPr>
      </w:pPr>
      <w:bookmarkStart w:id="1" w:name="_Toc493538350"/>
      <w:r>
        <w:rPr>
          <w:rFonts w:eastAsia="Times New Roman"/>
          <w:shd w:val="clear" w:color="auto" w:fill="FFFFFF"/>
          <w:lang w:val="ru-RU" w:eastAsia="uk-UA"/>
        </w:rPr>
        <w:t>Боевые единицы</w:t>
      </w:r>
      <w:bookmarkEnd w:id="1"/>
    </w:p>
    <w:p w:rsidR="00ED3CDE" w:rsidRDefault="00ED3CDE" w:rsidP="00ED3CDE">
      <w:pPr>
        <w:rPr>
          <w:lang w:val="ru-RU" w:eastAsia="uk-UA"/>
        </w:rPr>
      </w:pPr>
      <w:r w:rsidRPr="00472477">
        <w:rPr>
          <w:lang w:val="ru-RU" w:eastAsia="uk-UA"/>
        </w:rPr>
        <w:t>Боевые единицы представлены космическими кораблями.</w:t>
      </w:r>
    </w:p>
    <w:p w:rsidR="001442E1" w:rsidRPr="00ED3CDE" w:rsidRDefault="001442E1" w:rsidP="00ED3CDE">
      <w:pPr>
        <w:rPr>
          <w:lang w:val="ru-RU" w:eastAsia="uk-UA"/>
        </w:rPr>
      </w:pPr>
      <w:r>
        <w:rPr>
          <w:lang w:val="ru-RU" w:eastAsia="uk-UA"/>
        </w:rPr>
        <w:t>Общие параметры космических кораблей:</w:t>
      </w:r>
    </w:p>
    <w:p w:rsidR="00D96B8A" w:rsidRDefault="00D96B8A" w:rsidP="00432006">
      <w:pPr>
        <w:pStyle w:val="3"/>
        <w:numPr>
          <w:ilvl w:val="2"/>
          <w:numId w:val="4"/>
        </w:numPr>
        <w:rPr>
          <w:lang w:val="ru-RU" w:eastAsia="uk-UA"/>
        </w:rPr>
      </w:pPr>
      <w:bookmarkStart w:id="2" w:name="_Toc493538351"/>
      <w:r>
        <w:rPr>
          <w:lang w:val="ru-RU" w:eastAsia="uk-UA"/>
        </w:rPr>
        <w:t>Типы боевых единиц</w:t>
      </w:r>
      <w:bookmarkEnd w:id="2"/>
    </w:p>
    <w:p w:rsidR="00CA0515" w:rsidRDefault="00CA0515" w:rsidP="00D96B8A">
      <w:pPr>
        <w:pStyle w:val="aa"/>
        <w:numPr>
          <w:ilvl w:val="0"/>
          <w:numId w:val="19"/>
        </w:numPr>
        <w:rPr>
          <w:lang w:val="ru-RU" w:eastAsia="uk-UA"/>
        </w:rPr>
      </w:pPr>
      <w:r>
        <w:rPr>
          <w:lang w:val="ru-RU" w:eastAsia="uk-UA"/>
        </w:rPr>
        <w:t>Малые корабли</w:t>
      </w:r>
    </w:p>
    <w:p w:rsidR="00D96B8A" w:rsidRDefault="00D96B8A" w:rsidP="00CA0515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Перехватчик разведки();</w:t>
      </w:r>
    </w:p>
    <w:p w:rsidR="00473A9A" w:rsidRDefault="00473A9A" w:rsidP="00376C57">
      <w:pPr>
        <w:pStyle w:val="aa"/>
        <w:ind w:left="1440"/>
        <w:rPr>
          <w:lang w:val="ru-RU" w:eastAsia="uk-UA"/>
        </w:rPr>
      </w:pPr>
      <w:proofErr w:type="gramStart"/>
      <w:r>
        <w:rPr>
          <w:lang w:val="ru-RU" w:eastAsia="uk-UA"/>
        </w:rPr>
        <w:t>Силен</w:t>
      </w:r>
      <w:proofErr w:type="gramEnd"/>
      <w:r>
        <w:rPr>
          <w:lang w:val="ru-RU" w:eastAsia="uk-UA"/>
        </w:rPr>
        <w:t xml:space="preserve"> против перехватчиков диверсии.</w:t>
      </w:r>
    </w:p>
    <w:p w:rsidR="00D96B8A" w:rsidRDefault="00D96B8A" w:rsidP="00CA0515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Перехватчик диверсии();</w:t>
      </w:r>
    </w:p>
    <w:p w:rsidR="00473A9A" w:rsidRDefault="00473A9A" w:rsidP="008A47E8">
      <w:pPr>
        <w:pStyle w:val="aa"/>
        <w:ind w:left="1440"/>
        <w:rPr>
          <w:lang w:val="ru-RU" w:eastAsia="uk-UA"/>
        </w:rPr>
      </w:pPr>
      <w:proofErr w:type="gramStart"/>
      <w:r>
        <w:rPr>
          <w:lang w:val="ru-RU" w:eastAsia="uk-UA"/>
        </w:rPr>
        <w:t>Силен</w:t>
      </w:r>
      <w:proofErr w:type="gramEnd"/>
      <w:r>
        <w:rPr>
          <w:lang w:val="ru-RU" w:eastAsia="uk-UA"/>
        </w:rPr>
        <w:t xml:space="preserve"> против </w:t>
      </w:r>
      <w:r w:rsidR="000C265F">
        <w:rPr>
          <w:lang w:val="ru-RU" w:eastAsia="uk-UA"/>
        </w:rPr>
        <w:t>перехватчиков РЭБ.</w:t>
      </w:r>
    </w:p>
    <w:p w:rsidR="00D96B8A" w:rsidRDefault="00D96B8A" w:rsidP="00CA0515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Перехватчик РЭБ();</w:t>
      </w:r>
    </w:p>
    <w:p w:rsidR="000C265F" w:rsidRDefault="000C265F" w:rsidP="003E7580">
      <w:pPr>
        <w:pStyle w:val="aa"/>
        <w:ind w:left="1440"/>
        <w:rPr>
          <w:lang w:val="ru-RU" w:eastAsia="uk-UA"/>
        </w:rPr>
      </w:pPr>
      <w:proofErr w:type="gramStart"/>
      <w:r>
        <w:rPr>
          <w:lang w:val="ru-RU" w:eastAsia="uk-UA"/>
        </w:rPr>
        <w:t>Силен</w:t>
      </w:r>
      <w:proofErr w:type="gramEnd"/>
      <w:r>
        <w:rPr>
          <w:lang w:val="ru-RU" w:eastAsia="uk-UA"/>
        </w:rPr>
        <w:t xml:space="preserve"> против разведчиков.</w:t>
      </w:r>
    </w:p>
    <w:p w:rsidR="00CA0515" w:rsidRDefault="00CA0515" w:rsidP="00CA0515">
      <w:pPr>
        <w:pStyle w:val="aa"/>
        <w:numPr>
          <w:ilvl w:val="0"/>
          <w:numId w:val="19"/>
        </w:numPr>
        <w:rPr>
          <w:lang w:val="ru-RU" w:eastAsia="uk-UA"/>
        </w:rPr>
      </w:pPr>
      <w:r>
        <w:rPr>
          <w:lang w:val="ru-RU" w:eastAsia="uk-UA"/>
        </w:rPr>
        <w:t>Средние корабли</w:t>
      </w:r>
    </w:p>
    <w:p w:rsidR="00CA0515" w:rsidRDefault="00CA0515" w:rsidP="00CA0515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Истребитель();</w:t>
      </w:r>
    </w:p>
    <w:p w:rsidR="00095655" w:rsidRDefault="00095655" w:rsidP="00095655">
      <w:pPr>
        <w:pStyle w:val="aa"/>
        <w:ind w:left="1440"/>
        <w:rPr>
          <w:lang w:val="ru-RU" w:eastAsia="uk-UA"/>
        </w:rPr>
      </w:pPr>
      <w:proofErr w:type="gramStart"/>
      <w:r>
        <w:rPr>
          <w:lang w:val="ru-RU" w:eastAsia="uk-UA"/>
        </w:rPr>
        <w:t>Силен</w:t>
      </w:r>
      <w:proofErr w:type="gramEnd"/>
      <w:r>
        <w:rPr>
          <w:lang w:val="ru-RU" w:eastAsia="uk-UA"/>
        </w:rPr>
        <w:t xml:space="preserve"> против всех кроме крупных кораблей.</w:t>
      </w:r>
    </w:p>
    <w:p w:rsidR="00CA0515" w:rsidRDefault="00CA0515" w:rsidP="00CA0515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Бомбардировщик();</w:t>
      </w:r>
    </w:p>
    <w:p w:rsidR="00095655" w:rsidRDefault="00095655" w:rsidP="00095655">
      <w:pPr>
        <w:pStyle w:val="aa"/>
        <w:ind w:left="1440"/>
        <w:rPr>
          <w:lang w:val="ru-RU" w:eastAsia="uk-UA"/>
        </w:rPr>
      </w:pPr>
      <w:proofErr w:type="gramStart"/>
      <w:r>
        <w:rPr>
          <w:lang w:val="ru-RU" w:eastAsia="uk-UA"/>
        </w:rPr>
        <w:t>Силен</w:t>
      </w:r>
      <w:proofErr w:type="gramEnd"/>
      <w:r>
        <w:rPr>
          <w:lang w:val="ru-RU" w:eastAsia="uk-UA"/>
        </w:rPr>
        <w:t xml:space="preserve"> против крупных кораблей.</w:t>
      </w:r>
    </w:p>
    <w:p w:rsidR="00CA0515" w:rsidRDefault="00E01211" w:rsidP="00CA0515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Командный штурмовик();</w:t>
      </w:r>
    </w:p>
    <w:p w:rsidR="00095655" w:rsidRDefault="00095655" w:rsidP="00095655">
      <w:pPr>
        <w:pStyle w:val="aa"/>
        <w:ind w:left="1440"/>
        <w:rPr>
          <w:lang w:val="ru-RU" w:eastAsia="uk-UA"/>
        </w:rPr>
      </w:pPr>
      <w:proofErr w:type="gramStart"/>
      <w:r>
        <w:rPr>
          <w:lang w:val="ru-RU" w:eastAsia="uk-UA"/>
        </w:rPr>
        <w:t>Силен</w:t>
      </w:r>
      <w:proofErr w:type="gramEnd"/>
      <w:r>
        <w:rPr>
          <w:lang w:val="ru-RU" w:eastAsia="uk-UA"/>
        </w:rPr>
        <w:t xml:space="preserve"> только против малых кораблей.</w:t>
      </w:r>
    </w:p>
    <w:p w:rsidR="00E01211" w:rsidRDefault="00E01211" w:rsidP="00E01211">
      <w:pPr>
        <w:pStyle w:val="aa"/>
        <w:numPr>
          <w:ilvl w:val="0"/>
          <w:numId w:val="19"/>
        </w:numPr>
        <w:rPr>
          <w:lang w:val="ru-RU" w:eastAsia="uk-UA"/>
        </w:rPr>
      </w:pPr>
      <w:r>
        <w:rPr>
          <w:lang w:val="ru-RU" w:eastAsia="uk-UA"/>
        </w:rPr>
        <w:t>Крупные корабли</w:t>
      </w:r>
    </w:p>
    <w:p w:rsidR="00E01211" w:rsidRDefault="00432006" w:rsidP="00E01211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Дальнобойный корвет();</w:t>
      </w:r>
    </w:p>
    <w:p w:rsidR="00095655" w:rsidRDefault="00095655" w:rsidP="00095655">
      <w:pPr>
        <w:pStyle w:val="aa"/>
        <w:ind w:left="1440"/>
        <w:rPr>
          <w:lang w:val="ru-RU" w:eastAsia="uk-UA"/>
        </w:rPr>
      </w:pPr>
      <w:proofErr w:type="gramStart"/>
      <w:r>
        <w:rPr>
          <w:lang w:val="ru-RU" w:eastAsia="uk-UA"/>
        </w:rPr>
        <w:t>Силен</w:t>
      </w:r>
      <w:proofErr w:type="gramEnd"/>
      <w:r>
        <w:rPr>
          <w:lang w:val="ru-RU" w:eastAsia="uk-UA"/>
        </w:rPr>
        <w:t xml:space="preserve"> против медленных </w:t>
      </w:r>
      <w:r w:rsidR="00B81260">
        <w:rPr>
          <w:lang w:val="ru-RU" w:eastAsia="uk-UA"/>
        </w:rPr>
        <w:t>кораблей.</w:t>
      </w:r>
    </w:p>
    <w:p w:rsidR="00432006" w:rsidRDefault="00432006" w:rsidP="00E01211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Инженерный корвет();</w:t>
      </w:r>
    </w:p>
    <w:p w:rsidR="00B81260" w:rsidRDefault="00B81260" w:rsidP="00B81260">
      <w:pPr>
        <w:pStyle w:val="aa"/>
        <w:ind w:left="1440"/>
        <w:rPr>
          <w:lang w:val="ru-RU" w:eastAsia="uk-UA"/>
        </w:rPr>
      </w:pPr>
      <w:r>
        <w:rPr>
          <w:lang w:val="ru-RU" w:eastAsia="uk-UA"/>
        </w:rPr>
        <w:t xml:space="preserve">Силен </w:t>
      </w:r>
      <w:proofErr w:type="gramStart"/>
      <w:r>
        <w:rPr>
          <w:lang w:val="ru-RU" w:eastAsia="uk-UA"/>
        </w:rPr>
        <w:t>против никого</w:t>
      </w:r>
      <w:proofErr w:type="gramEnd"/>
      <w:r>
        <w:rPr>
          <w:lang w:val="ru-RU" w:eastAsia="uk-UA"/>
        </w:rPr>
        <w:t>.</w:t>
      </w:r>
    </w:p>
    <w:p w:rsidR="00432006" w:rsidRDefault="00432006" w:rsidP="00E01211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Корвет-заградитель();</w:t>
      </w:r>
    </w:p>
    <w:p w:rsidR="00B81260" w:rsidRDefault="00B81260" w:rsidP="00B81260">
      <w:pPr>
        <w:pStyle w:val="aa"/>
        <w:ind w:left="1440"/>
        <w:rPr>
          <w:lang w:val="ru-RU" w:eastAsia="uk-UA"/>
        </w:rPr>
      </w:pPr>
      <w:proofErr w:type="gramStart"/>
      <w:r>
        <w:rPr>
          <w:lang w:val="ru-RU" w:eastAsia="uk-UA"/>
        </w:rPr>
        <w:t>Силен</w:t>
      </w:r>
      <w:proofErr w:type="gramEnd"/>
      <w:r>
        <w:rPr>
          <w:lang w:val="ru-RU" w:eastAsia="uk-UA"/>
        </w:rPr>
        <w:t xml:space="preserve"> против меньших кораблей.</w:t>
      </w:r>
    </w:p>
    <w:p w:rsidR="00472477" w:rsidRDefault="00472477" w:rsidP="00472477">
      <w:pPr>
        <w:pStyle w:val="3"/>
        <w:numPr>
          <w:ilvl w:val="2"/>
          <w:numId w:val="4"/>
        </w:numPr>
        <w:rPr>
          <w:lang w:val="ru-RU" w:eastAsia="uk-UA"/>
        </w:rPr>
      </w:pPr>
      <w:bookmarkStart w:id="3" w:name="_Toc493538352"/>
      <w:r>
        <w:rPr>
          <w:lang w:val="ru-RU" w:eastAsia="uk-UA"/>
        </w:rPr>
        <w:t>Конструкция боевых единиц</w:t>
      </w:r>
      <w:bookmarkEnd w:id="3"/>
    </w:p>
    <w:p w:rsidR="00E47BCE" w:rsidRDefault="00E47BCE" w:rsidP="00E47BCE">
      <w:pPr>
        <w:pStyle w:val="aa"/>
        <w:numPr>
          <w:ilvl w:val="0"/>
          <w:numId w:val="22"/>
        </w:numPr>
        <w:rPr>
          <w:lang w:val="ru-RU" w:eastAsia="uk-UA"/>
        </w:rPr>
      </w:pPr>
      <w:r w:rsidRPr="00E47BCE">
        <w:rPr>
          <w:lang w:val="ru-RU" w:eastAsia="uk-UA"/>
        </w:rPr>
        <w:t>Броня</w:t>
      </w:r>
      <w:r w:rsidR="00472477" w:rsidRPr="00E47BCE">
        <w:rPr>
          <w:lang w:val="ru-RU" w:eastAsia="uk-UA"/>
        </w:rPr>
        <w:t>(</w:t>
      </w:r>
      <w:r w:rsidR="00472477" w:rsidRPr="00E47BCE">
        <w:rPr>
          <w:lang w:val="en-US" w:eastAsia="uk-UA"/>
        </w:rPr>
        <w:t>Armor</w:t>
      </w:r>
      <w:r w:rsidRPr="00E47BCE">
        <w:rPr>
          <w:lang w:val="ru-RU" w:eastAsia="uk-UA"/>
        </w:rPr>
        <w:t>)</w:t>
      </w:r>
    </w:p>
    <w:p w:rsidR="002379DA" w:rsidRDefault="00E47BCE" w:rsidP="00E47BCE">
      <w:pPr>
        <w:pStyle w:val="aa"/>
        <w:rPr>
          <w:lang w:val="ru-RU" w:eastAsia="uk-UA"/>
        </w:rPr>
      </w:pPr>
      <w:r>
        <w:rPr>
          <w:lang w:val="ru-RU" w:eastAsia="uk-UA"/>
        </w:rPr>
        <w:t xml:space="preserve">Обеспечивает основную живучесть корабля. </w:t>
      </w:r>
      <w:r w:rsidR="00F75D9C">
        <w:rPr>
          <w:lang w:val="ru-RU" w:eastAsia="uk-UA"/>
        </w:rPr>
        <w:t>Корабль разрушается, когда прочность брони полностью истощается, что влечет за собой взрыв.</w:t>
      </w:r>
      <w:r w:rsidR="00F81504">
        <w:rPr>
          <w:lang w:val="ru-RU" w:eastAsia="uk-UA"/>
        </w:rPr>
        <w:t xml:space="preserve"> Если прочность брони опустится ниже 15%, броня начнет самопроизвольно разрушаться со скорость 1 пункт в секунду.</w:t>
      </w:r>
    </w:p>
    <w:p w:rsidR="00E47BCE" w:rsidRDefault="002379DA" w:rsidP="00E47BCE">
      <w:pPr>
        <w:pStyle w:val="aa"/>
        <w:rPr>
          <w:lang w:val="ru-RU" w:eastAsia="uk-UA"/>
        </w:rPr>
      </w:pPr>
      <w:r>
        <w:rPr>
          <w:lang w:val="ru-RU" w:eastAsia="uk-UA"/>
        </w:rPr>
        <w:t xml:space="preserve">Основные параметры: </w:t>
      </w:r>
    </w:p>
    <w:p w:rsidR="002379DA" w:rsidRDefault="002379DA" w:rsidP="00F8150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Прочность;</w:t>
      </w:r>
    </w:p>
    <w:p w:rsidR="00B058D8" w:rsidRDefault="00B058D8" w:rsidP="00F8150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Максимальная прочность;</w:t>
      </w:r>
    </w:p>
    <w:p w:rsidR="002379DA" w:rsidRDefault="002379DA" w:rsidP="00F8150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Сопротивление кинетическому урону;</w:t>
      </w:r>
    </w:p>
    <w:p w:rsidR="002379DA" w:rsidRDefault="002379DA" w:rsidP="00F8150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Сопротивление энергетическому урону;</w:t>
      </w:r>
    </w:p>
    <w:p w:rsidR="002379DA" w:rsidRDefault="002379DA" w:rsidP="00F8150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Сопротивление взрыву</w:t>
      </w:r>
      <w:r w:rsidR="00F75D9C">
        <w:rPr>
          <w:lang w:val="ru-RU" w:eastAsia="uk-UA"/>
        </w:rPr>
        <w:t>.</w:t>
      </w:r>
    </w:p>
    <w:p w:rsidR="00584A84" w:rsidRPr="00E47BCE" w:rsidRDefault="00584A84" w:rsidP="00584A84">
      <w:pPr>
        <w:pStyle w:val="aa"/>
        <w:ind w:left="1440"/>
        <w:rPr>
          <w:lang w:val="ru-RU" w:eastAsia="uk-UA"/>
        </w:rPr>
      </w:pPr>
    </w:p>
    <w:p w:rsidR="00E47BCE" w:rsidRDefault="00472477" w:rsidP="00E47BCE">
      <w:pPr>
        <w:pStyle w:val="aa"/>
        <w:numPr>
          <w:ilvl w:val="0"/>
          <w:numId w:val="22"/>
        </w:numPr>
        <w:rPr>
          <w:lang w:val="ru-RU" w:eastAsia="uk-UA"/>
        </w:rPr>
      </w:pPr>
      <w:r w:rsidRPr="00E47BCE">
        <w:rPr>
          <w:lang w:val="ru-RU" w:eastAsia="uk-UA"/>
        </w:rPr>
        <w:t>Силовой щит(</w:t>
      </w:r>
      <w:r w:rsidRPr="00E47BCE">
        <w:rPr>
          <w:lang w:val="en-US" w:eastAsia="uk-UA"/>
        </w:rPr>
        <w:t>Force</w:t>
      </w:r>
      <w:r w:rsidRPr="00E47BCE">
        <w:rPr>
          <w:lang w:val="ru-RU" w:eastAsia="uk-UA"/>
        </w:rPr>
        <w:t xml:space="preserve"> </w:t>
      </w:r>
      <w:r w:rsidRPr="00E47BCE">
        <w:rPr>
          <w:lang w:val="en-US" w:eastAsia="uk-UA"/>
        </w:rPr>
        <w:t>Shield</w:t>
      </w:r>
      <w:r w:rsidR="00E47BCE" w:rsidRPr="00E47BCE">
        <w:rPr>
          <w:lang w:val="ru-RU" w:eastAsia="uk-UA"/>
        </w:rPr>
        <w:t>)</w:t>
      </w:r>
    </w:p>
    <w:p w:rsidR="00F81504" w:rsidRDefault="00F81504" w:rsidP="00F81504">
      <w:pPr>
        <w:pStyle w:val="aa"/>
        <w:rPr>
          <w:lang w:val="ru-RU" w:eastAsia="uk-UA"/>
        </w:rPr>
      </w:pPr>
      <w:r>
        <w:rPr>
          <w:lang w:val="ru-RU" w:eastAsia="uk-UA"/>
        </w:rPr>
        <w:t xml:space="preserve">Обеспечивает защиту от </w:t>
      </w:r>
      <w:r w:rsidR="00231F43">
        <w:rPr>
          <w:lang w:val="ru-RU" w:eastAsia="uk-UA"/>
        </w:rPr>
        <w:t xml:space="preserve">снарядов. Щит не блокирует и не поглощает урон кинетических снарядов, а лишь отражает их. Отражение снаряда происходит посредством придания </w:t>
      </w:r>
      <w:r w:rsidR="00BD7E39">
        <w:rPr>
          <w:lang w:val="ru-RU" w:eastAsia="uk-UA"/>
        </w:rPr>
        <w:t>е</w:t>
      </w:r>
      <w:r w:rsidR="00231F43">
        <w:rPr>
          <w:lang w:val="ru-RU" w:eastAsia="uk-UA"/>
        </w:rPr>
        <w:t>м</w:t>
      </w:r>
      <w:r w:rsidR="00BD7E39">
        <w:rPr>
          <w:lang w:val="ru-RU" w:eastAsia="uk-UA"/>
        </w:rPr>
        <w:t>у</w:t>
      </w:r>
      <w:r w:rsidR="00231F43">
        <w:rPr>
          <w:lang w:val="ru-RU" w:eastAsia="uk-UA"/>
        </w:rPr>
        <w:t xml:space="preserve"> импульса</w:t>
      </w:r>
      <w:r w:rsidR="00BD7E39">
        <w:rPr>
          <w:lang w:val="ru-RU" w:eastAsia="uk-UA"/>
        </w:rPr>
        <w:t xml:space="preserve">. </w:t>
      </w:r>
      <w:r w:rsidR="00FA7E34">
        <w:rPr>
          <w:lang w:val="ru-RU" w:eastAsia="uk-UA"/>
        </w:rPr>
        <w:t xml:space="preserve">Вектор импульса </w:t>
      </w:r>
      <w:proofErr w:type="spellStart"/>
      <w:r w:rsidR="00FA7E34">
        <w:rPr>
          <w:lang w:val="ru-RU" w:eastAsia="uk-UA"/>
        </w:rPr>
        <w:t>коллинеарен</w:t>
      </w:r>
      <w:proofErr w:type="spellEnd"/>
      <w:r w:rsidR="00FA7E34">
        <w:rPr>
          <w:lang w:val="ru-RU" w:eastAsia="uk-UA"/>
        </w:rPr>
        <w:t xml:space="preserve"> </w:t>
      </w:r>
      <w:r w:rsidR="00584A84">
        <w:rPr>
          <w:lang w:val="ru-RU" w:eastAsia="uk-UA"/>
        </w:rPr>
        <w:t>вектору от корабля до снаряда, а длина п</w:t>
      </w:r>
      <w:r w:rsidR="00FA7E34">
        <w:rPr>
          <w:lang w:val="ru-RU" w:eastAsia="uk-UA"/>
        </w:rPr>
        <w:t>ропорциональна максимальной емкости щита</w:t>
      </w:r>
      <w:proofErr w:type="gramStart"/>
      <w:r w:rsidR="00584A84">
        <w:rPr>
          <w:lang w:val="ru-RU" w:eastAsia="uk-UA"/>
        </w:rPr>
        <w:t>.</w:t>
      </w:r>
      <w:proofErr w:type="gramEnd"/>
      <w:r w:rsidR="00584A84">
        <w:rPr>
          <w:lang w:val="ru-RU" w:eastAsia="uk-UA"/>
        </w:rPr>
        <w:t xml:space="preserve"> При каждом попадании</w:t>
      </w:r>
      <w:r w:rsidR="00231F43">
        <w:rPr>
          <w:lang w:val="ru-RU" w:eastAsia="uk-UA"/>
        </w:rPr>
        <w:t xml:space="preserve"> </w:t>
      </w:r>
      <w:r w:rsidR="00584A84">
        <w:rPr>
          <w:lang w:val="ru-RU" w:eastAsia="uk-UA"/>
        </w:rPr>
        <w:t xml:space="preserve">щит </w:t>
      </w:r>
      <w:proofErr w:type="gramStart"/>
      <w:r w:rsidR="00231F43">
        <w:rPr>
          <w:lang w:val="ru-RU" w:eastAsia="uk-UA"/>
        </w:rPr>
        <w:t>расходует</w:t>
      </w:r>
      <w:proofErr w:type="gramEnd"/>
      <w:r w:rsidR="00231F43">
        <w:rPr>
          <w:lang w:val="ru-RU" w:eastAsia="uk-UA"/>
        </w:rPr>
        <w:t xml:space="preserve"> </w:t>
      </w:r>
      <w:r w:rsidR="00584A84">
        <w:rPr>
          <w:lang w:val="ru-RU" w:eastAsia="uk-UA"/>
        </w:rPr>
        <w:t>тратит величину заряда равную массе снаряда.</w:t>
      </w:r>
      <w:r w:rsidR="00B058D8">
        <w:rPr>
          <w:lang w:val="ru-RU" w:eastAsia="uk-UA"/>
        </w:rPr>
        <w:t xml:space="preserve"> При истощении заряда щит</w:t>
      </w:r>
      <w:r w:rsidR="007677FD">
        <w:rPr>
          <w:lang w:val="ru-RU" w:eastAsia="uk-UA"/>
        </w:rPr>
        <w:t xml:space="preserve"> переходит в состояние «Перегрев». В этом состоянии щит не выполняет своих функций и выглядит как выключенный. Щит выходит из состояния «Перегрев» и включается после того как наберет 10% заряда.</w:t>
      </w:r>
    </w:p>
    <w:p w:rsidR="00584A84" w:rsidRDefault="00584A84" w:rsidP="00584A84">
      <w:pPr>
        <w:pStyle w:val="aa"/>
        <w:rPr>
          <w:lang w:val="ru-RU" w:eastAsia="uk-UA"/>
        </w:rPr>
      </w:pPr>
      <w:r>
        <w:rPr>
          <w:lang w:val="ru-RU" w:eastAsia="uk-UA"/>
        </w:rPr>
        <w:lastRenderedPageBreak/>
        <w:t xml:space="preserve">Основные параметры: </w:t>
      </w:r>
    </w:p>
    <w:p w:rsidR="00584A84" w:rsidRDefault="00584A84" w:rsidP="00584A8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Заряд;</w:t>
      </w:r>
    </w:p>
    <w:p w:rsidR="00584A84" w:rsidRDefault="00584A84" w:rsidP="00584A8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Максимальный заряд;</w:t>
      </w:r>
    </w:p>
    <w:p w:rsidR="00584A84" w:rsidRDefault="00B058D8" w:rsidP="00584A8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Скорость восстановления заряда</w:t>
      </w:r>
      <w:r w:rsidR="00584A84">
        <w:rPr>
          <w:lang w:val="ru-RU" w:eastAsia="uk-UA"/>
        </w:rPr>
        <w:t>;</w:t>
      </w:r>
    </w:p>
    <w:p w:rsidR="00584A84" w:rsidRPr="00E47BCE" w:rsidRDefault="00584A84" w:rsidP="00F81504">
      <w:pPr>
        <w:pStyle w:val="aa"/>
        <w:rPr>
          <w:lang w:val="ru-RU" w:eastAsia="uk-UA"/>
        </w:rPr>
      </w:pPr>
    </w:p>
    <w:p w:rsidR="00E47BCE" w:rsidRDefault="00E47BCE" w:rsidP="00E47BCE">
      <w:pPr>
        <w:pStyle w:val="aa"/>
        <w:numPr>
          <w:ilvl w:val="0"/>
          <w:numId w:val="22"/>
        </w:numPr>
        <w:rPr>
          <w:lang w:val="ru-RU" w:eastAsia="uk-UA"/>
        </w:rPr>
      </w:pPr>
      <w:r w:rsidRPr="00E47BCE">
        <w:rPr>
          <w:lang w:val="ru-RU" w:eastAsia="uk-UA"/>
        </w:rPr>
        <w:t>Основное вооружение()</w:t>
      </w:r>
    </w:p>
    <w:p w:rsidR="001442E1" w:rsidRPr="00E47BCE" w:rsidRDefault="006A44BC" w:rsidP="001442E1">
      <w:pPr>
        <w:pStyle w:val="aa"/>
        <w:rPr>
          <w:lang w:val="ru-RU" w:eastAsia="uk-UA"/>
        </w:rPr>
      </w:pPr>
      <w:r>
        <w:rPr>
          <w:lang w:val="ru-RU" w:eastAsia="uk-UA"/>
        </w:rPr>
        <w:t>Слот с вооружением для ближнего боя.</w:t>
      </w:r>
    </w:p>
    <w:p w:rsidR="00E47BCE" w:rsidRDefault="00472477" w:rsidP="00E47BCE">
      <w:pPr>
        <w:pStyle w:val="aa"/>
        <w:numPr>
          <w:ilvl w:val="0"/>
          <w:numId w:val="22"/>
        </w:numPr>
        <w:rPr>
          <w:lang w:val="ru-RU" w:eastAsia="uk-UA"/>
        </w:rPr>
      </w:pPr>
      <w:r w:rsidRPr="00E47BCE">
        <w:rPr>
          <w:lang w:val="ru-RU" w:eastAsia="uk-UA"/>
        </w:rPr>
        <w:t>Второстепенн</w:t>
      </w:r>
      <w:r w:rsidR="00E47BCE" w:rsidRPr="00E47BCE">
        <w:rPr>
          <w:lang w:val="ru-RU" w:eastAsia="uk-UA"/>
        </w:rPr>
        <w:t>ое вооружение()</w:t>
      </w:r>
    </w:p>
    <w:p w:rsidR="006A44BC" w:rsidRPr="00E47BCE" w:rsidRDefault="006A44BC" w:rsidP="006A44BC">
      <w:pPr>
        <w:pStyle w:val="aa"/>
        <w:rPr>
          <w:lang w:val="ru-RU" w:eastAsia="uk-UA"/>
        </w:rPr>
      </w:pPr>
      <w:r>
        <w:rPr>
          <w:lang w:val="ru-RU" w:eastAsia="uk-UA"/>
        </w:rPr>
        <w:t>Слот с вооружением для дальнего боя.</w:t>
      </w:r>
    </w:p>
    <w:p w:rsidR="00472477" w:rsidRDefault="00472477" w:rsidP="00E47BCE">
      <w:pPr>
        <w:pStyle w:val="aa"/>
        <w:numPr>
          <w:ilvl w:val="0"/>
          <w:numId w:val="22"/>
        </w:numPr>
        <w:rPr>
          <w:lang w:val="ru-RU" w:eastAsia="uk-UA"/>
        </w:rPr>
      </w:pPr>
      <w:r w:rsidRPr="00E47BCE">
        <w:rPr>
          <w:lang w:val="ru-RU" w:eastAsia="uk-UA"/>
        </w:rPr>
        <w:t>Боевые модули().</w:t>
      </w:r>
    </w:p>
    <w:p w:rsidR="007F738B" w:rsidRPr="00E47BCE" w:rsidRDefault="007F738B" w:rsidP="007F738B">
      <w:pPr>
        <w:pStyle w:val="aa"/>
        <w:rPr>
          <w:lang w:val="ru-RU" w:eastAsia="uk-UA"/>
        </w:rPr>
      </w:pPr>
      <w:r>
        <w:rPr>
          <w:lang w:val="ru-RU" w:eastAsia="uk-UA"/>
        </w:rPr>
        <w:t xml:space="preserve">Боевые модули это </w:t>
      </w:r>
      <w:proofErr w:type="gramStart"/>
      <w:r>
        <w:rPr>
          <w:lang w:val="ru-RU" w:eastAsia="uk-UA"/>
        </w:rPr>
        <w:t>устройства</w:t>
      </w:r>
      <w:proofErr w:type="gramEnd"/>
      <w:r>
        <w:rPr>
          <w:lang w:val="ru-RU" w:eastAsia="uk-UA"/>
        </w:rPr>
        <w:t xml:space="preserve"> выполняющие разнообразные действия тактического значения. </w:t>
      </w:r>
      <w:r w:rsidR="00376C57">
        <w:rPr>
          <w:lang w:val="ru-RU" w:eastAsia="uk-UA"/>
        </w:rPr>
        <w:t>Космический корабль может иметь на борту от одного до пяти различных модулей.</w:t>
      </w:r>
    </w:p>
    <w:p w:rsidR="00D96B8A" w:rsidRPr="00D96B8A" w:rsidRDefault="00393972" w:rsidP="00F15220">
      <w:pPr>
        <w:pStyle w:val="2"/>
        <w:numPr>
          <w:ilvl w:val="1"/>
          <w:numId w:val="4"/>
        </w:numPr>
        <w:rPr>
          <w:szCs w:val="28"/>
          <w:shd w:val="clear" w:color="auto" w:fill="FFFFFF"/>
        </w:rPr>
      </w:pPr>
      <w:bookmarkStart w:id="4" w:name="_Toc493538353"/>
      <w:r w:rsidRPr="00472477">
        <w:rPr>
          <w:shd w:val="clear" w:color="auto" w:fill="FFFFFF"/>
          <w:lang w:val="ru-RU"/>
        </w:rPr>
        <w:t>Прочие</w:t>
      </w:r>
      <w:bookmarkEnd w:id="4"/>
    </w:p>
    <w:p w:rsidR="00472477" w:rsidRDefault="00D96B8A" w:rsidP="00D96B8A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К прочим </w:t>
      </w:r>
      <w:proofErr w:type="spellStart"/>
      <w:r>
        <w:rPr>
          <w:shd w:val="clear" w:color="auto" w:fill="FFFFFF"/>
          <w:lang w:val="ru-RU"/>
        </w:rPr>
        <w:t>юнитам</w:t>
      </w:r>
      <w:proofErr w:type="spellEnd"/>
      <w:r>
        <w:rPr>
          <w:shd w:val="clear" w:color="auto" w:fill="FFFFFF"/>
          <w:lang w:val="ru-RU"/>
        </w:rPr>
        <w:t xml:space="preserve"> относятся: </w:t>
      </w:r>
    </w:p>
    <w:p w:rsidR="00472477" w:rsidRDefault="00472477" w:rsidP="00472477">
      <w:pPr>
        <w:pStyle w:val="aa"/>
        <w:numPr>
          <w:ilvl w:val="0"/>
          <w:numId w:val="21"/>
        </w:numPr>
        <w:rPr>
          <w:shd w:val="clear" w:color="auto" w:fill="FFFFFF"/>
          <w:lang w:val="ru-RU"/>
        </w:rPr>
      </w:pPr>
      <w:r w:rsidRPr="00472477">
        <w:rPr>
          <w:shd w:val="clear" w:color="auto" w:fill="FFFFFF"/>
          <w:lang w:val="ru-RU"/>
        </w:rPr>
        <w:t>Большие корабли</w:t>
      </w:r>
      <w:r w:rsidR="006E5722">
        <w:rPr>
          <w:shd w:val="clear" w:color="auto" w:fill="FFFFFF"/>
          <w:lang w:val="ru-RU"/>
        </w:rPr>
        <w:t>;</w:t>
      </w:r>
    </w:p>
    <w:p w:rsidR="006E5722" w:rsidRDefault="006E5722" w:rsidP="006E5722">
      <w:pPr>
        <w:pStyle w:val="aa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Большие корабли могут присутствовать на поле боя в виде статических или динамических объектов. Поведение больших кораблей будет определяться индивидуально сценарием миссии.</w:t>
      </w:r>
    </w:p>
    <w:p w:rsidR="008943D0" w:rsidRPr="00ED3CDE" w:rsidRDefault="00ED3CDE" w:rsidP="00ED3CDE">
      <w:pPr>
        <w:pStyle w:val="aa"/>
        <w:rPr>
          <w:rStyle w:val="ac"/>
          <w:lang w:val="ru-RU"/>
        </w:rPr>
      </w:pPr>
      <w:r w:rsidRPr="00ED3CDE">
        <w:rPr>
          <w:rStyle w:val="ac"/>
          <w:lang w:val="ru-RU"/>
        </w:rPr>
        <w:t>Принять, что с</w:t>
      </w:r>
      <w:r w:rsidR="008943D0" w:rsidRPr="00ED3CDE">
        <w:rPr>
          <w:rStyle w:val="ac"/>
          <w:lang w:val="ru-RU"/>
        </w:rPr>
        <w:t xml:space="preserve">тандартное вооружение </w:t>
      </w:r>
      <w:r w:rsidRPr="00ED3CDE">
        <w:rPr>
          <w:rStyle w:val="ac"/>
          <w:lang w:val="ru-RU"/>
        </w:rPr>
        <w:t>не способно нанести заметный урон большим кораблям.</w:t>
      </w:r>
    </w:p>
    <w:p w:rsidR="006E5722" w:rsidRDefault="006E5722" w:rsidP="00472477">
      <w:pPr>
        <w:pStyle w:val="aa"/>
        <w:numPr>
          <w:ilvl w:val="0"/>
          <w:numId w:val="21"/>
        </w:numPr>
        <w:rPr>
          <w:shd w:val="clear" w:color="auto" w:fill="FFFFFF"/>
          <w:lang w:val="ru-RU"/>
        </w:rPr>
      </w:pPr>
      <w:proofErr w:type="spellStart"/>
      <w:r>
        <w:rPr>
          <w:shd w:val="clear" w:color="auto" w:fill="FFFFFF"/>
          <w:lang w:val="ru-RU"/>
        </w:rPr>
        <w:t>Дроны</w:t>
      </w:r>
      <w:proofErr w:type="spellEnd"/>
      <w:r>
        <w:rPr>
          <w:shd w:val="clear" w:color="auto" w:fill="FFFFFF"/>
          <w:lang w:val="ru-RU"/>
        </w:rPr>
        <w:t>;</w:t>
      </w:r>
    </w:p>
    <w:p w:rsidR="006E5722" w:rsidRPr="00472477" w:rsidRDefault="006E5722" w:rsidP="00472477">
      <w:pPr>
        <w:pStyle w:val="aa"/>
        <w:numPr>
          <w:ilvl w:val="0"/>
          <w:numId w:val="21"/>
        </w:num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Турели.</w:t>
      </w:r>
    </w:p>
    <w:p w:rsidR="00393972" w:rsidRPr="00F15220" w:rsidRDefault="00393972" w:rsidP="00D96B8A">
      <w:pPr>
        <w:rPr>
          <w:szCs w:val="28"/>
          <w:shd w:val="clear" w:color="auto" w:fill="FFFFFF"/>
        </w:rPr>
      </w:pPr>
      <w:r w:rsidRPr="00F15220">
        <w:rPr>
          <w:shd w:val="clear" w:color="auto" w:fill="FFFFFF"/>
        </w:rPr>
        <w:br w:type="page"/>
      </w:r>
    </w:p>
    <w:p w:rsidR="001442E1" w:rsidRDefault="001442E1" w:rsidP="00575D52">
      <w:pPr>
        <w:pStyle w:val="1"/>
        <w:numPr>
          <w:ilvl w:val="0"/>
          <w:numId w:val="4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5" w:name="_Toc493538354"/>
      <w:r>
        <w:rPr>
          <w:rFonts w:eastAsia="Times New Roman"/>
          <w:shd w:val="clear" w:color="auto" w:fill="FFFFFF"/>
          <w:lang w:val="ru-RU" w:eastAsia="uk-UA"/>
        </w:rPr>
        <w:lastRenderedPageBreak/>
        <w:t>Вооружение</w:t>
      </w:r>
      <w:bookmarkEnd w:id="5"/>
    </w:p>
    <w:p w:rsidR="001442E1" w:rsidRDefault="001442E1">
      <w:pPr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  <w:shd w:val="clear" w:color="auto" w:fill="FFFFFF"/>
          <w:lang w:val="ru-RU" w:eastAsia="uk-UA"/>
        </w:rPr>
      </w:pPr>
      <w:r>
        <w:rPr>
          <w:rFonts w:eastAsia="Times New Roman"/>
          <w:shd w:val="clear" w:color="auto" w:fill="FFFFFF"/>
          <w:lang w:val="ru-RU" w:eastAsia="uk-UA"/>
        </w:rPr>
        <w:br w:type="page"/>
      </w:r>
    </w:p>
    <w:p w:rsidR="001442E1" w:rsidRDefault="001442E1" w:rsidP="00575D52">
      <w:pPr>
        <w:pStyle w:val="1"/>
        <w:numPr>
          <w:ilvl w:val="0"/>
          <w:numId w:val="4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6" w:name="_Toc493538355"/>
      <w:r>
        <w:rPr>
          <w:rFonts w:eastAsia="Times New Roman"/>
          <w:shd w:val="clear" w:color="auto" w:fill="FFFFFF"/>
          <w:lang w:val="ru-RU" w:eastAsia="uk-UA"/>
        </w:rPr>
        <w:lastRenderedPageBreak/>
        <w:t>Модули</w:t>
      </w:r>
      <w:bookmarkEnd w:id="6"/>
    </w:p>
    <w:p w:rsidR="001442E1" w:rsidRDefault="001442E1">
      <w:pPr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  <w:shd w:val="clear" w:color="auto" w:fill="FFFFFF"/>
          <w:lang w:val="ru-RU" w:eastAsia="uk-UA"/>
        </w:rPr>
      </w:pPr>
      <w:r>
        <w:rPr>
          <w:rFonts w:eastAsia="Times New Roman"/>
          <w:shd w:val="clear" w:color="auto" w:fill="FFFFFF"/>
          <w:lang w:val="ru-RU" w:eastAsia="uk-UA"/>
        </w:rPr>
        <w:br w:type="page"/>
      </w:r>
    </w:p>
    <w:p w:rsidR="001D27F3" w:rsidRDefault="00393972" w:rsidP="00575D52">
      <w:pPr>
        <w:pStyle w:val="1"/>
        <w:numPr>
          <w:ilvl w:val="0"/>
          <w:numId w:val="4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7" w:name="_Toc493538356"/>
      <w:r>
        <w:rPr>
          <w:rFonts w:eastAsia="Times New Roman"/>
          <w:shd w:val="clear" w:color="auto" w:fill="FFFFFF"/>
          <w:lang w:val="ru-RU" w:eastAsia="uk-UA"/>
        </w:rPr>
        <w:lastRenderedPageBreak/>
        <w:t>Локации</w:t>
      </w:r>
      <w:bookmarkEnd w:id="7"/>
    </w:p>
    <w:p w:rsidR="00393972" w:rsidRDefault="00393972">
      <w:pPr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  <w:shd w:val="clear" w:color="auto" w:fill="FFFFFF"/>
          <w:lang w:val="ru-RU" w:eastAsia="uk-UA"/>
        </w:rPr>
      </w:pPr>
      <w:r>
        <w:rPr>
          <w:rFonts w:eastAsia="Times New Roman"/>
          <w:shd w:val="clear" w:color="auto" w:fill="FFFFFF"/>
          <w:lang w:val="ru-RU" w:eastAsia="uk-UA"/>
        </w:rPr>
        <w:br w:type="page"/>
      </w:r>
    </w:p>
    <w:p w:rsidR="00393972" w:rsidRDefault="00393972" w:rsidP="00575D52">
      <w:pPr>
        <w:pStyle w:val="1"/>
        <w:numPr>
          <w:ilvl w:val="0"/>
          <w:numId w:val="4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8" w:name="_Toc493538357"/>
      <w:r>
        <w:rPr>
          <w:rFonts w:eastAsia="Times New Roman"/>
          <w:shd w:val="clear" w:color="auto" w:fill="FFFFFF"/>
          <w:lang w:val="ru-RU" w:eastAsia="uk-UA"/>
        </w:rPr>
        <w:lastRenderedPageBreak/>
        <w:t>Сценарии</w:t>
      </w:r>
      <w:bookmarkEnd w:id="8"/>
    </w:p>
    <w:p w:rsidR="00393972" w:rsidRDefault="00393972">
      <w:pPr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  <w:shd w:val="clear" w:color="auto" w:fill="FFFFFF"/>
          <w:lang w:val="ru-RU" w:eastAsia="uk-UA"/>
        </w:rPr>
      </w:pPr>
      <w:r>
        <w:rPr>
          <w:rFonts w:eastAsia="Times New Roman"/>
          <w:shd w:val="clear" w:color="auto" w:fill="FFFFFF"/>
          <w:lang w:val="ru-RU" w:eastAsia="uk-UA"/>
        </w:rPr>
        <w:br w:type="page"/>
      </w:r>
    </w:p>
    <w:p w:rsidR="005E2E22" w:rsidRDefault="001D27F3" w:rsidP="00575D52">
      <w:pPr>
        <w:pStyle w:val="1"/>
        <w:numPr>
          <w:ilvl w:val="0"/>
          <w:numId w:val="4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9" w:name="_Toc493538358"/>
      <w:r>
        <w:rPr>
          <w:rFonts w:eastAsia="Times New Roman"/>
          <w:shd w:val="clear" w:color="auto" w:fill="FFFFFF"/>
          <w:lang w:val="ru-RU" w:eastAsia="uk-UA"/>
        </w:rPr>
        <w:lastRenderedPageBreak/>
        <w:t>Пользовательский интерфейс</w:t>
      </w:r>
      <w:bookmarkEnd w:id="9"/>
    </w:p>
    <w:p w:rsidR="001D27F3" w:rsidRPr="001D27F3" w:rsidRDefault="001D27F3" w:rsidP="001D27F3">
      <w:pPr>
        <w:rPr>
          <w:lang w:val="ru-RU" w:eastAsia="uk-UA"/>
        </w:rPr>
      </w:pPr>
    </w:p>
    <w:p w:rsidR="000C241A" w:rsidRPr="00E45498" w:rsidRDefault="000C241A" w:rsidP="000C241A">
      <w:pPr>
        <w:rPr>
          <w:lang w:val="ru-RU" w:eastAsia="uk-UA"/>
        </w:rPr>
      </w:pPr>
    </w:p>
    <w:sectPr w:rsidR="000C241A" w:rsidRPr="00E45498" w:rsidSect="00A527DF">
      <w:headerReference w:type="default" r:id="rId8"/>
      <w:footerReference w:type="default" r:id="rId9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6599" w:rsidRDefault="00116599" w:rsidP="00575D52">
      <w:pPr>
        <w:spacing w:after="0" w:line="240" w:lineRule="auto"/>
      </w:pPr>
      <w:r>
        <w:separator/>
      </w:r>
    </w:p>
  </w:endnote>
  <w:endnote w:type="continuationSeparator" w:id="0">
    <w:p w:rsidR="00116599" w:rsidRDefault="00116599" w:rsidP="00575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93784"/>
      <w:docPartObj>
        <w:docPartGallery w:val="Page Numbers (Bottom of Page)"/>
        <w:docPartUnique/>
      </w:docPartObj>
    </w:sdtPr>
    <w:sdtContent>
      <w:sdt>
        <w:sdtPr>
          <w:id w:val="43076246"/>
          <w:docPartObj>
            <w:docPartGallery w:val="Page Numbers (Top of Page)"/>
            <w:docPartUnique/>
          </w:docPartObj>
        </w:sdtPr>
        <w:sdtContent>
          <w:p w:rsidR="008D4B32" w:rsidRDefault="008D4B32">
            <w:pPr>
              <w:pStyle w:val="a8"/>
              <w:jc w:val="center"/>
            </w:pPr>
            <w:proofErr w:type="spellStart"/>
            <w:r>
              <w:t>Страница</w:t>
            </w:r>
            <w:proofErr w:type="spellEnd"/>
            <w: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433F0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</w:t>
            </w:r>
            <w:proofErr w:type="spellStart"/>
            <w:r>
              <w:t>из</w:t>
            </w:r>
            <w:proofErr w:type="spellEnd"/>
            <w: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433F0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D4B32" w:rsidRDefault="008D4B32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6599" w:rsidRDefault="00116599" w:rsidP="00575D52">
      <w:pPr>
        <w:spacing w:after="0" w:line="240" w:lineRule="auto"/>
      </w:pPr>
      <w:r>
        <w:separator/>
      </w:r>
    </w:p>
  </w:footnote>
  <w:footnote w:type="continuationSeparator" w:id="0">
    <w:p w:rsidR="00116599" w:rsidRDefault="00116599" w:rsidP="00575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4B32" w:rsidRPr="003E2D04" w:rsidRDefault="008D4B32" w:rsidP="00813780">
    <w:pPr>
      <w:pStyle w:val="a6"/>
      <w:jc w:val="center"/>
      <w:rPr>
        <w:lang w:val="en-US"/>
      </w:rPr>
    </w:pPr>
    <w:r>
      <w:rPr>
        <w:lang w:val="en-US"/>
      </w:rPr>
      <w:t>S</w:t>
    </w:r>
    <w:r w:rsidRPr="000A3482">
      <w:rPr>
        <w:lang w:val="en-US"/>
      </w:rPr>
      <w:t>pecification</w:t>
    </w:r>
    <w:r w:rsidRPr="003E2D04">
      <w:rPr>
        <w:lang w:val="en-US"/>
      </w:rPr>
      <w:t xml:space="preserve"> </w:t>
    </w:r>
    <w:r>
      <w:rPr>
        <w:lang w:val="en-US"/>
      </w:rPr>
      <w:t>v</w:t>
    </w:r>
    <w:r w:rsidRPr="003E2D04">
      <w:rPr>
        <w:lang w:val="en-US"/>
      </w:rPr>
      <w:t>1.0</w:t>
    </w:r>
    <w:r w:rsidRPr="003E2D04">
      <w:rPr>
        <w:lang w:val="en-US"/>
      </w:rPr>
      <w:ptab w:relativeTo="margin" w:alignment="center" w:leader="none"/>
    </w:r>
    <w:r w:rsidRPr="003E2D04">
      <w:rPr>
        <w:lang w:val="en-US"/>
      </w:rPr>
      <w:ptab w:relativeTo="margin" w:alignment="right" w:leader="none"/>
    </w:r>
    <w:r>
      <w:rPr>
        <w:lang w:val="en-US"/>
      </w:rPr>
      <w:t xml:space="preserve">  Space Commander </w:t>
    </w:r>
    <w:proofErr w:type="gramStart"/>
    <w:r>
      <w:rPr>
        <w:lang w:val="en-US"/>
      </w:rPr>
      <w:t>v0.5(</w:t>
    </w:r>
    <w:proofErr w:type="gramEnd"/>
    <w:r>
      <w:rPr>
        <w:lang w:val="en-US"/>
      </w:rPr>
      <w:t>60917)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3268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1E0609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064808"/>
    <w:multiLevelType w:val="hybridMultilevel"/>
    <w:tmpl w:val="517EDC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2C5E7F"/>
    <w:multiLevelType w:val="hybridMultilevel"/>
    <w:tmpl w:val="130E47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307A0"/>
    <w:multiLevelType w:val="hybridMultilevel"/>
    <w:tmpl w:val="6D34FD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902463"/>
    <w:multiLevelType w:val="multilevel"/>
    <w:tmpl w:val="5454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3A73FA2"/>
    <w:multiLevelType w:val="hybridMultilevel"/>
    <w:tmpl w:val="B7188F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0F6698"/>
    <w:multiLevelType w:val="hybridMultilevel"/>
    <w:tmpl w:val="8A44D3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DA38C5"/>
    <w:multiLevelType w:val="multilevel"/>
    <w:tmpl w:val="FFAA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49140DC"/>
    <w:multiLevelType w:val="hybridMultilevel"/>
    <w:tmpl w:val="7CCC0B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DE1EE9"/>
    <w:multiLevelType w:val="hybridMultilevel"/>
    <w:tmpl w:val="F04658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5A15F7"/>
    <w:multiLevelType w:val="hybridMultilevel"/>
    <w:tmpl w:val="3CC4A7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B35E62"/>
    <w:multiLevelType w:val="hybridMultilevel"/>
    <w:tmpl w:val="5D422D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1F608D"/>
    <w:multiLevelType w:val="hybridMultilevel"/>
    <w:tmpl w:val="C492BC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9147D1"/>
    <w:multiLevelType w:val="hybridMultilevel"/>
    <w:tmpl w:val="CA5CE410"/>
    <w:lvl w:ilvl="0" w:tplc="0422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5">
    <w:nsid w:val="655C472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64B068A"/>
    <w:multiLevelType w:val="hybridMultilevel"/>
    <w:tmpl w:val="F8E626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4273E8"/>
    <w:multiLevelType w:val="hybridMultilevel"/>
    <w:tmpl w:val="C3A290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067D92"/>
    <w:multiLevelType w:val="multilevel"/>
    <w:tmpl w:val="527C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57431E7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DCF331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F4E2C6A"/>
    <w:multiLevelType w:val="hybridMultilevel"/>
    <w:tmpl w:val="154E9F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8"/>
  </w:num>
  <w:num w:numId="4">
    <w:abstractNumId w:val="20"/>
  </w:num>
  <w:num w:numId="5">
    <w:abstractNumId w:val="4"/>
  </w:num>
  <w:num w:numId="6">
    <w:abstractNumId w:val="15"/>
  </w:num>
  <w:num w:numId="7">
    <w:abstractNumId w:val="16"/>
  </w:num>
  <w:num w:numId="8">
    <w:abstractNumId w:val="3"/>
  </w:num>
  <w:num w:numId="9">
    <w:abstractNumId w:val="9"/>
  </w:num>
  <w:num w:numId="10">
    <w:abstractNumId w:val="19"/>
  </w:num>
  <w:num w:numId="11">
    <w:abstractNumId w:val="21"/>
  </w:num>
  <w:num w:numId="12">
    <w:abstractNumId w:val="17"/>
  </w:num>
  <w:num w:numId="13">
    <w:abstractNumId w:val="11"/>
  </w:num>
  <w:num w:numId="14">
    <w:abstractNumId w:val="1"/>
  </w:num>
  <w:num w:numId="15">
    <w:abstractNumId w:val="7"/>
  </w:num>
  <w:num w:numId="16">
    <w:abstractNumId w:val="14"/>
  </w:num>
  <w:num w:numId="17">
    <w:abstractNumId w:val="2"/>
  </w:num>
  <w:num w:numId="18">
    <w:abstractNumId w:val="6"/>
  </w:num>
  <w:num w:numId="19">
    <w:abstractNumId w:val="12"/>
  </w:num>
  <w:num w:numId="20">
    <w:abstractNumId w:val="0"/>
  </w:num>
  <w:num w:numId="21">
    <w:abstractNumId w:val="10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2E22"/>
    <w:rsid w:val="00016E85"/>
    <w:rsid w:val="00095655"/>
    <w:rsid w:val="000A3482"/>
    <w:rsid w:val="000B1354"/>
    <w:rsid w:val="000B5E1C"/>
    <w:rsid w:val="000C241A"/>
    <w:rsid w:val="000C265F"/>
    <w:rsid w:val="000F759E"/>
    <w:rsid w:val="00106DCE"/>
    <w:rsid w:val="00116599"/>
    <w:rsid w:val="00133DBC"/>
    <w:rsid w:val="00144178"/>
    <w:rsid w:val="001442E1"/>
    <w:rsid w:val="001879EB"/>
    <w:rsid w:val="001D27F3"/>
    <w:rsid w:val="001E6936"/>
    <w:rsid w:val="00231F43"/>
    <w:rsid w:val="002379DA"/>
    <w:rsid w:val="00242D84"/>
    <w:rsid w:val="00296D27"/>
    <w:rsid w:val="002B146E"/>
    <w:rsid w:val="002B6813"/>
    <w:rsid w:val="002D113F"/>
    <w:rsid w:val="00332B7C"/>
    <w:rsid w:val="00364F5F"/>
    <w:rsid w:val="00376C57"/>
    <w:rsid w:val="00393972"/>
    <w:rsid w:val="003E2D04"/>
    <w:rsid w:val="003E7580"/>
    <w:rsid w:val="003F3807"/>
    <w:rsid w:val="00402C77"/>
    <w:rsid w:val="00432006"/>
    <w:rsid w:val="0044381B"/>
    <w:rsid w:val="00454DEE"/>
    <w:rsid w:val="0045775A"/>
    <w:rsid w:val="00472477"/>
    <w:rsid w:val="00473A9A"/>
    <w:rsid w:val="00483A1B"/>
    <w:rsid w:val="004F7C93"/>
    <w:rsid w:val="00500485"/>
    <w:rsid w:val="005433F0"/>
    <w:rsid w:val="00566439"/>
    <w:rsid w:val="00575D52"/>
    <w:rsid w:val="00584A84"/>
    <w:rsid w:val="005C3F49"/>
    <w:rsid w:val="005E2E22"/>
    <w:rsid w:val="005F6BF5"/>
    <w:rsid w:val="00612354"/>
    <w:rsid w:val="00620E6C"/>
    <w:rsid w:val="00683DEE"/>
    <w:rsid w:val="00687B2A"/>
    <w:rsid w:val="006A44BC"/>
    <w:rsid w:val="006A452A"/>
    <w:rsid w:val="006C3739"/>
    <w:rsid w:val="006D14DE"/>
    <w:rsid w:val="006D75D2"/>
    <w:rsid w:val="006E5722"/>
    <w:rsid w:val="00730D58"/>
    <w:rsid w:val="00765344"/>
    <w:rsid w:val="007677FD"/>
    <w:rsid w:val="00781C65"/>
    <w:rsid w:val="007843B1"/>
    <w:rsid w:val="007F234D"/>
    <w:rsid w:val="007F738B"/>
    <w:rsid w:val="00813780"/>
    <w:rsid w:val="00830668"/>
    <w:rsid w:val="008468BE"/>
    <w:rsid w:val="00857D78"/>
    <w:rsid w:val="008943D0"/>
    <w:rsid w:val="008A0A49"/>
    <w:rsid w:val="008A47E8"/>
    <w:rsid w:val="008C2698"/>
    <w:rsid w:val="008D4B32"/>
    <w:rsid w:val="009010C0"/>
    <w:rsid w:val="00916CC3"/>
    <w:rsid w:val="00932794"/>
    <w:rsid w:val="0094033D"/>
    <w:rsid w:val="009672A1"/>
    <w:rsid w:val="009714EC"/>
    <w:rsid w:val="009A3398"/>
    <w:rsid w:val="009A4230"/>
    <w:rsid w:val="009A7FA5"/>
    <w:rsid w:val="009D1818"/>
    <w:rsid w:val="009E4E99"/>
    <w:rsid w:val="00A02D0A"/>
    <w:rsid w:val="00A06AAF"/>
    <w:rsid w:val="00A07F43"/>
    <w:rsid w:val="00A3180D"/>
    <w:rsid w:val="00A527DF"/>
    <w:rsid w:val="00A54674"/>
    <w:rsid w:val="00A80021"/>
    <w:rsid w:val="00AB2F96"/>
    <w:rsid w:val="00AE3CF0"/>
    <w:rsid w:val="00AE62DE"/>
    <w:rsid w:val="00AF1847"/>
    <w:rsid w:val="00B058D8"/>
    <w:rsid w:val="00B24DDA"/>
    <w:rsid w:val="00B5691E"/>
    <w:rsid w:val="00B81260"/>
    <w:rsid w:val="00BD7E39"/>
    <w:rsid w:val="00C26385"/>
    <w:rsid w:val="00C47941"/>
    <w:rsid w:val="00CA0515"/>
    <w:rsid w:val="00D42D5F"/>
    <w:rsid w:val="00D53B43"/>
    <w:rsid w:val="00D61889"/>
    <w:rsid w:val="00D642E9"/>
    <w:rsid w:val="00D77709"/>
    <w:rsid w:val="00D813B6"/>
    <w:rsid w:val="00D96AE5"/>
    <w:rsid w:val="00D96B8A"/>
    <w:rsid w:val="00E01211"/>
    <w:rsid w:val="00E15D0F"/>
    <w:rsid w:val="00E45498"/>
    <w:rsid w:val="00E47BCE"/>
    <w:rsid w:val="00E55D31"/>
    <w:rsid w:val="00E72A9B"/>
    <w:rsid w:val="00E9041B"/>
    <w:rsid w:val="00EA61BB"/>
    <w:rsid w:val="00ED3CDE"/>
    <w:rsid w:val="00F15220"/>
    <w:rsid w:val="00F319F9"/>
    <w:rsid w:val="00F32DDC"/>
    <w:rsid w:val="00F75B3C"/>
    <w:rsid w:val="00F75D9C"/>
    <w:rsid w:val="00F81504"/>
    <w:rsid w:val="00F95C86"/>
    <w:rsid w:val="00FA7E34"/>
    <w:rsid w:val="00FC1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7DF"/>
  </w:style>
  <w:style w:type="paragraph" w:styleId="1">
    <w:name w:val="heading 1"/>
    <w:basedOn w:val="a"/>
    <w:next w:val="a"/>
    <w:link w:val="10"/>
    <w:uiPriority w:val="9"/>
    <w:qFormat/>
    <w:rsid w:val="00575D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B6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18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D5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575D52"/>
    <w:pPr>
      <w:spacing w:line="276" w:lineRule="auto"/>
      <w:outlineLvl w:val="9"/>
    </w:pPr>
    <w:rPr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575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5D5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575D5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575D52"/>
  </w:style>
  <w:style w:type="paragraph" w:styleId="a8">
    <w:name w:val="footer"/>
    <w:basedOn w:val="a"/>
    <w:link w:val="a9"/>
    <w:uiPriority w:val="99"/>
    <w:unhideWhenUsed/>
    <w:rsid w:val="00575D5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75D52"/>
  </w:style>
  <w:style w:type="paragraph" w:styleId="aa">
    <w:name w:val="List Paragraph"/>
    <w:basedOn w:val="a"/>
    <w:uiPriority w:val="34"/>
    <w:qFormat/>
    <w:rsid w:val="00016E8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B681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b">
    <w:name w:val="Hyperlink"/>
    <w:basedOn w:val="a0"/>
    <w:uiPriority w:val="99"/>
    <w:unhideWhenUsed/>
    <w:rsid w:val="0093279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D1818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11">
    <w:name w:val="toc 1"/>
    <w:basedOn w:val="a"/>
    <w:next w:val="a"/>
    <w:autoRedefine/>
    <w:uiPriority w:val="39"/>
    <w:unhideWhenUsed/>
    <w:rsid w:val="009A423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423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A4230"/>
    <w:pPr>
      <w:spacing w:after="100"/>
      <w:ind w:left="440"/>
    </w:pPr>
  </w:style>
  <w:style w:type="character" w:styleId="ac">
    <w:name w:val="Emphasis"/>
    <w:basedOn w:val="a0"/>
    <w:uiPriority w:val="20"/>
    <w:qFormat/>
    <w:rsid w:val="00ED3CD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2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D54AAE-3F02-4C30-ACB0-35D757A87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2147</Words>
  <Characters>1224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 Chikish</dc:creator>
  <cp:lastModifiedBy>Daniil Chikish</cp:lastModifiedBy>
  <cp:revision>4</cp:revision>
  <dcterms:created xsi:type="dcterms:W3CDTF">2017-09-18T18:35:00Z</dcterms:created>
  <dcterms:modified xsi:type="dcterms:W3CDTF">2017-09-18T19:50:00Z</dcterms:modified>
</cp:coreProperties>
</file>