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A65B" w14:textId="77777777" w:rsidR="00501C23" w:rsidRDefault="00000000">
      <w:pPr>
        <w:pStyle w:val="Heading1"/>
      </w:pPr>
      <w:r>
        <w:t>Master Test Pack – Test Plan + Test Scenarios + Test Cases</w:t>
      </w:r>
    </w:p>
    <w:p w14:paraId="0CE3C91A" w14:textId="77777777" w:rsidR="00501C23" w:rsidRDefault="00000000">
      <w:r>
        <w:t>This master document consolidates the full Test Plan, Test Scenarios, and Test Cases for the Passenger List Dietary &amp; Allergen Enhancements, covering Spreadsheet View, Mobile View, Internal vs External MTM logic, lockdown behaviour, CGR/CDE conditional rules, modal confirmations, validation, and MI reporting updates.</w:t>
      </w:r>
    </w:p>
    <w:p w14:paraId="19A6AE55" w14:textId="77777777" w:rsidR="00501C23" w:rsidRDefault="00000000">
      <w:pPr>
        <w:pStyle w:val="Heading2"/>
      </w:pPr>
      <w:r>
        <w:t>1. Test Plan</w:t>
      </w:r>
    </w:p>
    <w:p w14:paraId="2A7ABC16" w14:textId="77777777" w:rsidR="00501C23" w:rsidRDefault="00000000">
      <w:pPr>
        <w:pStyle w:val="Heading3"/>
      </w:pPr>
      <w:r>
        <w:t>1.1 Introduction</w:t>
      </w:r>
    </w:p>
    <w:p w14:paraId="418E5D3A" w14:textId="77777777" w:rsidR="00501C23" w:rsidRDefault="00000000">
      <w:r>
        <w:t>This Test Plan covers all required functional and UI testing across Spreadsheet View (desktop), Mobile View (individual passenger entry), Internal MTM (business users), External MTM (customer users), dietary/allergen workflows, modal confirmations, validation logic, lockdown behaviour, and CDE/CGR conditional option rules. MI reporting updates are also included.</w:t>
      </w:r>
    </w:p>
    <w:p w14:paraId="0D9B4D9E" w14:textId="77777777" w:rsidR="00501C23" w:rsidRDefault="00000000">
      <w:pPr>
        <w:pStyle w:val="Heading3"/>
      </w:pPr>
      <w:r>
        <w:t>1.2 Objectives</w:t>
      </w:r>
    </w:p>
    <w:p w14:paraId="19FD6E2F" w14:textId="77777777" w:rsidR="00501C23" w:rsidRDefault="00000000">
      <w:r>
        <w:t>• Validate dietary &amp; allergen workflows across all interfaces</w:t>
      </w:r>
    </w:p>
    <w:p w14:paraId="2A78B500" w14:textId="77777777" w:rsidR="00501C23" w:rsidRDefault="00000000">
      <w:r>
        <w:t>• Ensure modal confirmation functions correctly</w:t>
      </w:r>
    </w:p>
    <w:p w14:paraId="73C4961E" w14:textId="77777777" w:rsidR="00501C23" w:rsidRDefault="00000000">
      <w:r>
        <w:t>• Validate Save vs Submit behaviour</w:t>
      </w:r>
    </w:p>
    <w:p w14:paraId="57BFE3EC" w14:textId="77777777" w:rsidR="00501C23" w:rsidRDefault="00000000">
      <w:r>
        <w:t>• Confirm Kosher/AAI Injector logic for CDE/CGR tours</w:t>
      </w:r>
    </w:p>
    <w:p w14:paraId="7797CBA4" w14:textId="77777777" w:rsidR="00501C23" w:rsidRDefault="00000000">
      <w:r>
        <w:t>• Validate internal/external MTM permissions</w:t>
      </w:r>
    </w:p>
    <w:p w14:paraId="156C5CE6" w14:textId="77777777" w:rsidR="00501C23" w:rsidRDefault="00000000">
      <w:r>
        <w:t>• Ensure lockdown behaviour is correctly applied</w:t>
      </w:r>
    </w:p>
    <w:p w14:paraId="7934A304" w14:textId="77777777" w:rsidR="00501C23" w:rsidRDefault="00000000">
      <w:r>
        <w:t>• Confirm MI reports reflect new logic (“None”, Yes/No, removed fields)</w:t>
      </w:r>
    </w:p>
    <w:p w14:paraId="735ECAE2" w14:textId="77777777" w:rsidR="00501C23" w:rsidRDefault="00000000">
      <w:pPr>
        <w:pStyle w:val="Heading3"/>
      </w:pPr>
      <w:r>
        <w:t>1.3 Scope – Mobile View</w:t>
      </w:r>
    </w:p>
    <w:p w14:paraId="169A38D0" w14:textId="77777777" w:rsidR="00501C23" w:rsidRDefault="00000000">
      <w:r>
        <w:t>• Long-form passenger entry</w:t>
      </w:r>
    </w:p>
    <w:p w14:paraId="35824F04" w14:textId="77777777" w:rsidR="00501C23" w:rsidRDefault="00000000">
      <w:r>
        <w:t>• Checkbox and allergen/dietary logic</w:t>
      </w:r>
    </w:p>
    <w:p w14:paraId="631E22EB" w14:textId="77777777" w:rsidR="00501C23" w:rsidRDefault="00000000">
      <w:r>
        <w:t>• Modal confirmation sequences</w:t>
      </w:r>
    </w:p>
    <w:p w14:paraId="162E82BE" w14:textId="77777777" w:rsidR="00501C23" w:rsidRDefault="00000000">
      <w:r>
        <w:t>• Validation behaviour</w:t>
      </w:r>
    </w:p>
    <w:p w14:paraId="115A5FAF" w14:textId="77777777" w:rsidR="00501C23" w:rsidRDefault="00000000">
      <w:r>
        <w:t>• Read-only restrictions for external users in locked mode</w:t>
      </w:r>
    </w:p>
    <w:p w14:paraId="531579F1" w14:textId="77777777" w:rsidR="00501C23" w:rsidRDefault="00000000">
      <w:pPr>
        <w:pStyle w:val="Heading3"/>
      </w:pPr>
      <w:r>
        <w:t>1.4 Scope – Spreadsheet View</w:t>
      </w:r>
    </w:p>
    <w:p w14:paraId="79F3E352" w14:textId="77777777" w:rsidR="00501C23" w:rsidRDefault="00000000">
      <w:r>
        <w:t>• Grid entry and editing</w:t>
      </w:r>
    </w:p>
    <w:p w14:paraId="1C64B9A7" w14:textId="77777777" w:rsidR="00501C23" w:rsidRDefault="00000000">
      <w:r>
        <w:t>• Dietary/allergen assignment</w:t>
      </w:r>
    </w:p>
    <w:p w14:paraId="5F32EEB1" w14:textId="77777777" w:rsidR="00501C23" w:rsidRDefault="00000000">
      <w:r>
        <w:t>• Checkbox behaviour</w:t>
      </w:r>
    </w:p>
    <w:p w14:paraId="3FFBF0E4" w14:textId="77777777" w:rsidR="00501C23" w:rsidRDefault="00000000">
      <w:r>
        <w:lastRenderedPageBreak/>
        <w:t>• Modal confirmation</w:t>
      </w:r>
    </w:p>
    <w:p w14:paraId="3F552695" w14:textId="77777777" w:rsidR="00501C23" w:rsidRDefault="00000000">
      <w:r>
        <w:t>• Column ordering and UI updates</w:t>
      </w:r>
    </w:p>
    <w:p w14:paraId="40B5EE1B" w14:textId="77777777" w:rsidR="00501C23" w:rsidRDefault="00000000">
      <w:pPr>
        <w:pStyle w:val="Heading3"/>
      </w:pPr>
      <w:r>
        <w:t>1.5 Internal vs External MTM</w:t>
      </w:r>
    </w:p>
    <w:p w14:paraId="1E7C62B1" w14:textId="77777777" w:rsidR="00501C23" w:rsidRDefault="00000000">
      <w:r>
        <w:t>• Internal MTM editable regardless of locked state</w:t>
      </w:r>
    </w:p>
    <w:p w14:paraId="24E2F4D2" w14:textId="77777777" w:rsidR="00501C23" w:rsidRDefault="00000000">
      <w:r>
        <w:t>• External MTM restricted when spreadsheet locked</w:t>
      </w:r>
    </w:p>
    <w:p w14:paraId="31D6F1EF" w14:textId="77777777" w:rsidR="00501C23" w:rsidRDefault="00000000">
      <w:r>
        <w:t>• Modal only triggered when editing is permitted</w:t>
      </w:r>
    </w:p>
    <w:p w14:paraId="1E0C28E8" w14:textId="77777777" w:rsidR="00501C23" w:rsidRDefault="00000000">
      <w:pPr>
        <w:pStyle w:val="Heading3"/>
      </w:pPr>
      <w:r>
        <w:t>1.6 Lockdown Logic</w:t>
      </w:r>
    </w:p>
    <w:p w14:paraId="5389FFE8" w14:textId="77777777" w:rsidR="00501C23" w:rsidRDefault="00000000">
      <w:r>
        <w:t>• Business user locks spreadsheet data</w:t>
      </w:r>
    </w:p>
    <w:p w14:paraId="702B46E3" w14:textId="77777777" w:rsidR="00501C23" w:rsidRDefault="00000000">
      <w:r>
        <w:t>• External users read-only across both views</w:t>
      </w:r>
    </w:p>
    <w:p w14:paraId="474B69FA" w14:textId="77777777" w:rsidR="00501C23" w:rsidRDefault="00000000">
      <w:r>
        <w:t>• Internal users retain full edit capability</w:t>
      </w:r>
    </w:p>
    <w:p w14:paraId="332D6ADF" w14:textId="77777777" w:rsidR="00501C23" w:rsidRDefault="00000000">
      <w:pPr>
        <w:pStyle w:val="Heading3"/>
      </w:pPr>
      <w:r>
        <w:t>1.7 MI Reporting Updates</w:t>
      </w:r>
    </w:p>
    <w:p w14:paraId="7069B8B0" w14:textId="77777777" w:rsidR="00501C23" w:rsidRDefault="00000000">
      <w:r>
        <w:t>• MI to display “None” when checkbox selected</w:t>
      </w:r>
    </w:p>
    <w:p w14:paraId="22DF2350" w14:textId="77777777" w:rsidR="00501C23" w:rsidRDefault="00000000">
      <w:r>
        <w:t>• AAI Assigned to show Yes/No instead of True/False</w:t>
      </w:r>
    </w:p>
    <w:p w14:paraId="655A72C7" w14:textId="77777777" w:rsidR="00501C23" w:rsidRDefault="00000000">
      <w:r>
        <w:t>• Kosher and AAI injector visibility logic impacts MI output</w:t>
      </w:r>
    </w:p>
    <w:p w14:paraId="59F21768" w14:textId="77777777" w:rsidR="00501C23" w:rsidRDefault="00000000">
      <w:r>
        <w:t>• Ensure MI receives correct values from both views</w:t>
      </w:r>
    </w:p>
    <w:p w14:paraId="3778C5D3" w14:textId="77777777" w:rsidR="00501C23" w:rsidRDefault="00000000">
      <w:pPr>
        <w:pStyle w:val="Heading2"/>
      </w:pPr>
      <w:r>
        <w:t>2. Test Scenarios</w:t>
      </w:r>
    </w:p>
    <w:p w14:paraId="2F4A0FB6" w14:textId="77777777" w:rsidR="00501C23" w:rsidRDefault="00000000">
      <w:pPr>
        <w:pStyle w:val="Heading3"/>
      </w:pPr>
      <w:r>
        <w:t>Spreadsheet View</w:t>
      </w:r>
    </w:p>
    <w:p w14:paraId="47498DB6" w14:textId="77777777" w:rsidR="00501C23" w:rsidRDefault="00000000">
      <w:r>
        <w:t>- Checkbox visible</w:t>
      </w:r>
    </w:p>
    <w:p w14:paraId="6BCE5BBA" w14:textId="77777777" w:rsidR="00501C23" w:rsidRDefault="00000000">
      <w:r>
        <w:t>- Dietary/allergen inputs disable correctly</w:t>
      </w:r>
    </w:p>
    <w:p w14:paraId="66A1DBE3" w14:textId="77777777" w:rsidR="00501C23" w:rsidRDefault="00000000">
      <w:r>
        <w:t>- Modal appears when data exists</w:t>
      </w:r>
    </w:p>
    <w:p w14:paraId="6A7D9444" w14:textId="77777777" w:rsidR="00501C23" w:rsidRDefault="00000000">
      <w:r>
        <w:t>- Proceed deletes data; Cancel preserves it</w:t>
      </w:r>
    </w:p>
    <w:p w14:paraId="6EADD7C1" w14:textId="77777777" w:rsidR="00501C23" w:rsidRDefault="00000000">
      <w:r>
        <w:t>- Validation only on Submit</w:t>
      </w:r>
    </w:p>
    <w:p w14:paraId="1E3B0C43" w14:textId="77777777" w:rsidR="00501C23" w:rsidRDefault="00000000">
      <w:r>
        <w:t>- AAI Injector removed for non-CDE/CGR</w:t>
      </w:r>
    </w:p>
    <w:p w14:paraId="5A5237A3" w14:textId="77777777" w:rsidR="00501C23" w:rsidRDefault="00000000">
      <w:r>
        <w:t>- Kosher hidden for CDE/CGR</w:t>
      </w:r>
    </w:p>
    <w:p w14:paraId="1F2D4521" w14:textId="77777777" w:rsidR="00501C23" w:rsidRDefault="00000000">
      <w:pPr>
        <w:pStyle w:val="Heading3"/>
      </w:pPr>
      <w:r>
        <w:t>Mobile View</w:t>
      </w:r>
    </w:p>
    <w:p w14:paraId="26C1BF75" w14:textId="77777777" w:rsidR="00501C23" w:rsidRDefault="00000000">
      <w:r>
        <w:t>- Checkbox displayed</w:t>
      </w:r>
    </w:p>
    <w:p w14:paraId="71DAB561" w14:textId="77777777" w:rsidR="00501C23" w:rsidRDefault="00000000">
      <w:r>
        <w:t>- Field disabling works</w:t>
      </w:r>
    </w:p>
    <w:p w14:paraId="6E6D4E2F" w14:textId="77777777" w:rsidR="00501C23" w:rsidRDefault="00000000">
      <w:r>
        <w:t>- Modal confirmation triggered</w:t>
      </w:r>
    </w:p>
    <w:p w14:paraId="725D5C54" w14:textId="77777777" w:rsidR="00501C23" w:rsidRDefault="00000000">
      <w:r>
        <w:lastRenderedPageBreak/>
        <w:t>- Save vs Submit behaviour</w:t>
      </w:r>
    </w:p>
    <w:p w14:paraId="02ABFB14" w14:textId="77777777" w:rsidR="00501C23" w:rsidRDefault="00000000">
      <w:r>
        <w:t>- Kosher/AAI logic mirrored from spreadsheet</w:t>
      </w:r>
    </w:p>
    <w:p w14:paraId="1ACBEBC9" w14:textId="77777777" w:rsidR="00501C23" w:rsidRDefault="00000000">
      <w:pPr>
        <w:pStyle w:val="Heading3"/>
      </w:pPr>
      <w:r>
        <w:t>Internal vs External MTM</w:t>
      </w:r>
    </w:p>
    <w:p w14:paraId="1C21365F" w14:textId="77777777" w:rsidR="00501C23" w:rsidRDefault="00000000">
      <w:r>
        <w:t>- External MTM locked means read-only behaviour</w:t>
      </w:r>
    </w:p>
    <w:p w14:paraId="412F9568" w14:textId="77777777" w:rsidR="00501C23" w:rsidRDefault="00000000">
      <w:r>
        <w:t>- Internal MTM always editable</w:t>
      </w:r>
    </w:p>
    <w:p w14:paraId="598387C7" w14:textId="77777777" w:rsidR="00501C23" w:rsidRDefault="00000000">
      <w:r>
        <w:t>- Modal only shown for editable users</w:t>
      </w:r>
    </w:p>
    <w:p w14:paraId="25FCC4B2" w14:textId="77777777" w:rsidR="00501C23" w:rsidRDefault="00000000">
      <w:pPr>
        <w:pStyle w:val="Heading3"/>
      </w:pPr>
      <w:r>
        <w:t>Lockdown Behaviour</w:t>
      </w:r>
    </w:p>
    <w:p w14:paraId="6D12AD9D" w14:textId="77777777" w:rsidR="00501C23" w:rsidRDefault="00000000">
      <w:r>
        <w:t>- Passenger info view-only externally</w:t>
      </w:r>
    </w:p>
    <w:p w14:paraId="009B4EC9" w14:textId="77777777" w:rsidR="00501C23" w:rsidRDefault="00000000">
      <w:r>
        <w:t>- No modal in locked mode</w:t>
      </w:r>
    </w:p>
    <w:p w14:paraId="612A141D" w14:textId="77777777" w:rsidR="00501C23" w:rsidRDefault="00000000">
      <w:r>
        <w:t>- Modify button disabled externally</w:t>
      </w:r>
    </w:p>
    <w:p w14:paraId="265284FD" w14:textId="77777777" w:rsidR="00501C23" w:rsidRDefault="00000000">
      <w:pPr>
        <w:pStyle w:val="Heading3"/>
      </w:pPr>
      <w:r>
        <w:t>MI Reporting Scenarios</w:t>
      </w:r>
    </w:p>
    <w:p w14:paraId="46C4A4CB" w14:textId="77777777" w:rsidR="00501C23" w:rsidRDefault="00000000">
      <w:r>
        <w:t>- Correct output when checkbox selected</w:t>
      </w:r>
    </w:p>
    <w:p w14:paraId="00F2D325" w14:textId="77777777" w:rsidR="00501C23" w:rsidRDefault="00000000">
      <w:r>
        <w:t>- AAI Assigned shows Yes/No</w:t>
      </w:r>
    </w:p>
    <w:p w14:paraId="7E9AEC48" w14:textId="77777777" w:rsidR="00501C23" w:rsidRDefault="00000000">
      <w:r>
        <w:t>- CDE/CGR logic correctly reflected in MI</w:t>
      </w:r>
    </w:p>
    <w:p w14:paraId="18678F0E" w14:textId="77777777" w:rsidR="00501C23" w:rsidRDefault="00000000">
      <w:r>
        <w:t>- No dietary/allergen needs mapped to “None”</w:t>
      </w:r>
    </w:p>
    <w:p w14:paraId="57E7C5B4" w14:textId="77777777" w:rsidR="00501C23" w:rsidRDefault="00000000">
      <w:pPr>
        <w:pStyle w:val="Heading2"/>
      </w:pPr>
      <w:r>
        <w:t>3. 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1C23" w14:paraId="464E1279" w14:textId="77777777">
        <w:tc>
          <w:tcPr>
            <w:tcW w:w="1728" w:type="dxa"/>
          </w:tcPr>
          <w:p w14:paraId="71987E60" w14:textId="77777777" w:rsidR="00501C23" w:rsidRDefault="00000000">
            <w:r>
              <w:t>Test Case ID</w:t>
            </w:r>
          </w:p>
        </w:tc>
        <w:tc>
          <w:tcPr>
            <w:tcW w:w="1728" w:type="dxa"/>
          </w:tcPr>
          <w:p w14:paraId="02352FFA" w14:textId="77777777" w:rsidR="00501C23" w:rsidRDefault="00000000">
            <w:r>
              <w:t>Title</w:t>
            </w:r>
          </w:p>
        </w:tc>
        <w:tc>
          <w:tcPr>
            <w:tcW w:w="1728" w:type="dxa"/>
          </w:tcPr>
          <w:p w14:paraId="4D7E2A1D" w14:textId="77777777" w:rsidR="00501C23" w:rsidRDefault="00000000">
            <w:r>
              <w:t>Steps</w:t>
            </w:r>
          </w:p>
        </w:tc>
        <w:tc>
          <w:tcPr>
            <w:tcW w:w="1728" w:type="dxa"/>
          </w:tcPr>
          <w:p w14:paraId="7C227F63" w14:textId="77777777" w:rsidR="00501C23" w:rsidRDefault="00000000">
            <w:r>
              <w:t>Expected Result</w:t>
            </w:r>
          </w:p>
        </w:tc>
        <w:tc>
          <w:tcPr>
            <w:tcW w:w="1728" w:type="dxa"/>
          </w:tcPr>
          <w:p w14:paraId="527DFC8A" w14:textId="77777777" w:rsidR="00501C23" w:rsidRDefault="00000000">
            <w:r>
              <w:t>Environment</w:t>
            </w:r>
          </w:p>
        </w:tc>
      </w:tr>
      <w:tr w:rsidR="00501C23" w14:paraId="286B4879" w14:textId="77777777" w:rsidTr="0030372C">
        <w:trPr>
          <w:trHeight w:val="904"/>
        </w:trPr>
        <w:tc>
          <w:tcPr>
            <w:tcW w:w="1728" w:type="dxa"/>
          </w:tcPr>
          <w:p w14:paraId="3C278BB7" w14:textId="77777777" w:rsidR="00501C23" w:rsidRDefault="00000000">
            <w:r w:rsidRPr="0030372C">
              <w:rPr>
                <w:highlight w:val="magenta"/>
              </w:rPr>
              <w:t>TC-S1</w:t>
            </w:r>
          </w:p>
        </w:tc>
        <w:tc>
          <w:tcPr>
            <w:tcW w:w="1728" w:type="dxa"/>
          </w:tcPr>
          <w:p w14:paraId="5427CA90" w14:textId="77777777" w:rsidR="00501C23" w:rsidRDefault="00000000">
            <w:r>
              <w:t>Spreadsheet – Checkbox visible</w:t>
            </w:r>
          </w:p>
        </w:tc>
        <w:tc>
          <w:tcPr>
            <w:tcW w:w="1728" w:type="dxa"/>
          </w:tcPr>
          <w:p w14:paraId="1592E369" w14:textId="77777777" w:rsidR="00501C23" w:rsidRDefault="00000000">
            <w:r>
              <w:t>Open passenger grid</w:t>
            </w:r>
          </w:p>
        </w:tc>
        <w:tc>
          <w:tcPr>
            <w:tcW w:w="1728" w:type="dxa"/>
          </w:tcPr>
          <w:p w14:paraId="3F2AF89A" w14:textId="77777777" w:rsidR="00501C23" w:rsidRDefault="00000000">
            <w:r>
              <w:t>Checkbox displayed</w:t>
            </w:r>
          </w:p>
        </w:tc>
        <w:tc>
          <w:tcPr>
            <w:tcW w:w="1728" w:type="dxa"/>
          </w:tcPr>
          <w:p w14:paraId="6E901465" w14:textId="77777777" w:rsidR="00501C23" w:rsidRDefault="00000000">
            <w:r>
              <w:t>Spreadsheet</w:t>
            </w:r>
          </w:p>
        </w:tc>
      </w:tr>
      <w:tr w:rsidR="00501C23" w14:paraId="6860A8CE" w14:textId="77777777">
        <w:tc>
          <w:tcPr>
            <w:tcW w:w="1728" w:type="dxa"/>
          </w:tcPr>
          <w:p w14:paraId="36C82572" w14:textId="77777777" w:rsidR="00501C23" w:rsidRDefault="00000000">
            <w:r w:rsidRPr="0030372C">
              <w:rPr>
                <w:highlight w:val="magenta"/>
              </w:rPr>
              <w:t>TC-S2</w:t>
            </w:r>
          </w:p>
        </w:tc>
        <w:tc>
          <w:tcPr>
            <w:tcW w:w="1728" w:type="dxa"/>
          </w:tcPr>
          <w:p w14:paraId="375157F0" w14:textId="77777777" w:rsidR="00501C23" w:rsidRDefault="00000000">
            <w:r>
              <w:t>Spreadsheet – Checkbox disables inputs</w:t>
            </w:r>
          </w:p>
        </w:tc>
        <w:tc>
          <w:tcPr>
            <w:tcW w:w="1728" w:type="dxa"/>
          </w:tcPr>
          <w:p w14:paraId="46A75DA4" w14:textId="77777777" w:rsidR="00501C23" w:rsidRDefault="00000000">
            <w:r>
              <w:t>Tick checkbox</w:t>
            </w:r>
          </w:p>
        </w:tc>
        <w:tc>
          <w:tcPr>
            <w:tcW w:w="1728" w:type="dxa"/>
          </w:tcPr>
          <w:p w14:paraId="1DC0330C" w14:textId="77777777" w:rsidR="00501C23" w:rsidRDefault="00000000">
            <w:r>
              <w:t>Inputs disabled</w:t>
            </w:r>
          </w:p>
        </w:tc>
        <w:tc>
          <w:tcPr>
            <w:tcW w:w="1728" w:type="dxa"/>
          </w:tcPr>
          <w:p w14:paraId="71731E5C" w14:textId="77777777" w:rsidR="00501C23" w:rsidRDefault="00000000">
            <w:r>
              <w:t>Spreadsheet</w:t>
            </w:r>
          </w:p>
        </w:tc>
      </w:tr>
      <w:tr w:rsidR="00501C23" w14:paraId="69B5E0D0" w14:textId="77777777">
        <w:tc>
          <w:tcPr>
            <w:tcW w:w="1728" w:type="dxa"/>
          </w:tcPr>
          <w:p w14:paraId="5F38CA90" w14:textId="77777777" w:rsidR="00501C23" w:rsidRDefault="00000000">
            <w:r w:rsidRPr="0030372C">
              <w:rPr>
                <w:highlight w:val="magenta"/>
              </w:rPr>
              <w:t>TC-S4</w:t>
            </w:r>
          </w:p>
        </w:tc>
        <w:tc>
          <w:tcPr>
            <w:tcW w:w="1728" w:type="dxa"/>
          </w:tcPr>
          <w:p w14:paraId="20BFED73" w14:textId="77777777" w:rsidR="00501C23" w:rsidRDefault="00000000">
            <w:r>
              <w:t>Spreadsheet – Modal appears</w:t>
            </w:r>
          </w:p>
        </w:tc>
        <w:tc>
          <w:tcPr>
            <w:tcW w:w="1728" w:type="dxa"/>
          </w:tcPr>
          <w:p w14:paraId="7E052745" w14:textId="77777777" w:rsidR="00501C23" w:rsidRDefault="00000000">
            <w:r>
              <w:t>Add dietary data → tick checkbox</w:t>
            </w:r>
          </w:p>
        </w:tc>
        <w:tc>
          <w:tcPr>
            <w:tcW w:w="1728" w:type="dxa"/>
          </w:tcPr>
          <w:p w14:paraId="26C081BF" w14:textId="77777777" w:rsidR="00501C23" w:rsidRDefault="00000000">
            <w:r>
              <w:t>Modal shown</w:t>
            </w:r>
          </w:p>
        </w:tc>
        <w:tc>
          <w:tcPr>
            <w:tcW w:w="1728" w:type="dxa"/>
          </w:tcPr>
          <w:p w14:paraId="423E43A5" w14:textId="77777777" w:rsidR="00501C23" w:rsidRDefault="00000000">
            <w:r>
              <w:t>Spreadsheet</w:t>
            </w:r>
          </w:p>
        </w:tc>
      </w:tr>
      <w:tr w:rsidR="00501C23" w14:paraId="7A1BBE49" w14:textId="77777777">
        <w:tc>
          <w:tcPr>
            <w:tcW w:w="1728" w:type="dxa"/>
          </w:tcPr>
          <w:p w14:paraId="017E7D88" w14:textId="77777777" w:rsidR="00501C23" w:rsidRDefault="00000000">
            <w:r w:rsidRPr="0030372C">
              <w:rPr>
                <w:highlight w:val="magenta"/>
              </w:rPr>
              <w:t>TC-S5</w:t>
            </w:r>
          </w:p>
        </w:tc>
        <w:tc>
          <w:tcPr>
            <w:tcW w:w="1728" w:type="dxa"/>
          </w:tcPr>
          <w:p w14:paraId="6CA28872" w14:textId="77777777" w:rsidR="00501C23" w:rsidRDefault="00000000">
            <w:r>
              <w:t>Spreadsheet – Proceed deletes data</w:t>
            </w:r>
          </w:p>
        </w:tc>
        <w:tc>
          <w:tcPr>
            <w:tcW w:w="1728" w:type="dxa"/>
          </w:tcPr>
          <w:p w14:paraId="3259668A" w14:textId="77777777" w:rsidR="00501C23" w:rsidRDefault="00000000">
            <w:r>
              <w:t>Modal → Proceed</w:t>
            </w:r>
          </w:p>
        </w:tc>
        <w:tc>
          <w:tcPr>
            <w:tcW w:w="1728" w:type="dxa"/>
          </w:tcPr>
          <w:p w14:paraId="2ABF9B85" w14:textId="77777777" w:rsidR="00501C23" w:rsidRDefault="00000000">
            <w:r>
              <w:t>Data cleared</w:t>
            </w:r>
          </w:p>
        </w:tc>
        <w:tc>
          <w:tcPr>
            <w:tcW w:w="1728" w:type="dxa"/>
          </w:tcPr>
          <w:p w14:paraId="13BDF990" w14:textId="77777777" w:rsidR="00501C23" w:rsidRDefault="00000000">
            <w:r>
              <w:t>Spreadsheet</w:t>
            </w:r>
          </w:p>
        </w:tc>
      </w:tr>
      <w:tr w:rsidR="00501C23" w14:paraId="59BF49CC" w14:textId="77777777">
        <w:tc>
          <w:tcPr>
            <w:tcW w:w="1728" w:type="dxa"/>
          </w:tcPr>
          <w:p w14:paraId="155FE079" w14:textId="77777777" w:rsidR="00501C23" w:rsidRDefault="00000000">
            <w:r w:rsidRPr="00E03646">
              <w:rPr>
                <w:highlight w:val="magenta"/>
              </w:rPr>
              <w:t>TC-M1</w:t>
            </w:r>
          </w:p>
        </w:tc>
        <w:tc>
          <w:tcPr>
            <w:tcW w:w="1728" w:type="dxa"/>
          </w:tcPr>
          <w:p w14:paraId="1A332F71" w14:textId="77777777" w:rsidR="00501C23" w:rsidRDefault="00000000">
            <w:r>
              <w:t xml:space="preserve">Mobile – Checkbox </w:t>
            </w:r>
            <w:r>
              <w:lastRenderedPageBreak/>
              <w:t>visible</w:t>
            </w:r>
          </w:p>
        </w:tc>
        <w:tc>
          <w:tcPr>
            <w:tcW w:w="1728" w:type="dxa"/>
          </w:tcPr>
          <w:p w14:paraId="38AFBF58" w14:textId="77777777" w:rsidR="00501C23" w:rsidRDefault="00000000">
            <w:r>
              <w:lastRenderedPageBreak/>
              <w:t>Open passenger</w:t>
            </w:r>
          </w:p>
        </w:tc>
        <w:tc>
          <w:tcPr>
            <w:tcW w:w="1728" w:type="dxa"/>
          </w:tcPr>
          <w:p w14:paraId="494C5CC6" w14:textId="77777777" w:rsidR="00501C23" w:rsidRDefault="00000000">
            <w:r>
              <w:t>Checkbox shown</w:t>
            </w:r>
          </w:p>
        </w:tc>
        <w:tc>
          <w:tcPr>
            <w:tcW w:w="1728" w:type="dxa"/>
          </w:tcPr>
          <w:p w14:paraId="118FEE8D" w14:textId="77777777" w:rsidR="00501C23" w:rsidRDefault="00000000">
            <w:r>
              <w:t>Mobile</w:t>
            </w:r>
          </w:p>
        </w:tc>
      </w:tr>
      <w:tr w:rsidR="00501C23" w14:paraId="0A38C1E0" w14:textId="77777777">
        <w:tc>
          <w:tcPr>
            <w:tcW w:w="1728" w:type="dxa"/>
          </w:tcPr>
          <w:p w14:paraId="1A7F0841" w14:textId="77777777" w:rsidR="00501C23" w:rsidRDefault="00000000">
            <w:r w:rsidRPr="00E03646">
              <w:rPr>
                <w:highlight w:val="magenta"/>
              </w:rPr>
              <w:t>TC-M2</w:t>
            </w:r>
          </w:p>
        </w:tc>
        <w:tc>
          <w:tcPr>
            <w:tcW w:w="1728" w:type="dxa"/>
          </w:tcPr>
          <w:p w14:paraId="166C63BB" w14:textId="77777777" w:rsidR="00501C23" w:rsidRDefault="00000000">
            <w:r>
              <w:t>Mobile – Checkbox disables inputs</w:t>
            </w:r>
          </w:p>
        </w:tc>
        <w:tc>
          <w:tcPr>
            <w:tcW w:w="1728" w:type="dxa"/>
          </w:tcPr>
          <w:p w14:paraId="573AC6A9" w14:textId="77777777" w:rsidR="00501C23" w:rsidRDefault="00000000">
            <w:r>
              <w:t>Tick checkbox</w:t>
            </w:r>
          </w:p>
        </w:tc>
        <w:tc>
          <w:tcPr>
            <w:tcW w:w="1728" w:type="dxa"/>
          </w:tcPr>
          <w:p w14:paraId="04E43769" w14:textId="77777777" w:rsidR="00501C23" w:rsidRDefault="00000000">
            <w:r>
              <w:t>Inputs disabled</w:t>
            </w:r>
          </w:p>
        </w:tc>
        <w:tc>
          <w:tcPr>
            <w:tcW w:w="1728" w:type="dxa"/>
          </w:tcPr>
          <w:p w14:paraId="422E6DD8" w14:textId="77777777" w:rsidR="00501C23" w:rsidRDefault="00000000">
            <w:r>
              <w:t>Mobile</w:t>
            </w:r>
          </w:p>
        </w:tc>
      </w:tr>
      <w:tr w:rsidR="00501C23" w14:paraId="7CCAE902" w14:textId="77777777">
        <w:tc>
          <w:tcPr>
            <w:tcW w:w="1728" w:type="dxa"/>
          </w:tcPr>
          <w:p w14:paraId="3E727003" w14:textId="77777777" w:rsidR="00501C23" w:rsidRPr="00E03646" w:rsidRDefault="00000000">
            <w:pPr>
              <w:rPr>
                <w:highlight w:val="magenta"/>
              </w:rPr>
            </w:pPr>
            <w:r w:rsidRPr="00E03646">
              <w:rPr>
                <w:highlight w:val="magenta"/>
              </w:rPr>
              <w:t>TC-M3</w:t>
            </w:r>
          </w:p>
        </w:tc>
        <w:tc>
          <w:tcPr>
            <w:tcW w:w="1728" w:type="dxa"/>
          </w:tcPr>
          <w:p w14:paraId="4740016D" w14:textId="77777777" w:rsidR="00501C23" w:rsidRDefault="00000000">
            <w:r>
              <w:t>Mobile – Modal appears</w:t>
            </w:r>
          </w:p>
        </w:tc>
        <w:tc>
          <w:tcPr>
            <w:tcW w:w="1728" w:type="dxa"/>
          </w:tcPr>
          <w:p w14:paraId="7D83805F" w14:textId="77777777" w:rsidR="00501C23" w:rsidRDefault="00000000">
            <w:r>
              <w:t>Add allergen → tick checkbox</w:t>
            </w:r>
          </w:p>
        </w:tc>
        <w:tc>
          <w:tcPr>
            <w:tcW w:w="1728" w:type="dxa"/>
          </w:tcPr>
          <w:p w14:paraId="38E0AB2E" w14:textId="77777777" w:rsidR="00501C23" w:rsidRDefault="00000000">
            <w:r>
              <w:t>Modal shown</w:t>
            </w:r>
          </w:p>
        </w:tc>
        <w:tc>
          <w:tcPr>
            <w:tcW w:w="1728" w:type="dxa"/>
          </w:tcPr>
          <w:p w14:paraId="1E13E87E" w14:textId="77777777" w:rsidR="00501C23" w:rsidRDefault="00000000">
            <w:r>
              <w:t>Mobile</w:t>
            </w:r>
          </w:p>
        </w:tc>
      </w:tr>
      <w:tr w:rsidR="00501C23" w14:paraId="2401531E" w14:textId="77777777">
        <w:tc>
          <w:tcPr>
            <w:tcW w:w="1728" w:type="dxa"/>
          </w:tcPr>
          <w:p w14:paraId="0F59FD9F" w14:textId="77777777" w:rsidR="00501C23" w:rsidRDefault="00000000">
            <w:r>
              <w:t>TC-X1</w:t>
            </w:r>
          </w:p>
        </w:tc>
        <w:tc>
          <w:tcPr>
            <w:tcW w:w="1728" w:type="dxa"/>
          </w:tcPr>
          <w:p w14:paraId="0A637509" w14:textId="77777777" w:rsidR="00501C23" w:rsidRDefault="00000000">
            <w:r>
              <w:t>External MTM locked</w:t>
            </w:r>
          </w:p>
        </w:tc>
        <w:tc>
          <w:tcPr>
            <w:tcW w:w="1728" w:type="dxa"/>
          </w:tcPr>
          <w:p w14:paraId="248D9D8F" w14:textId="77777777" w:rsidR="00501C23" w:rsidRDefault="00000000">
            <w:r>
              <w:t>Open externally after lock</w:t>
            </w:r>
          </w:p>
        </w:tc>
        <w:tc>
          <w:tcPr>
            <w:tcW w:w="1728" w:type="dxa"/>
          </w:tcPr>
          <w:p w14:paraId="67E22EC5" w14:textId="77777777" w:rsidR="00501C23" w:rsidRDefault="00000000">
            <w:r>
              <w:t>Read-only</w:t>
            </w:r>
          </w:p>
        </w:tc>
        <w:tc>
          <w:tcPr>
            <w:tcW w:w="1728" w:type="dxa"/>
          </w:tcPr>
          <w:p w14:paraId="6B2921C4" w14:textId="77777777" w:rsidR="00501C23" w:rsidRDefault="00000000">
            <w:r>
              <w:t>External</w:t>
            </w:r>
          </w:p>
        </w:tc>
      </w:tr>
      <w:tr w:rsidR="00501C23" w14:paraId="576ABE28" w14:textId="77777777">
        <w:tc>
          <w:tcPr>
            <w:tcW w:w="1728" w:type="dxa"/>
          </w:tcPr>
          <w:p w14:paraId="61DE6390" w14:textId="77777777" w:rsidR="00501C23" w:rsidRDefault="00000000">
            <w:r>
              <w:t>TC-X2</w:t>
            </w:r>
          </w:p>
        </w:tc>
        <w:tc>
          <w:tcPr>
            <w:tcW w:w="1728" w:type="dxa"/>
          </w:tcPr>
          <w:p w14:paraId="2B9E77F6" w14:textId="77777777" w:rsidR="00501C23" w:rsidRDefault="00000000">
            <w:r>
              <w:t>Internal MTM editable when locked</w:t>
            </w:r>
          </w:p>
        </w:tc>
        <w:tc>
          <w:tcPr>
            <w:tcW w:w="1728" w:type="dxa"/>
          </w:tcPr>
          <w:p w14:paraId="796CDA60" w14:textId="77777777" w:rsidR="00501C23" w:rsidRDefault="00000000">
            <w:r>
              <w:t>Open internally</w:t>
            </w:r>
          </w:p>
        </w:tc>
        <w:tc>
          <w:tcPr>
            <w:tcW w:w="1728" w:type="dxa"/>
          </w:tcPr>
          <w:p w14:paraId="6002960D" w14:textId="77777777" w:rsidR="00501C23" w:rsidRDefault="00000000">
            <w:r>
              <w:t>Editable</w:t>
            </w:r>
          </w:p>
        </w:tc>
        <w:tc>
          <w:tcPr>
            <w:tcW w:w="1728" w:type="dxa"/>
          </w:tcPr>
          <w:p w14:paraId="5E435041" w14:textId="77777777" w:rsidR="00501C23" w:rsidRDefault="00000000">
            <w:r>
              <w:t>Internal</w:t>
            </w:r>
          </w:p>
        </w:tc>
      </w:tr>
      <w:tr w:rsidR="00501C23" w14:paraId="68657B43" w14:textId="77777777">
        <w:tc>
          <w:tcPr>
            <w:tcW w:w="1728" w:type="dxa"/>
          </w:tcPr>
          <w:p w14:paraId="350DD7A1" w14:textId="77777777" w:rsidR="00501C23" w:rsidRDefault="00000000">
            <w:r>
              <w:t>TC-M11</w:t>
            </w:r>
          </w:p>
        </w:tc>
        <w:tc>
          <w:tcPr>
            <w:tcW w:w="1728" w:type="dxa"/>
          </w:tcPr>
          <w:p w14:paraId="6F15FFD2" w14:textId="77777777" w:rsidR="00501C23" w:rsidRDefault="00000000">
            <w:r>
              <w:t>Mobile external locked read-only</w:t>
            </w:r>
          </w:p>
        </w:tc>
        <w:tc>
          <w:tcPr>
            <w:tcW w:w="1728" w:type="dxa"/>
          </w:tcPr>
          <w:p w14:paraId="3A040E4E" w14:textId="77777777" w:rsidR="00501C23" w:rsidRDefault="00000000">
            <w:r>
              <w:t>Open mobile externally</w:t>
            </w:r>
          </w:p>
        </w:tc>
        <w:tc>
          <w:tcPr>
            <w:tcW w:w="1728" w:type="dxa"/>
          </w:tcPr>
          <w:p w14:paraId="48A59948" w14:textId="77777777" w:rsidR="00501C23" w:rsidRDefault="00000000">
            <w:r>
              <w:t>Fields locked</w:t>
            </w:r>
          </w:p>
        </w:tc>
        <w:tc>
          <w:tcPr>
            <w:tcW w:w="1728" w:type="dxa"/>
          </w:tcPr>
          <w:p w14:paraId="13F63BEC" w14:textId="77777777" w:rsidR="00501C23" w:rsidRDefault="00000000">
            <w:r>
              <w:t>External</w:t>
            </w:r>
          </w:p>
        </w:tc>
      </w:tr>
      <w:tr w:rsidR="00501C23" w14:paraId="3E9CE353" w14:textId="77777777">
        <w:tc>
          <w:tcPr>
            <w:tcW w:w="1728" w:type="dxa"/>
          </w:tcPr>
          <w:p w14:paraId="1836B1D4" w14:textId="77777777" w:rsidR="00501C23" w:rsidRDefault="00000000">
            <w:r>
              <w:t>TC-M12</w:t>
            </w:r>
          </w:p>
        </w:tc>
        <w:tc>
          <w:tcPr>
            <w:tcW w:w="1728" w:type="dxa"/>
          </w:tcPr>
          <w:p w14:paraId="0550C87E" w14:textId="77777777" w:rsidR="00501C23" w:rsidRDefault="00000000">
            <w:r>
              <w:t>Mobile internal editable</w:t>
            </w:r>
          </w:p>
        </w:tc>
        <w:tc>
          <w:tcPr>
            <w:tcW w:w="1728" w:type="dxa"/>
          </w:tcPr>
          <w:p w14:paraId="07283F47" w14:textId="77777777" w:rsidR="00501C23" w:rsidRDefault="00000000">
            <w:r>
              <w:t>Open mobile internally</w:t>
            </w:r>
          </w:p>
        </w:tc>
        <w:tc>
          <w:tcPr>
            <w:tcW w:w="1728" w:type="dxa"/>
          </w:tcPr>
          <w:p w14:paraId="2E102E6E" w14:textId="77777777" w:rsidR="00501C23" w:rsidRDefault="00000000">
            <w:r>
              <w:t>Editable</w:t>
            </w:r>
          </w:p>
        </w:tc>
        <w:tc>
          <w:tcPr>
            <w:tcW w:w="1728" w:type="dxa"/>
          </w:tcPr>
          <w:p w14:paraId="3DD20F2C" w14:textId="77777777" w:rsidR="00501C23" w:rsidRDefault="00000000">
            <w:r>
              <w:t>Internal</w:t>
            </w:r>
          </w:p>
        </w:tc>
      </w:tr>
      <w:tr w:rsidR="00501C23" w14:paraId="2B10CDC3" w14:textId="77777777">
        <w:tc>
          <w:tcPr>
            <w:tcW w:w="1728" w:type="dxa"/>
          </w:tcPr>
          <w:p w14:paraId="23C9C6EA" w14:textId="77777777" w:rsidR="00501C23" w:rsidRDefault="00000000">
            <w:r>
              <w:t>TC-M8</w:t>
            </w:r>
          </w:p>
        </w:tc>
        <w:tc>
          <w:tcPr>
            <w:tcW w:w="1728" w:type="dxa"/>
          </w:tcPr>
          <w:p w14:paraId="0EE0B7BB" w14:textId="77777777" w:rsidR="00501C23" w:rsidRPr="0004235F" w:rsidRDefault="00000000">
            <w:pPr>
              <w:rPr>
                <w:lang w:val="it-IT"/>
              </w:rPr>
            </w:pPr>
            <w:r w:rsidRPr="0004235F">
              <w:rPr>
                <w:lang w:val="it-IT"/>
              </w:rPr>
              <w:t xml:space="preserve">Non-CDE/CGR – AAI </w:t>
            </w:r>
            <w:proofErr w:type="spellStart"/>
            <w:r w:rsidRPr="0004235F">
              <w:rPr>
                <w:lang w:val="it-IT"/>
              </w:rPr>
              <w:t>removed</w:t>
            </w:r>
            <w:proofErr w:type="spellEnd"/>
          </w:p>
        </w:tc>
        <w:tc>
          <w:tcPr>
            <w:tcW w:w="1728" w:type="dxa"/>
          </w:tcPr>
          <w:p w14:paraId="5DF547AA" w14:textId="77777777" w:rsidR="00501C23" w:rsidRDefault="00000000">
            <w:r>
              <w:t>Open allergen list</w:t>
            </w:r>
          </w:p>
        </w:tc>
        <w:tc>
          <w:tcPr>
            <w:tcW w:w="1728" w:type="dxa"/>
          </w:tcPr>
          <w:p w14:paraId="25CB3095" w14:textId="77777777" w:rsidR="00501C23" w:rsidRDefault="00000000">
            <w:r>
              <w:t>AAI Injector absent</w:t>
            </w:r>
          </w:p>
        </w:tc>
        <w:tc>
          <w:tcPr>
            <w:tcW w:w="1728" w:type="dxa"/>
          </w:tcPr>
          <w:p w14:paraId="7F138636" w14:textId="77777777" w:rsidR="00501C23" w:rsidRDefault="00000000">
            <w:r>
              <w:t>Both</w:t>
            </w:r>
          </w:p>
        </w:tc>
      </w:tr>
      <w:tr w:rsidR="00501C23" w14:paraId="5E4E8CC6" w14:textId="77777777">
        <w:tc>
          <w:tcPr>
            <w:tcW w:w="1728" w:type="dxa"/>
          </w:tcPr>
          <w:p w14:paraId="3EB28D54" w14:textId="77777777" w:rsidR="00501C23" w:rsidRDefault="00000000">
            <w:r>
              <w:t>TC-M9</w:t>
            </w:r>
          </w:p>
        </w:tc>
        <w:tc>
          <w:tcPr>
            <w:tcW w:w="1728" w:type="dxa"/>
          </w:tcPr>
          <w:p w14:paraId="62E4A109" w14:textId="77777777" w:rsidR="00501C23" w:rsidRDefault="00000000">
            <w:r>
              <w:t>CDE/CGR – Kosher hidden</w:t>
            </w:r>
          </w:p>
        </w:tc>
        <w:tc>
          <w:tcPr>
            <w:tcW w:w="1728" w:type="dxa"/>
          </w:tcPr>
          <w:p w14:paraId="7802C815" w14:textId="77777777" w:rsidR="00501C23" w:rsidRDefault="00000000">
            <w:r>
              <w:t>Open dietary list</w:t>
            </w:r>
          </w:p>
        </w:tc>
        <w:tc>
          <w:tcPr>
            <w:tcW w:w="1728" w:type="dxa"/>
          </w:tcPr>
          <w:p w14:paraId="1DC2CA76" w14:textId="77777777" w:rsidR="00501C23" w:rsidRDefault="00000000">
            <w:r>
              <w:t>Kosher absent</w:t>
            </w:r>
          </w:p>
        </w:tc>
        <w:tc>
          <w:tcPr>
            <w:tcW w:w="1728" w:type="dxa"/>
          </w:tcPr>
          <w:p w14:paraId="54DDDC05" w14:textId="77777777" w:rsidR="00501C23" w:rsidRDefault="00000000">
            <w:r>
              <w:t>Both</w:t>
            </w:r>
          </w:p>
        </w:tc>
      </w:tr>
      <w:tr w:rsidR="00501C23" w14:paraId="2B11E467" w14:textId="77777777">
        <w:tc>
          <w:tcPr>
            <w:tcW w:w="1728" w:type="dxa"/>
          </w:tcPr>
          <w:p w14:paraId="067B636C" w14:textId="77777777" w:rsidR="00501C23" w:rsidRDefault="00000000">
            <w:r>
              <w:t>TC-V1</w:t>
            </w:r>
          </w:p>
        </w:tc>
        <w:tc>
          <w:tcPr>
            <w:tcW w:w="1728" w:type="dxa"/>
          </w:tcPr>
          <w:p w14:paraId="46A1D165" w14:textId="77777777" w:rsidR="00501C23" w:rsidRDefault="00000000">
            <w:r>
              <w:t>Submit triggers validation</w:t>
            </w:r>
          </w:p>
        </w:tc>
        <w:tc>
          <w:tcPr>
            <w:tcW w:w="1728" w:type="dxa"/>
          </w:tcPr>
          <w:p w14:paraId="48EADB25" w14:textId="77777777" w:rsidR="00501C23" w:rsidRDefault="00000000">
            <w:r>
              <w:t>Submit without required data</w:t>
            </w:r>
          </w:p>
        </w:tc>
        <w:tc>
          <w:tcPr>
            <w:tcW w:w="1728" w:type="dxa"/>
          </w:tcPr>
          <w:p w14:paraId="74E5F0E8" w14:textId="77777777" w:rsidR="00501C23" w:rsidRDefault="00000000">
            <w:r>
              <w:t>Validation shown</w:t>
            </w:r>
          </w:p>
        </w:tc>
        <w:tc>
          <w:tcPr>
            <w:tcW w:w="1728" w:type="dxa"/>
          </w:tcPr>
          <w:p w14:paraId="3457E5A6" w14:textId="77777777" w:rsidR="00501C23" w:rsidRDefault="00000000">
            <w:r>
              <w:t>Both</w:t>
            </w:r>
          </w:p>
        </w:tc>
      </w:tr>
      <w:tr w:rsidR="00501C23" w14:paraId="508E80F5" w14:textId="77777777">
        <w:tc>
          <w:tcPr>
            <w:tcW w:w="1728" w:type="dxa"/>
          </w:tcPr>
          <w:p w14:paraId="687407C0" w14:textId="77777777" w:rsidR="00501C23" w:rsidRDefault="00000000">
            <w:r>
              <w:t>TC-V2</w:t>
            </w:r>
          </w:p>
        </w:tc>
        <w:tc>
          <w:tcPr>
            <w:tcW w:w="1728" w:type="dxa"/>
          </w:tcPr>
          <w:p w14:paraId="465A43C4" w14:textId="77777777" w:rsidR="00501C23" w:rsidRDefault="00000000">
            <w:r>
              <w:t>Save bypasses validation</w:t>
            </w:r>
          </w:p>
        </w:tc>
        <w:tc>
          <w:tcPr>
            <w:tcW w:w="1728" w:type="dxa"/>
          </w:tcPr>
          <w:p w14:paraId="0FE68914" w14:textId="77777777" w:rsidR="00501C23" w:rsidRDefault="00000000">
            <w:r>
              <w:t>Click Save</w:t>
            </w:r>
          </w:p>
        </w:tc>
        <w:tc>
          <w:tcPr>
            <w:tcW w:w="1728" w:type="dxa"/>
          </w:tcPr>
          <w:p w14:paraId="1A2573B3" w14:textId="77777777" w:rsidR="00501C23" w:rsidRDefault="00000000">
            <w:r>
              <w:t>No validation</w:t>
            </w:r>
          </w:p>
        </w:tc>
        <w:tc>
          <w:tcPr>
            <w:tcW w:w="1728" w:type="dxa"/>
          </w:tcPr>
          <w:p w14:paraId="29D44CAE" w14:textId="77777777" w:rsidR="00501C23" w:rsidRDefault="00000000">
            <w:r>
              <w:t>Both</w:t>
            </w:r>
          </w:p>
        </w:tc>
      </w:tr>
      <w:tr w:rsidR="00501C23" w14:paraId="7C1BC9B3" w14:textId="77777777">
        <w:tc>
          <w:tcPr>
            <w:tcW w:w="1728" w:type="dxa"/>
          </w:tcPr>
          <w:p w14:paraId="05F6175E" w14:textId="77777777" w:rsidR="00501C23" w:rsidRDefault="00000000">
            <w:r>
              <w:t>TC-MI1</w:t>
            </w:r>
          </w:p>
        </w:tc>
        <w:tc>
          <w:tcPr>
            <w:tcW w:w="1728" w:type="dxa"/>
          </w:tcPr>
          <w:p w14:paraId="4CEB14E4" w14:textId="77777777" w:rsidR="00501C23" w:rsidRDefault="00000000">
            <w:r>
              <w:t>MI – Checkbox → None</w:t>
            </w:r>
          </w:p>
        </w:tc>
        <w:tc>
          <w:tcPr>
            <w:tcW w:w="1728" w:type="dxa"/>
          </w:tcPr>
          <w:p w14:paraId="718D3AF4" w14:textId="77777777" w:rsidR="00501C23" w:rsidRDefault="00000000">
            <w:r>
              <w:t>Tick checkbox → Submit → Run MI</w:t>
            </w:r>
          </w:p>
        </w:tc>
        <w:tc>
          <w:tcPr>
            <w:tcW w:w="1728" w:type="dxa"/>
          </w:tcPr>
          <w:p w14:paraId="521B9175" w14:textId="77777777" w:rsidR="00501C23" w:rsidRDefault="00000000">
            <w:r>
              <w:t>“None” displayed</w:t>
            </w:r>
          </w:p>
        </w:tc>
        <w:tc>
          <w:tcPr>
            <w:tcW w:w="1728" w:type="dxa"/>
          </w:tcPr>
          <w:p w14:paraId="06A82839" w14:textId="77777777" w:rsidR="00501C23" w:rsidRDefault="00000000">
            <w:r>
              <w:t>MI</w:t>
            </w:r>
          </w:p>
        </w:tc>
      </w:tr>
      <w:tr w:rsidR="00501C23" w14:paraId="656AB176" w14:textId="77777777">
        <w:tc>
          <w:tcPr>
            <w:tcW w:w="1728" w:type="dxa"/>
          </w:tcPr>
          <w:p w14:paraId="5115E4AB" w14:textId="77777777" w:rsidR="00501C23" w:rsidRDefault="00000000">
            <w:r>
              <w:t>TC-MI2</w:t>
            </w:r>
          </w:p>
        </w:tc>
        <w:tc>
          <w:tcPr>
            <w:tcW w:w="1728" w:type="dxa"/>
          </w:tcPr>
          <w:p w14:paraId="4FF24BB6" w14:textId="77777777" w:rsidR="00501C23" w:rsidRDefault="00000000">
            <w:r>
              <w:t>MI – AAI Yes/No output</w:t>
            </w:r>
          </w:p>
        </w:tc>
        <w:tc>
          <w:tcPr>
            <w:tcW w:w="1728" w:type="dxa"/>
          </w:tcPr>
          <w:p w14:paraId="1D4F6BEC" w14:textId="77777777" w:rsidR="00501C23" w:rsidRDefault="00000000">
            <w:r>
              <w:t>Set AAI → run report</w:t>
            </w:r>
          </w:p>
        </w:tc>
        <w:tc>
          <w:tcPr>
            <w:tcW w:w="1728" w:type="dxa"/>
          </w:tcPr>
          <w:p w14:paraId="0AEBF84E" w14:textId="77777777" w:rsidR="00501C23" w:rsidRDefault="00000000">
            <w:r>
              <w:t>Yes/No shown</w:t>
            </w:r>
          </w:p>
        </w:tc>
        <w:tc>
          <w:tcPr>
            <w:tcW w:w="1728" w:type="dxa"/>
          </w:tcPr>
          <w:p w14:paraId="19A18B53" w14:textId="77777777" w:rsidR="00501C23" w:rsidRDefault="00000000">
            <w:r>
              <w:t>MI</w:t>
            </w:r>
          </w:p>
        </w:tc>
      </w:tr>
    </w:tbl>
    <w:p w14:paraId="4926F28E" w14:textId="77777777" w:rsidR="00F4637A" w:rsidRDefault="00F4637A"/>
    <w:sectPr w:rsidR="00F46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585679">
    <w:abstractNumId w:val="8"/>
  </w:num>
  <w:num w:numId="2" w16cid:durableId="1531412210">
    <w:abstractNumId w:val="6"/>
  </w:num>
  <w:num w:numId="3" w16cid:durableId="144052630">
    <w:abstractNumId w:val="5"/>
  </w:num>
  <w:num w:numId="4" w16cid:durableId="1795371343">
    <w:abstractNumId w:val="4"/>
  </w:num>
  <w:num w:numId="5" w16cid:durableId="1078789240">
    <w:abstractNumId w:val="7"/>
  </w:num>
  <w:num w:numId="6" w16cid:durableId="759838120">
    <w:abstractNumId w:val="3"/>
  </w:num>
  <w:num w:numId="7" w16cid:durableId="578759867">
    <w:abstractNumId w:val="2"/>
  </w:num>
  <w:num w:numId="8" w16cid:durableId="669069277">
    <w:abstractNumId w:val="1"/>
  </w:num>
  <w:num w:numId="9" w16cid:durableId="102386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5F"/>
    <w:rsid w:val="0006063C"/>
    <w:rsid w:val="0015074B"/>
    <w:rsid w:val="00206612"/>
    <w:rsid w:val="0029639D"/>
    <w:rsid w:val="0030372C"/>
    <w:rsid w:val="00326F90"/>
    <w:rsid w:val="00344946"/>
    <w:rsid w:val="00501C23"/>
    <w:rsid w:val="00AA1D8D"/>
    <w:rsid w:val="00B47730"/>
    <w:rsid w:val="00CB0664"/>
    <w:rsid w:val="00E03646"/>
    <w:rsid w:val="00F46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E3F45"/>
  <w14:defaultImageDpi w14:val="300"/>
  <w15:docId w15:val="{4D38D4B8-872B-45E5-B873-1FA08156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3731</Characters>
  <Application>Microsoft Office Word</Application>
  <DocSecurity>0</DocSecurity>
  <Lines>219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Ward</cp:lastModifiedBy>
  <cp:revision>5</cp:revision>
  <dcterms:created xsi:type="dcterms:W3CDTF">2026-02-13T10:50:00Z</dcterms:created>
  <dcterms:modified xsi:type="dcterms:W3CDTF">2026-02-16T09:51:00Z</dcterms:modified>
  <cp:category/>
</cp:coreProperties>
</file>