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tbl>
      <w:tblPr>
        <w:tblStyle w:val="style4102"/>
        <w:tblW w:w="903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/>
            </w:pPr>
            <w:r>
              <w:t>ВИ-1 Открыть карточки пользователя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/>
            </w:pPr>
            <w:r>
              <w:t>Контекст использования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Использование сохраненных пользователем карточек</w:t>
            </w:r>
          </w:p>
        </w:tc>
      </w:tr>
      <w:tr>
        <w:tblPrEx/>
        <w:trPr>
          <w:cantSplit w:val="false"/>
          <w:trHeight w:val="244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Область действия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Веб-приложение Chatty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Уровень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Цели пользователя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Основное действующее лицо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Преподаватель, Ученик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Предусловие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авторизован в Chatty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Минимальные 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Сохраненных карточек нет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Открытие сохраненных карточек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Триггер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Любой момент при использовании Chatty, когда пользователю нужно пересмотреть сохраненные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Базовый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Открыть карточки пользователя</w:t>
            </w:r>
          </w:p>
        </w:tc>
      </w:tr>
      <w:tr>
        <w:tblPrEx/>
        <w:trPr>
          <w:cantSplit w:val="false"/>
          <w:trHeight w:val="468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открывает сохраненные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Система отображает сохраненные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просматривает карточки</w:t>
            </w:r>
          </w:p>
        </w:tc>
      </w:tr>
      <w:tr>
        <w:tblPrEx/>
        <w:trPr>
          <w:cantSplit w:val="false"/>
          <w:trHeight w:val="291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Расширения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Отсутствуют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Система предлагает убедиться в корректности аккаунта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2а1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Система предлагает проверить добавлял ли пользователь карточки и предлагает перейти в раздел общих  карточек чтобы добавить их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Изменения в технологии и данных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rPr>
                <w:lang w:val="ru-RU"/>
              </w:rPr>
              <w:t>С</w:t>
            </w:r>
            <w:r>
              <w:t>оздать базу данных карточек пользователя</w:t>
            </w:r>
          </w:p>
        </w:tc>
      </w:tr>
    </w:tbl>
    <w:p>
      <w:pPr>
        <w:pStyle w:val="style0"/>
        <w:spacing w:before="240" w:after="240"/>
        <w:rPr/>
      </w:pPr>
    </w:p>
    <w:p>
      <w:pPr>
        <w:pStyle w:val="style0"/>
        <w:rPr/>
      </w:pPr>
    </w:p>
    <w:tbl>
      <w:tblPr>
        <w:tblStyle w:val="style4103"/>
        <w:tblW w:w="903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>
        <w:trPr>
          <w:cantSplit w:val="false"/>
          <w:trHeight w:val="909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/>
            </w:pPr>
            <w:r>
              <w:t xml:space="preserve">ВИ-2 Открыть все карточки 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/>
            </w:pPr>
            <w:r>
              <w:t>Контекст использования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Использование общих карточек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Область действия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Веб-приложение Chatty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Уровень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Цели пользователя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Основное действующее лицо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Преподаватель, Ученик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Предусловие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авторизован в Chatty</w:t>
            </w:r>
          </w:p>
        </w:tc>
      </w:tr>
      <w:tr>
        <w:tblPrEx/>
        <w:trPr>
          <w:cantSplit w:val="false"/>
          <w:trHeight w:val="241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Минимальные 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Отсутствуют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Открытие общедоступных карточек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Триггер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Любой момент при использовании Chatty, когда пользователю нужно изучить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Базовый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Открыть карточки пользователя</w:t>
            </w:r>
          </w:p>
        </w:tc>
      </w:tr>
      <w:tr>
        <w:tblPrEx/>
        <w:trPr>
          <w:cantSplit w:val="false"/>
          <w:trHeight w:val="468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открывает общедоступные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Система отображает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просматривает карточки и добавляет к себе при  необходимости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Расширения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Отсутствуют карточки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rPr>
                <w:lang w:val="ru-RU"/>
              </w:rPr>
              <w:t>Система уведомляет об о</w:t>
            </w:r>
            <w:r>
              <w:t>шибк</w:t>
            </w:r>
            <w:r>
              <w:rPr>
                <w:lang w:val="ru-RU"/>
              </w:rPr>
              <w:t>е</w:t>
            </w:r>
            <w:r>
              <w:t xml:space="preserve"> загрузки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Изменения в технологии и данных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rPr>
                <w:lang w:val="ru-RU"/>
              </w:rPr>
              <w:t>С</w:t>
            </w:r>
            <w:r>
              <w:t>оздать базу данных для всех карточек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4104"/>
        <w:tblW w:w="903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>
        <w:trPr>
          <w:cantSplit w:val="false"/>
          <w:trHeight w:val="909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jc w:val="center"/>
              <w:rPr/>
            </w:pPr>
            <w:r>
              <w:t>ВИ-3 Проверить статистику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rPr/>
            </w:pPr>
            <w:r>
              <w:t>Контекст использования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Проверка статистики выученных и невыученных карточек и учет процента ошибок, допущенных пользователем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Область действия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Веб-приложение Chatty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Уровень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Цели пользователя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Основное действующее лицо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Преподаватель, Ученик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Предусловие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авторизован в Chatty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Минимальные 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Отсутствует статистика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Гарантии успеха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Открытие статистики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Триггер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Любой момент при использовании Chatty, когда пользователю нужно проанализировать свое обучение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Базовый сценарий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Открытие статистики</w:t>
            </w:r>
          </w:p>
        </w:tc>
      </w:tr>
      <w:tr>
        <w:tblPrEx/>
        <w:trPr>
          <w:cantSplit w:val="false"/>
          <w:trHeight w:val="468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Пользователь открывает статистику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Система отображает статистику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 xml:space="preserve">Пользователь просматривает статистику 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Расширения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Отсутствует статистика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2а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rPr>
                <w:lang w:val="ru-RU"/>
              </w:rPr>
              <w:t xml:space="preserve"> Система сообщает о том</w:t>
            </w:r>
            <w:r>
              <w:rPr>
                <w:lang w:val="en-US"/>
              </w:rPr>
              <w:t>,</w:t>
            </w:r>
            <w:r>
              <w:rPr>
                <w:lang w:val="ru-RU"/>
              </w:rPr>
              <w:t xml:space="preserve"> что н</w:t>
            </w:r>
            <w:r>
              <w:t>ет прорешанных карточек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2а1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rPr>
                <w:lang w:val="ru-RU"/>
              </w:rPr>
              <w:t>Система предлагает перезагрузить страницу и предупреждает о возможной ошибке</w:t>
            </w:r>
          </w:p>
        </w:tc>
      </w:tr>
      <w:tr>
        <w:tblPrEx/>
        <w:trPr>
          <w:cantSplit w:val="false"/>
          <w:trHeight w:val="515" w:hRule="atLeast"/>
          <w:tblHeader w:val="false"/>
          <w:jc w:val="left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t>Изменения в технологии и данных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rPr/>
            </w:pPr>
            <w:r>
              <w:rPr>
                <w:lang w:val="ru-RU"/>
              </w:rPr>
              <w:t>Д</w:t>
            </w:r>
            <w:r>
              <w:t>обавление модуля для анализа данных</w:t>
            </w:r>
          </w:p>
        </w:tc>
      </w:tr>
    </w:tbl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Normal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400" w:after="120"/>
    </w:pPr>
    <w:rPr>
      <w:sz w:val="40"/>
      <w:szCs w:val="40"/>
    </w:rPr>
  </w:style>
  <w:style w:type="paragraph" w:styleId="style2">
    <w:name w:val="heading 2"/>
    <w:basedOn w:val="style4097"/>
    <w:next w:val="style4097"/>
    <w:pPr>
      <w:keepNext/>
      <w:keepLines/>
      <w:spacing w:before="360" w:after="120"/>
    </w:pPr>
    <w:rPr>
      <w:sz w:val="32"/>
      <w:szCs w:val="32"/>
    </w:rPr>
  </w:style>
  <w:style w:type="paragraph" w:styleId="style3">
    <w:name w:val="heading 3"/>
    <w:basedOn w:val="style4097"/>
    <w:next w:val="style4097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40" w:after="80"/>
    </w:pPr>
    <w:rPr>
      <w:color w:val="666666"/>
    </w:rPr>
  </w:style>
  <w:style w:type="paragraph" w:styleId="style6">
    <w:name w:val="heading 6"/>
    <w:basedOn w:val="style4097"/>
    <w:next w:val="style4097"/>
    <w:pPr>
      <w:keepNext/>
      <w:keepLines/>
      <w:spacing w:before="240" w:after="80"/>
    </w:pPr>
    <w:rPr>
      <w:i/>
      <w:color w:val="666666"/>
    </w:rPr>
  </w:style>
  <w:style w:type="paragraph" w:styleId="style62">
    <w:name w:val="Title"/>
    <w:basedOn w:val="style4097"/>
    <w:next w:val="style4097"/>
    <w:pPr>
      <w:keepNext/>
      <w:keepLines/>
      <w:spacing w:after="60"/>
    </w:pPr>
    <w:rPr>
      <w:sz w:val="52"/>
      <w:szCs w:val="5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31">
    <w:name w:val="header"/>
    <w:next w:val="style31"/>
    <w:link w:val="style4100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00">
    <w:name w:val="Верхний колонтитул Знак"/>
    <w:basedOn w:val="style65"/>
    <w:next w:val="style4100"/>
    <w:link w:val="style31"/>
    <w:uiPriority w:val="99"/>
  </w:style>
  <w:style w:type="paragraph" w:styleId="style32">
    <w:name w:val="footer"/>
    <w:next w:val="style32"/>
    <w:link w:val="style4101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01">
    <w:name w:val="Нижний колонтитул Знак"/>
    <w:basedOn w:val="style65"/>
    <w:next w:val="style4101"/>
    <w:link w:val="style32"/>
    <w:uiPriority w:val="99"/>
  </w:style>
  <w:style w:type="paragraph" w:styleId="style74">
    <w:name w:val="Subtitle"/>
    <w:basedOn w:val="style4097"/>
    <w:next w:val="style409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102">
    <w:basedOn w:val="style4098"/>
    <w:next w:val="style4102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3">
    <w:basedOn w:val="style4098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4">
    <w:basedOn w:val="style4098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313</Words>
  <Characters>2352</Characters>
  <Application>WPS Office</Application>
  <Paragraphs>160</Paragraphs>
  <CharactersWithSpaces>2570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2025-08-16T07:20:00Z</dcterms:created>
  <dc:creator>WPS Office</dc:creator>
  <lastModifiedBy>2405CRPFDG</lastModifiedBy>
  <dcterms:modified xsi:type="dcterms:W3CDTF">2025-08-17T17:34:02Z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47011339468d47308f704dea67aa31d6</vt:lpwstr>
  </property>
</Properties>
</file>