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D395" w14:textId="5C12D348" w:rsidR="00463F01" w:rsidRPr="003F18CC" w:rsidRDefault="009A46B6" w:rsidP="00463F01">
      <w:pPr>
        <w:pBdr>
          <w:bottom w:val="single" w:sz="8" w:space="4" w:color="009900"/>
        </w:pBdr>
        <w:suppressAutoHyphens/>
        <w:spacing w:after="200" w:line="360" w:lineRule="auto"/>
        <w:ind w:leftChars="-1" w:left="3" w:hangingChars="1" w:hanging="5"/>
        <w:jc w:val="center"/>
        <w:textAlignment w:val="top"/>
        <w:outlineLvl w:val="0"/>
        <w:rPr>
          <w:rFonts w:ascii="Arial" w:eastAsia="Aptos" w:hAnsi="Arial" w:cs="Arial"/>
          <w:b/>
          <w:color w:val="159180"/>
          <w:position w:val="-1"/>
          <w:sz w:val="52"/>
          <w:szCs w:val="52"/>
          <w:lang w:val="en-US"/>
        </w:rPr>
      </w:pPr>
      <w:bookmarkStart w:id="0" w:name="_Hlk191296893"/>
      <w:r w:rsidRPr="003F18CC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  <w:lang w:val="en-US"/>
        </w:rPr>
        <w:t>Performance</w:t>
      </w:r>
      <w:r w:rsidR="00463F01" w:rsidRPr="003F18CC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 xml:space="preserve"> </w:t>
      </w:r>
      <w:proofErr w:type="spellStart"/>
      <w:r w:rsidR="00463F01" w:rsidRPr="003F18CC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>Qualification</w:t>
      </w:r>
      <w:proofErr w:type="spellEnd"/>
      <w:r w:rsidR="00463F01" w:rsidRPr="003F18CC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 xml:space="preserve"> </w:t>
      </w:r>
      <w:r w:rsidR="00463F01" w:rsidRPr="003F18CC">
        <w:rPr>
          <w:rFonts w:ascii="Arial" w:eastAsia="Aptos" w:hAnsi="Arial" w:cs="Arial"/>
          <w:b/>
          <w:color w:val="159180"/>
          <w:position w:val="-1"/>
          <w:sz w:val="52"/>
          <w:szCs w:val="52"/>
          <w:lang w:val="en-US"/>
        </w:rPr>
        <w:t>Report</w:t>
      </w:r>
      <w:r w:rsidR="00AA1A50" w:rsidRPr="003F18CC">
        <w:rPr>
          <w:rFonts w:ascii="Arial" w:eastAsia="Aptos" w:hAnsi="Arial" w:cs="Arial"/>
          <w:b/>
          <w:color w:val="159180"/>
          <w:position w:val="-1"/>
          <w:sz w:val="52"/>
          <w:szCs w:val="52"/>
          <w:lang w:val="en-US"/>
        </w:rPr>
        <w:t xml:space="preserve"> Appendix</w:t>
      </w:r>
    </w:p>
    <w:p w14:paraId="49D6C741" w14:textId="77777777" w:rsidR="00463F01" w:rsidRPr="003F18CC" w:rsidRDefault="00463F01" w:rsidP="00463F01">
      <w:pPr>
        <w:spacing w:after="200" w:line="240" w:lineRule="auto"/>
        <w:jc w:val="both"/>
        <w:rPr>
          <w:rFonts w:ascii="Arial" w:eastAsia="Aptos" w:hAnsi="Arial" w:cs="Arial"/>
          <w:sz w:val="40"/>
          <w:szCs w:val="28"/>
          <w:lang w:val="en-US"/>
        </w:rPr>
      </w:pPr>
    </w:p>
    <w:p w14:paraId="4FA6F76E" w14:textId="77777777" w:rsidR="00463F01" w:rsidRPr="003F18CC" w:rsidRDefault="00463F01" w:rsidP="00463F01">
      <w:pPr>
        <w:spacing w:after="200" w:line="240" w:lineRule="auto"/>
        <w:jc w:val="both"/>
        <w:rPr>
          <w:rFonts w:ascii="Arial" w:eastAsia="Aptos" w:hAnsi="Arial" w:cs="Arial"/>
          <w:sz w:val="40"/>
          <w:szCs w:val="28"/>
          <w:lang w:val="en-US"/>
        </w:rPr>
      </w:pPr>
    </w:p>
    <w:tbl>
      <w:tblPr>
        <w:tblW w:w="996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40"/>
        <w:gridCol w:w="8125"/>
      </w:tblGrid>
      <w:tr w:rsidR="00463F01" w:rsidRPr="003F18CC" w14:paraId="766E00A3" w14:textId="77777777" w:rsidTr="00AD1972">
        <w:trPr>
          <w:trHeight w:val="555"/>
        </w:trPr>
        <w:tc>
          <w:tcPr>
            <w:tcW w:w="1839" w:type="dxa"/>
            <w:shd w:val="clear" w:color="auto" w:fill="auto"/>
          </w:tcPr>
          <w:p w14:paraId="536F299A" w14:textId="77777777" w:rsidR="00463F01" w:rsidRPr="003F18CC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6A9BCF56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tr w:rsidR="00463F01" w:rsidRPr="003F18CC" w14:paraId="401670C5" w14:textId="77777777" w:rsidTr="00AD1972">
        <w:trPr>
          <w:trHeight w:val="555"/>
        </w:trPr>
        <w:tc>
          <w:tcPr>
            <w:tcW w:w="1840" w:type="dxa"/>
            <w:shd w:val="clear" w:color="auto" w:fill="auto"/>
          </w:tcPr>
          <w:p w14:paraId="751B6AB8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 xml:space="preserve">Project title: </w:t>
            </w:r>
          </w:p>
        </w:tc>
        <w:tc>
          <w:tcPr>
            <w:tcW w:w="8125" w:type="dxa"/>
            <w:shd w:val="clear" w:color="auto" w:fill="auto"/>
          </w:tcPr>
          <w:p w14:paraId="37D9F846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>A two-part, Phase 1b/2a study to investigate the safety and efficacy of topical Medi</w:t>
            </w:r>
            <w:r w:rsidRPr="003F18CC">
              <w:rPr>
                <w:rFonts w:ascii="Cambria Math" w:eastAsia="Aptos" w:hAnsi="Cambria Math" w:cs="Cambria Math"/>
                <w:sz w:val="24"/>
                <w:szCs w:val="24"/>
                <w:lang w:val="en-US"/>
              </w:rPr>
              <w:t>‑</w:t>
            </w:r>
            <w:proofErr w:type="spellStart"/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>Solfen</w:t>
            </w:r>
            <w:proofErr w:type="spellEnd"/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 xml:space="preserve"> for wound analgesia and antisepsis, when used prior to Standard of Care (SOC) (including suture repair) of small to medium, simple skin lacerations in adults</w:t>
            </w:r>
          </w:p>
        </w:tc>
      </w:tr>
      <w:tr w:rsidR="00463F01" w:rsidRPr="003F18CC" w14:paraId="51609401" w14:textId="77777777" w:rsidTr="00AD1972">
        <w:trPr>
          <w:trHeight w:val="359"/>
        </w:trPr>
        <w:tc>
          <w:tcPr>
            <w:tcW w:w="1840" w:type="dxa"/>
            <w:shd w:val="clear" w:color="auto" w:fill="auto"/>
          </w:tcPr>
          <w:p w14:paraId="37F0F927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Project code:</w:t>
            </w:r>
          </w:p>
        </w:tc>
        <w:tc>
          <w:tcPr>
            <w:tcW w:w="8125" w:type="dxa"/>
            <w:shd w:val="clear" w:color="auto" w:fill="auto"/>
          </w:tcPr>
          <w:p w14:paraId="329320DD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>MEDISOLFEN_H_06</w:t>
            </w:r>
          </w:p>
        </w:tc>
      </w:tr>
      <w:tr w:rsidR="00463F01" w:rsidRPr="003F18CC" w14:paraId="10E3F914" w14:textId="77777777" w:rsidTr="00AD1972">
        <w:trPr>
          <w:trHeight w:val="346"/>
        </w:trPr>
        <w:tc>
          <w:tcPr>
            <w:tcW w:w="1840" w:type="dxa"/>
            <w:shd w:val="clear" w:color="auto" w:fill="auto"/>
          </w:tcPr>
          <w:p w14:paraId="011ABC6A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Sponsor:</w:t>
            </w:r>
          </w:p>
        </w:tc>
        <w:tc>
          <w:tcPr>
            <w:tcW w:w="8125" w:type="dxa"/>
            <w:shd w:val="clear" w:color="auto" w:fill="auto"/>
          </w:tcPr>
          <w:p w14:paraId="79BADE02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>Medi-</w:t>
            </w:r>
            <w:proofErr w:type="spellStart"/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>Solfen</w:t>
            </w:r>
            <w:proofErr w:type="spellEnd"/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 xml:space="preserve"> Pty Ltd</w:t>
            </w:r>
          </w:p>
        </w:tc>
      </w:tr>
      <w:tr w:rsidR="00463F01" w:rsidRPr="003F18CC" w14:paraId="75A8B7ED" w14:textId="77777777" w:rsidTr="00AD1972">
        <w:trPr>
          <w:trHeight w:val="346"/>
        </w:trPr>
        <w:tc>
          <w:tcPr>
            <w:tcW w:w="1840" w:type="dxa"/>
            <w:shd w:val="clear" w:color="auto" w:fill="auto"/>
          </w:tcPr>
          <w:p w14:paraId="14D72725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Version:</w:t>
            </w:r>
          </w:p>
        </w:tc>
        <w:tc>
          <w:tcPr>
            <w:tcW w:w="8125" w:type="dxa"/>
            <w:shd w:val="clear" w:color="auto" w:fill="auto"/>
          </w:tcPr>
          <w:p w14:paraId="1D0576BB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bookmarkStart w:id="1" w:name="_heading=h.tyjcwt" w:colFirst="0" w:colLast="0"/>
            <w:bookmarkEnd w:id="1"/>
            <w:r w:rsidRPr="003F18CC">
              <w:rPr>
                <w:rFonts w:ascii="Arial" w:eastAsia="Aptos" w:hAnsi="Arial" w:cs="Arial"/>
                <w:sz w:val="24"/>
                <w:szCs w:val="24"/>
                <w:lang w:val="en-US"/>
              </w:rPr>
              <w:t>1.0</w:t>
            </w:r>
          </w:p>
        </w:tc>
      </w:tr>
      <w:tr w:rsidR="00463F01" w:rsidRPr="003F18CC" w14:paraId="27AD30A7" w14:textId="77777777" w:rsidTr="00AD1972">
        <w:trPr>
          <w:trHeight w:val="346"/>
        </w:trPr>
        <w:tc>
          <w:tcPr>
            <w:tcW w:w="1840" w:type="dxa"/>
            <w:shd w:val="clear" w:color="auto" w:fill="auto"/>
          </w:tcPr>
          <w:p w14:paraId="64A4F0B0" w14:textId="77777777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3F18CC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Date:</w:t>
            </w:r>
          </w:p>
        </w:tc>
        <w:tc>
          <w:tcPr>
            <w:tcW w:w="8125" w:type="dxa"/>
            <w:shd w:val="clear" w:color="auto" w:fill="auto"/>
          </w:tcPr>
          <w:p w14:paraId="26B277DD" w14:textId="66D42FFF" w:rsidR="00463F01" w:rsidRPr="003F18CC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bookmarkEnd w:id="0"/>
      <w:tr w:rsidR="00463F01" w:rsidRPr="00463F01" w14:paraId="2309E489" w14:textId="77777777" w:rsidTr="00AD1972">
        <w:trPr>
          <w:trHeight w:val="359"/>
        </w:trPr>
        <w:tc>
          <w:tcPr>
            <w:tcW w:w="1839" w:type="dxa"/>
            <w:shd w:val="clear" w:color="auto" w:fill="auto"/>
          </w:tcPr>
          <w:p w14:paraId="3A304891" w14:textId="77777777" w:rsidR="00463F01" w:rsidRPr="00463F01" w:rsidRDefault="00463F01" w:rsidP="00463F0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695CAA9B" w14:textId="77777777" w:rsidR="00463F01" w:rsidRPr="00463F01" w:rsidRDefault="00463F01" w:rsidP="00463F01">
            <w:pPr>
              <w:spacing w:after="200" w:line="360" w:lineRule="auto"/>
              <w:jc w:val="both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F01" w:rsidRPr="00463F01" w14:paraId="773A4145" w14:textId="77777777" w:rsidTr="00AD1972">
        <w:trPr>
          <w:trHeight w:val="346"/>
        </w:trPr>
        <w:tc>
          <w:tcPr>
            <w:tcW w:w="1839" w:type="dxa"/>
            <w:shd w:val="clear" w:color="auto" w:fill="auto"/>
          </w:tcPr>
          <w:p w14:paraId="4D9128A5" w14:textId="77777777" w:rsidR="00463F01" w:rsidRPr="00463F01" w:rsidRDefault="00463F01" w:rsidP="00463F0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54D129B7" w14:textId="77777777" w:rsidR="00463F01" w:rsidRPr="00463F01" w:rsidRDefault="00463F01" w:rsidP="00463F01">
            <w:pPr>
              <w:spacing w:after="200" w:line="360" w:lineRule="auto"/>
              <w:jc w:val="both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F01" w:rsidRPr="00463F01" w14:paraId="6F18CF7B" w14:textId="77777777" w:rsidTr="00AD1972">
        <w:trPr>
          <w:trHeight w:val="346"/>
        </w:trPr>
        <w:tc>
          <w:tcPr>
            <w:tcW w:w="1839" w:type="dxa"/>
            <w:shd w:val="clear" w:color="auto" w:fill="auto"/>
          </w:tcPr>
          <w:p w14:paraId="10E6F492" w14:textId="77777777" w:rsidR="00463F01" w:rsidRPr="00463F01" w:rsidRDefault="00463F01" w:rsidP="00463F0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07414C4D" w14:textId="77777777" w:rsidR="00463F01" w:rsidRPr="00463F01" w:rsidRDefault="00463F01" w:rsidP="00463F0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F01" w:rsidRPr="00463F01" w14:paraId="52B187C0" w14:textId="77777777" w:rsidTr="00AD1972">
        <w:trPr>
          <w:trHeight w:val="346"/>
        </w:trPr>
        <w:tc>
          <w:tcPr>
            <w:tcW w:w="1839" w:type="dxa"/>
            <w:shd w:val="clear" w:color="auto" w:fill="auto"/>
          </w:tcPr>
          <w:p w14:paraId="25DC93A7" w14:textId="77777777" w:rsidR="00463F01" w:rsidRPr="00463F01" w:rsidRDefault="00463F01" w:rsidP="00463F0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1A192BC9" w14:textId="77777777" w:rsidR="00463F01" w:rsidRPr="00463F01" w:rsidRDefault="00463F01" w:rsidP="00463F0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65FF2C" w14:textId="79298F3E" w:rsidR="00756E15" w:rsidRPr="00463F01" w:rsidRDefault="00756E15" w:rsidP="00463F01">
      <w:pPr>
        <w:spacing w:after="200" w:line="240" w:lineRule="auto"/>
        <w:jc w:val="both"/>
        <w:rPr>
          <w:rFonts w:ascii="Times New Roman" w:eastAsia="Aptos" w:hAnsi="Times New Roman" w:cs="Times New Roman"/>
          <w:sz w:val="24"/>
          <w:szCs w:val="24"/>
          <w:lang w:val="en-US"/>
        </w:rPr>
      </w:pPr>
    </w:p>
    <w:sectPr w:rsidR="00756E15" w:rsidRPr="00463F01">
      <w:headerReference w:type="default" r:id="rId6"/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39BD" w14:textId="77777777" w:rsidR="005F1E95" w:rsidRDefault="005F1E95" w:rsidP="00463F01">
      <w:pPr>
        <w:spacing w:after="0" w:line="240" w:lineRule="auto"/>
      </w:pPr>
      <w:r>
        <w:separator/>
      </w:r>
    </w:p>
  </w:endnote>
  <w:endnote w:type="continuationSeparator" w:id="0">
    <w:p w14:paraId="36923681" w14:textId="77777777" w:rsidR="005F1E95" w:rsidRDefault="005F1E95" w:rsidP="004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B4E6" w14:textId="77777777" w:rsidR="00463F01" w:rsidRPr="003F18CC" w:rsidRDefault="00463F01" w:rsidP="00463F01">
    <w:pPr>
      <w:pBdr>
        <w:top w:val="nil"/>
        <w:left w:val="nil"/>
        <w:bottom w:val="nil"/>
        <w:right w:val="nil"/>
        <w:between w:val="nil"/>
      </w:pBdr>
      <w:spacing w:after="200" w:line="240" w:lineRule="auto"/>
      <w:ind w:hanging="2"/>
      <w:jc w:val="both"/>
      <w:rPr>
        <w:rFonts w:ascii="Arial" w:eastAsia="Aptos" w:hAnsi="Arial" w:cs="Arial"/>
        <w:color w:val="000000"/>
        <w:highlight w:val="white"/>
        <w:lang w:val="en-US"/>
      </w:rPr>
    </w:pPr>
    <w:r w:rsidRPr="003F18CC">
      <w:rPr>
        <w:rFonts w:ascii="Arial" w:eastAsia="Aptos" w:hAnsi="Arial" w:cs="Arial"/>
        <w:lang w:val="en-US"/>
      </w:rPr>
      <w:t xml:space="preserve">Project:   </w:t>
    </w:r>
    <w:r w:rsidRPr="003F18CC">
      <w:rPr>
        <w:rFonts w:ascii="Arial" w:eastAsia="Aptos" w:hAnsi="Arial" w:cs="Arial"/>
        <w:color w:val="000000"/>
        <w:lang w:val="en-US"/>
      </w:rPr>
      <w:t xml:space="preserve">            </w:t>
    </w:r>
    <w:r w:rsidRPr="003F18CC">
      <w:rPr>
        <w:rFonts w:ascii="Arial" w:eastAsia="Aptos" w:hAnsi="Arial" w:cs="Arial"/>
        <w:color w:val="000000"/>
        <w:lang w:val="en-US"/>
      </w:rPr>
      <w:tab/>
    </w:r>
    <w:r w:rsidRPr="003F18CC">
      <w:rPr>
        <w:rFonts w:ascii="Arial" w:eastAsia="Aptos" w:hAnsi="Arial" w:cs="Arial"/>
        <w:color w:val="000000"/>
      </w:rPr>
      <w:t xml:space="preserve">                      </w:t>
    </w:r>
    <w:r w:rsidRPr="003F18CC">
      <w:rPr>
        <w:rFonts w:ascii="Arial" w:eastAsia="Aptos" w:hAnsi="Arial" w:cs="Arial"/>
        <w:color w:val="000000"/>
        <w:lang w:val="en-US"/>
      </w:rPr>
      <w:tab/>
    </w:r>
    <w:r w:rsidRPr="003F18CC">
      <w:rPr>
        <w:rFonts w:ascii="Arial" w:eastAsia="Aptos" w:hAnsi="Arial" w:cs="Arial"/>
        <w:color w:val="000000"/>
        <w:lang w:val="en-US"/>
      </w:rPr>
      <w:tab/>
      <w:t xml:space="preserve">                                                            </w:t>
    </w:r>
    <w:r w:rsidRPr="003F18CC">
      <w:rPr>
        <w:rFonts w:ascii="Arial" w:eastAsia="Aptos" w:hAnsi="Arial" w:cs="Arial"/>
        <w:color w:val="000000"/>
        <w:highlight w:val="white"/>
        <w:lang w:val="en-US"/>
      </w:rPr>
      <w:t>SOP-BM-01</w:t>
    </w:r>
  </w:p>
  <w:p w14:paraId="4EA4D41D" w14:textId="77777777" w:rsidR="00463F01" w:rsidRPr="003F18CC" w:rsidRDefault="00463F01" w:rsidP="00463F01">
    <w:pPr>
      <w:tabs>
        <w:tab w:val="center" w:pos="4819"/>
        <w:tab w:val="right" w:pos="9639"/>
      </w:tabs>
      <w:spacing w:after="0" w:line="240" w:lineRule="auto"/>
      <w:rPr>
        <w:rFonts w:ascii="Arial" w:eastAsia="Aptos" w:hAnsi="Arial" w:cs="Arial"/>
        <w:lang w:val="en-US"/>
      </w:rPr>
    </w:pPr>
    <w:r w:rsidRPr="003F18CC">
      <w:rPr>
        <w:rFonts w:ascii="Arial" w:eastAsia="Aptos" w:hAnsi="Arial" w:cs="Arial"/>
        <w:lang w:val="en-US"/>
      </w:rPr>
      <w:t xml:space="preserve">Confidential                                                                                                                                </w:t>
    </w:r>
    <w:r w:rsidRPr="003F18CC">
      <w:rPr>
        <w:rFonts w:ascii="Arial" w:eastAsia="Aptos" w:hAnsi="Arial" w:cs="Arial"/>
        <w:lang w:val="en-US"/>
      </w:rPr>
      <w:fldChar w:fldCharType="begin"/>
    </w:r>
    <w:r w:rsidRPr="003F18CC">
      <w:rPr>
        <w:rFonts w:ascii="Arial" w:eastAsia="Aptos" w:hAnsi="Arial" w:cs="Arial"/>
        <w:lang w:val="en-US"/>
      </w:rPr>
      <w:instrText>PAGE   \* MERGEFORMAT</w:instrText>
    </w:r>
    <w:r w:rsidRPr="003F18CC">
      <w:rPr>
        <w:rFonts w:ascii="Arial" w:eastAsia="Aptos" w:hAnsi="Arial" w:cs="Arial"/>
        <w:lang w:val="en-US"/>
      </w:rPr>
      <w:fldChar w:fldCharType="separate"/>
    </w:r>
    <w:r w:rsidRPr="003F18CC">
      <w:rPr>
        <w:rFonts w:ascii="Arial" w:eastAsia="Aptos" w:hAnsi="Arial" w:cs="Arial"/>
        <w:lang w:val="en-US"/>
      </w:rPr>
      <w:t>1</w:t>
    </w:r>
    <w:r w:rsidRPr="003F18CC">
      <w:rPr>
        <w:rFonts w:ascii="Arial" w:eastAsia="Aptos" w:hAnsi="Arial" w:cs="Arial"/>
        <w:lang w:val="en-US"/>
      </w:rPr>
      <w:fldChar w:fldCharType="end"/>
    </w:r>
  </w:p>
  <w:p w14:paraId="246A406B" w14:textId="77777777" w:rsidR="00463F01" w:rsidRPr="00463F01" w:rsidRDefault="00463F01" w:rsidP="00463F01">
    <w:pPr>
      <w:tabs>
        <w:tab w:val="center" w:pos="4819"/>
        <w:tab w:val="right" w:pos="9639"/>
      </w:tabs>
      <w:spacing w:after="0" w:line="240" w:lineRule="auto"/>
      <w:jc w:val="both"/>
      <w:rPr>
        <w:rFonts w:ascii="Times New Roman" w:eastAsia="Aptos" w:hAnsi="Times New Roman" w:cs="Times New Roman"/>
        <w:sz w:val="24"/>
        <w:szCs w:val="24"/>
        <w:lang w:val="en-US"/>
      </w:rPr>
    </w:pPr>
  </w:p>
  <w:p w14:paraId="1DC96947" w14:textId="77777777" w:rsidR="00463F01" w:rsidRDefault="00463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58BA" w14:textId="77777777" w:rsidR="005F1E95" w:rsidRDefault="005F1E95" w:rsidP="00463F01">
      <w:pPr>
        <w:spacing w:after="0" w:line="240" w:lineRule="auto"/>
      </w:pPr>
      <w:r>
        <w:separator/>
      </w:r>
    </w:p>
  </w:footnote>
  <w:footnote w:type="continuationSeparator" w:id="0">
    <w:p w14:paraId="60D75024" w14:textId="77777777" w:rsidR="005F1E95" w:rsidRDefault="005F1E95" w:rsidP="004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463F01" w:rsidRPr="003F18CC" w14:paraId="5E04ED29" w14:textId="77777777" w:rsidTr="00AD1972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B3B979C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ind w:left="207"/>
            <w:jc w:val="both"/>
            <w:rPr>
              <w:rFonts w:ascii="Arial" w:eastAsia="Aptos" w:hAnsi="Arial" w:cs="Arial"/>
              <w:b/>
              <w:lang w:val="en-US"/>
            </w:rPr>
          </w:pPr>
          <w:bookmarkStart w:id="2" w:name="_Hlk191296811"/>
          <w:r w:rsidRPr="003F18CC">
            <w:rPr>
              <w:rFonts w:ascii="Arial" w:eastAsia="Aptos" w:hAnsi="Arial" w:cs="Arial"/>
              <w:lang w:val="en-US"/>
            </w:rPr>
            <w:t xml:space="preserve">       </w:t>
          </w:r>
          <w:bookmarkStart w:id="3" w:name="_Hlk188362748"/>
          <w:proofErr w:type="spellStart"/>
          <w:r w:rsidRPr="003F18CC">
            <w:rPr>
              <w:rFonts w:ascii="Arial" w:eastAsia="Aptos" w:hAnsi="Arial" w:cs="Arial"/>
              <w:b/>
              <w:lang w:val="en-US"/>
            </w:rPr>
            <w:t>Pharmaxi</w:t>
          </w:r>
          <w:proofErr w:type="spellEnd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8343C1A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3F18CC">
            <w:rPr>
              <w:rFonts w:ascii="Arial" w:eastAsia="Aptos" w:hAnsi="Arial" w:cs="Arial"/>
              <w:lang w:val="en-US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6F271CF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3F18CC">
            <w:rPr>
              <w:rFonts w:ascii="Arial" w:eastAsia="Aptos" w:hAnsi="Arial" w:cs="Arial"/>
              <w:lang w:val="en-US"/>
            </w:rPr>
            <w:t>SOP-BM-01</w:t>
          </w:r>
        </w:p>
      </w:tc>
    </w:tr>
    <w:tr w:rsidR="00463F01" w:rsidRPr="003F18CC" w14:paraId="36FDA766" w14:textId="77777777" w:rsidTr="00AD1972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E0B2B5C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D8B7717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3F18CC">
            <w:rPr>
              <w:rFonts w:ascii="Arial" w:eastAsia="Aptos" w:hAnsi="Arial" w:cs="Arial"/>
              <w:lang w:val="en-US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A645AD6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</w:tr>
    <w:tr w:rsidR="00463F01" w:rsidRPr="003F18CC" w14:paraId="69371DAE" w14:textId="77777777" w:rsidTr="00AD1972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0BBDDC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97F778A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3F18CC">
            <w:rPr>
              <w:rFonts w:ascii="Arial" w:eastAsia="Aptos" w:hAnsi="Arial" w:cs="Arial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A19C213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</w:tr>
    <w:tr w:rsidR="00463F01" w:rsidRPr="003F18CC" w14:paraId="30E4928F" w14:textId="77777777" w:rsidTr="00AD1972">
      <w:trPr>
        <w:trHeight w:val="50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27A80B2" w14:textId="63C182C0" w:rsidR="00463F01" w:rsidRPr="003F18CC" w:rsidRDefault="0036128B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bookmarkStart w:id="4" w:name="_Hlk188362940"/>
          <w:bookmarkStart w:id="5" w:name="_Hlk188362555"/>
          <w:r w:rsidRPr="003F18CC">
            <w:rPr>
              <w:rFonts w:ascii="Arial" w:eastAsia="Aptos" w:hAnsi="Arial" w:cs="Arial"/>
              <w:lang w:val="en-US"/>
            </w:rPr>
            <w:t xml:space="preserve">Performance </w:t>
          </w:r>
          <w:r w:rsidR="00463F01" w:rsidRPr="003F18CC">
            <w:rPr>
              <w:rFonts w:ascii="Arial" w:eastAsia="Aptos" w:hAnsi="Arial" w:cs="Arial"/>
              <w:lang w:val="en-US"/>
            </w:rPr>
            <w:t xml:space="preserve">Qualification </w:t>
          </w:r>
          <w:bookmarkEnd w:id="4"/>
          <w:r w:rsidR="00463F01" w:rsidRPr="003F18CC">
            <w:rPr>
              <w:rFonts w:ascii="Arial" w:eastAsia="Aptos" w:hAnsi="Arial" w:cs="Arial"/>
              <w:lang w:val="en-US"/>
            </w:rPr>
            <w:t>Report</w:t>
          </w:r>
          <w:bookmarkEnd w:id="5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0A7D008" w14:textId="77777777" w:rsidR="00463F01" w:rsidRPr="003F18CC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</w:tr>
    <w:bookmarkEnd w:id="2"/>
    <w:bookmarkEnd w:id="3"/>
  </w:tbl>
  <w:p w14:paraId="2CAFEBCB" w14:textId="77777777" w:rsidR="00463F01" w:rsidRDefault="00463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01"/>
    <w:rsid w:val="0036128B"/>
    <w:rsid w:val="003F18CC"/>
    <w:rsid w:val="00463F01"/>
    <w:rsid w:val="00476C40"/>
    <w:rsid w:val="005065EF"/>
    <w:rsid w:val="005F1E95"/>
    <w:rsid w:val="00756E15"/>
    <w:rsid w:val="009A46B6"/>
    <w:rsid w:val="00AA1A50"/>
    <w:rsid w:val="00C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668F"/>
  <w15:chartTrackingRefBased/>
  <w15:docId w15:val="{1232A4C6-EA69-4B2E-A83B-D46D0E2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3F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F01"/>
  </w:style>
  <w:style w:type="paragraph" w:styleId="Footer">
    <w:name w:val="footer"/>
    <w:basedOn w:val="Normal"/>
    <w:link w:val="FooterChar"/>
    <w:uiPriority w:val="99"/>
    <w:unhideWhenUsed/>
    <w:rsid w:val="00463F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4</cp:revision>
  <dcterms:created xsi:type="dcterms:W3CDTF">2025-02-04T09:30:00Z</dcterms:created>
  <dcterms:modified xsi:type="dcterms:W3CDTF">2025-02-24T11:41:00Z</dcterms:modified>
</cp:coreProperties>
</file>