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3.jpg" ContentType="image/jpeg"/>
  <Override PartName="/word/media/rId27.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работа</w:t>
      </w:r>
      <w:r>
        <w:t xml:space="preserve"> </w:t>
      </w:r>
      <w:r>
        <w:t xml:space="preserve">№</w:t>
      </w:r>
      <w:r>
        <w:t xml:space="preserve"> </w:t>
      </w:r>
      <w:r>
        <w:t xml:space="preserve">3</w:t>
      </w:r>
    </w:p>
    <w:p>
      <w:pPr>
        <w:pStyle w:val="Author"/>
      </w:pPr>
      <w:r>
        <w:t xml:space="preserve">Живцова</w:t>
      </w:r>
      <w:r>
        <w:t xml:space="preserve"> </w:t>
      </w:r>
      <w:r>
        <w:t xml:space="preserve">Анна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Создать модель ведения боевых действий. Выразить математическими правилами динамику боевых действий в заданных условиях.</w:t>
      </w:r>
      <w:r>
        <w:t xml:space="preserve"> </w:t>
      </w:r>
      <w:r>
        <w:t xml:space="preserve">Определить результат боя. Визуализировать динамику.</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Между страной Х и страной У идет война. Численность состава войск</w:t>
      </w:r>
      <w:r>
        <w:t xml:space="preserve"> </w:t>
      </w:r>
      <w:r>
        <w:t xml:space="preserve">исчисляется от начала войны, и являются временными функциями x(t) и y(t) . В</w:t>
      </w:r>
      <w:r>
        <w:t xml:space="preserve"> </w:t>
      </w:r>
      <w:r>
        <w:t xml:space="preserve">начальный момент времени страна Х имеет армию численностью 200 000 человек,</w:t>
      </w:r>
      <w:r>
        <w:t xml:space="preserve"> </w:t>
      </w:r>
      <w:r>
        <w:t xml:space="preserve">а в распоряжении страны У армия численностью в 119 000 человек. Для упрощения</w:t>
      </w:r>
      <w:r>
        <w:t xml:space="preserve"> </w:t>
      </w:r>
      <w:r>
        <w:t xml:space="preserve">модели считаем, что коэффициенты потерь армий (связанных и несвязанных с боевыми действиями) постоянны. Также считаем, что поступление новых солдат в обе армии - непрерывные функции.</w:t>
      </w:r>
      <w:r>
        <w:br/>
      </w:r>
      <w:r>
        <w:t xml:space="preserve">Постройте графики изменения численности войск армии Х и армии У для</w:t>
      </w:r>
      <w:r>
        <w:t xml:space="preserve"> </w:t>
      </w:r>
      <w:r>
        <w:t xml:space="preserve">следующих случаев:</w:t>
      </w:r>
      <w:r>
        <w:br/>
      </w:r>
      <w:r>
        <w:t xml:space="preserve">1. Модель боевых действий между регулярными войсками.</w:t>
      </w:r>
      <w:r>
        <w:br/>
      </w:r>
      <w:r>
        <w:t xml:space="preserve">2. Модель ведение боевых действий с участием регулярных войск и</w:t>
      </w:r>
      <w:r>
        <w:t xml:space="preserve"> </w:t>
      </w:r>
      <w:r>
        <w:t xml:space="preserve">партизанских отрядов</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r>
        <w:t xml:space="preserve"> </w:t>
      </w:r>
      <w:r>
        <w:t xml:space="preserve">[1]</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w:t>
      </w:r>
      <w:r>
        <w:t xml:space="preserve"> </w:t>
      </w:r>
      <w:r>
        <w:t xml:space="preserve">[2]</w:t>
      </w:r>
    </w:p>
    <w:bookmarkEnd w:id="22"/>
    <w:bookmarkStart w:id="3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3" w:name="математическая-постановка-задачи"/>
    <w:p>
      <w:pPr>
        <w:pStyle w:val="Heading2"/>
      </w:pPr>
      <w:r>
        <w:rPr>
          <w:rStyle w:val="SectionNumber"/>
        </w:rPr>
        <w:t xml:space="preserve">4.1</w:t>
      </w:r>
      <w:r>
        <w:tab/>
      </w:r>
      <w:r>
        <w:t xml:space="preserve">Математическая постановка задачи</w:t>
      </w:r>
    </w:p>
    <w:p>
      <w:pPr>
        <w:numPr>
          <w:ilvl w:val="0"/>
          <w:numId w:val="1001"/>
        </w:numPr>
        <w:pStyle w:val="Compact"/>
      </w:pPr>
      <w:r>
        <w:t xml:space="preserve">Модель боевых действий между регулярными войсками описывается следующей системой дифференциальных уравнений:</w:t>
      </w:r>
    </w:p>
    <w:p>
      <w:pPr>
        <w:pStyle w:val="Compac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0.5</m:t>
                    </m:r>
                    <m:r>
                      <m:t>x</m:t>
                    </m:r>
                    <m:d>
                      <m:dPr>
                        <m:begChr m:val="("/>
                        <m:endChr m:val=")"/>
                        <m:sepChr m:val=""/>
                        <m:grow/>
                      </m:dPr>
                      <m:e>
                        <m:r>
                          <m:t>t</m:t>
                        </m:r>
                      </m:e>
                    </m:d>
                    <m:r>
                      <m:rPr>
                        <m:sty m:val="p"/>
                      </m:rPr>
                      <m:t>−</m:t>
                    </m:r>
                    <m:r>
                      <m:t>0.8</m:t>
                    </m:r>
                    <m:r>
                      <m:t>y</m:t>
                    </m:r>
                    <m:d>
                      <m:dPr>
                        <m:begChr m:val="("/>
                        <m:endChr m:val=")"/>
                        <m:sepChr m:val=""/>
                        <m:grow/>
                      </m:dPr>
                      <m:e>
                        <m:r>
                          <m:t>t</m:t>
                        </m:r>
                      </m:e>
                    </m:d>
                    <m:r>
                      <m:rPr>
                        <m:sty m:val="p"/>
                      </m:rPr>
                      <m:t>+</m:t>
                    </m:r>
                    <m:r>
                      <m:rPr>
                        <m:sty m:val="p"/>
                      </m:rPr>
                      <m:t>sin</m:t>
                    </m:r>
                    <m:d>
                      <m:dPr>
                        <m:begChr m:val="("/>
                        <m:endChr m:val=")"/>
                        <m:sepChr m:val=""/>
                        <m:grow/>
                      </m:dPr>
                      <m:e>
                        <m:r>
                          <m:t>t</m:t>
                        </m:r>
                        <m:r>
                          <m:rPr>
                            <m:sty m:val="p"/>
                          </m:rPr>
                          <m:t>+</m:t>
                        </m:r>
                        <m:r>
                          <m:t>5</m:t>
                        </m:r>
                      </m:e>
                    </m:d>
                    <m:r>
                      <m:rPr>
                        <m:sty m:val="p"/>
                      </m:rPr>
                      <m:t>+</m:t>
                    </m:r>
                    <m:r>
                      <m:t>1</m:t>
                    </m:r>
                  </m:e>
                </m:mr>
                <m:mr>
                  <m:e>
                    <m:f>
                      <m:fPr>
                        <m:type m:val="bar"/>
                      </m:fPr>
                      <m:num>
                        <m:r>
                          <m:t>d</m:t>
                        </m:r>
                        <m:r>
                          <m:t>y</m:t>
                        </m:r>
                      </m:num>
                      <m:den>
                        <m:r>
                          <m:t>d</m:t>
                        </m:r>
                        <m:r>
                          <m:t>t</m:t>
                        </m:r>
                      </m:den>
                    </m:f>
                    <m:r>
                      <m:rPr>
                        <m:sty m:val="p"/>
                      </m:rPr>
                      <m:t>=</m:t>
                    </m:r>
                    <m:r>
                      <m:rPr>
                        <m:sty m:val="p"/>
                      </m:rPr>
                      <m:t>−</m:t>
                    </m:r>
                    <m:r>
                      <m:t>0.7</m:t>
                    </m:r>
                    <m:r>
                      <m:t>x</m:t>
                    </m:r>
                    <m:d>
                      <m:dPr>
                        <m:begChr m:val="("/>
                        <m:endChr m:val=")"/>
                        <m:sepChr m:val=""/>
                        <m:grow/>
                      </m:dPr>
                      <m:e>
                        <m:r>
                          <m:t>t</m:t>
                        </m:r>
                      </m:e>
                    </m:d>
                    <m:r>
                      <m:rPr>
                        <m:sty m:val="p"/>
                      </m:rPr>
                      <m:t>−</m:t>
                    </m:r>
                    <m:r>
                      <m:t>0.5</m:t>
                    </m:r>
                    <m:r>
                      <m:t>y</m:t>
                    </m:r>
                    <m:d>
                      <m:dPr>
                        <m:begChr m:val="("/>
                        <m:endChr m:val=")"/>
                        <m:sepChr m:val=""/>
                        <m:grow/>
                      </m:dPr>
                      <m:e>
                        <m:r>
                          <m:t>t</m:t>
                        </m:r>
                      </m:e>
                    </m:d>
                    <m:r>
                      <m:rPr>
                        <m:sty m:val="p"/>
                      </m:rPr>
                      <m:t>+</m:t>
                    </m:r>
                    <m:r>
                      <m:rPr>
                        <m:sty m:val="p"/>
                      </m:rPr>
                      <m:t>cos</m:t>
                    </m:r>
                    <m:d>
                      <m:dPr>
                        <m:begChr m:val="("/>
                        <m:endChr m:val=")"/>
                        <m:sepChr m:val=""/>
                        <m:grow/>
                      </m:dPr>
                      <m:e>
                        <m:r>
                          <m:t>t</m:t>
                        </m:r>
                        <m:r>
                          <m:rPr>
                            <m:sty m:val="p"/>
                          </m:rPr>
                          <m:t>+</m:t>
                        </m:r>
                        <m:r>
                          <m:t>3</m:t>
                        </m:r>
                      </m:e>
                    </m:d>
                    <m:r>
                      <m:rPr>
                        <m:sty m:val="p"/>
                      </m:rPr>
                      <m:t>+</m:t>
                    </m:r>
                    <m:r>
                      <m:t>1</m:t>
                    </m:r>
                  </m:e>
                </m:mr>
              </m:m>
            </m:e>
          </m:d>
        </m:oMath>
      </m:oMathPara>
    </w:p>
    <w:p>
      <w:pPr>
        <w:numPr>
          <w:ilvl w:val="0"/>
          <w:numId w:val="1001"/>
        </w:numPr>
        <w:pStyle w:val="Compact"/>
      </w:pPr>
      <w:r>
        <w:t xml:space="preserve">одель ведение боевых действий с участием регулярных войск и партизанских отрядов задается системой</w:t>
      </w:r>
    </w:p>
    <w:p>
      <w:pPr>
        <w:pStyle w:val="Compac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0.5</m:t>
                    </m:r>
                    <m:r>
                      <m:t>x</m:t>
                    </m:r>
                    <m:d>
                      <m:dPr>
                        <m:begChr m:val="("/>
                        <m:endChr m:val=")"/>
                        <m:sepChr m:val=""/>
                        <m:grow/>
                      </m:dPr>
                      <m:e>
                        <m:r>
                          <m:t>t</m:t>
                        </m:r>
                      </m:e>
                    </m:d>
                    <m:r>
                      <m:rPr>
                        <m:sty m:val="p"/>
                      </m:rPr>
                      <m:t>−</m:t>
                    </m:r>
                    <m:r>
                      <m:t>0.8</m:t>
                    </m:r>
                    <m:r>
                      <m:t>y</m:t>
                    </m:r>
                    <m:d>
                      <m:dPr>
                        <m:begChr m:val="("/>
                        <m:endChr m:val=")"/>
                        <m:sepChr m:val=""/>
                        <m:grow/>
                      </m:dPr>
                      <m:e>
                        <m:r>
                          <m:t>t</m:t>
                        </m:r>
                      </m:e>
                    </m:d>
                    <m:r>
                      <m:rPr>
                        <m:sty m:val="p"/>
                      </m:rPr>
                      <m:t>+</m:t>
                    </m:r>
                    <m:r>
                      <m:rPr>
                        <m:sty m:val="p"/>
                      </m:rPr>
                      <m:t>sin</m:t>
                    </m:r>
                    <m:d>
                      <m:dPr>
                        <m:begChr m:val="("/>
                        <m:endChr m:val=")"/>
                        <m:sepChr m:val=""/>
                        <m:grow/>
                      </m:dPr>
                      <m:e>
                        <m:r>
                          <m:t>10</m:t>
                        </m:r>
                        <m:r>
                          <m:t>t</m:t>
                        </m:r>
                      </m:e>
                    </m:d>
                  </m:e>
                </m:mr>
                <m:mr>
                  <m:e>
                    <m:f>
                      <m:fPr>
                        <m:type m:val="bar"/>
                      </m:fPr>
                      <m:num>
                        <m:r>
                          <m:t>d</m:t>
                        </m:r>
                        <m:r>
                          <m:t>y</m:t>
                        </m:r>
                      </m:num>
                      <m:den>
                        <m:r>
                          <m:t>d</m:t>
                        </m:r>
                        <m:r>
                          <m:t>t</m:t>
                        </m:r>
                      </m:den>
                    </m:f>
                    <m:r>
                      <m:rPr>
                        <m:sty m:val="p"/>
                      </m:rPr>
                      <m:t>=</m:t>
                    </m:r>
                    <m:r>
                      <m:rPr>
                        <m:sty m:val="p"/>
                      </m:rPr>
                      <m:t>−</m:t>
                    </m:r>
                    <m:r>
                      <m:t>0.3</m:t>
                    </m:r>
                    <m:r>
                      <m:t>x</m:t>
                    </m:r>
                    <m:d>
                      <m:dPr>
                        <m:begChr m:val="("/>
                        <m:endChr m:val=")"/>
                        <m:sepChr m:val=""/>
                        <m:grow/>
                      </m:dPr>
                      <m:e>
                        <m:r>
                          <m:t>t</m:t>
                        </m:r>
                      </m:e>
                    </m:d>
                    <m:r>
                      <m:t>y</m:t>
                    </m:r>
                    <m:d>
                      <m:dPr>
                        <m:begChr m:val="("/>
                        <m:endChr m:val=")"/>
                        <m:sepChr m:val=""/>
                        <m:grow/>
                      </m:dPr>
                      <m:e>
                        <m:r>
                          <m:t>t</m:t>
                        </m:r>
                      </m:e>
                    </m:d>
                    <m:r>
                      <m:rPr>
                        <m:sty m:val="p"/>
                      </m:rPr>
                      <m:t>−</m:t>
                    </m:r>
                    <m:r>
                      <m:t>0.5</m:t>
                    </m:r>
                    <m:r>
                      <m:t>y</m:t>
                    </m:r>
                    <m:d>
                      <m:dPr>
                        <m:begChr m:val="("/>
                        <m:endChr m:val=")"/>
                        <m:sepChr m:val=""/>
                        <m:grow/>
                      </m:dPr>
                      <m:e>
                        <m:r>
                          <m:t>t</m:t>
                        </m:r>
                      </m:e>
                    </m:d>
                    <m:r>
                      <m:rPr>
                        <m:sty m:val="p"/>
                      </m:rPr>
                      <m:t>+</m:t>
                    </m:r>
                    <m:r>
                      <m:rPr>
                        <m:sty m:val="p"/>
                      </m:rPr>
                      <m:t>cos</m:t>
                    </m:r>
                    <m:d>
                      <m:dPr>
                        <m:begChr m:val="("/>
                        <m:endChr m:val=")"/>
                        <m:sepChr m:val=""/>
                        <m:grow/>
                      </m:dPr>
                      <m:e>
                        <m:r>
                          <m:t>10</m:t>
                        </m:r>
                        <m:r>
                          <m:t>t</m:t>
                        </m:r>
                      </m:e>
                    </m:d>
                  </m:e>
                </m:mr>
              </m:m>
            </m:e>
          </m:d>
        </m:oMath>
      </m:oMathPara>
    </w:p>
    <w:bookmarkEnd w:id="23"/>
    <w:bookmarkStart w:id="36" w:name="решение-программными-средствами"/>
    <w:p>
      <w:pPr>
        <w:pStyle w:val="Heading2"/>
      </w:pPr>
      <w:r>
        <w:rPr>
          <w:rStyle w:val="SectionNumber"/>
        </w:rPr>
        <w:t xml:space="preserve">4.2</w:t>
      </w:r>
      <w:r>
        <w:tab/>
      </w:r>
      <w:r>
        <w:t xml:space="preserve">Решение программными средствами</w:t>
      </w:r>
    </w:p>
    <w:p>
      <w:pPr>
        <w:pStyle w:val="FirstParagraph"/>
      </w:pPr>
      <w:r>
        <w:t xml:space="preserve">1.Решаем дифференциальное уравнение на языке Julia с использованием библиотеки DifferentialEquations.</w:t>
      </w:r>
      <w:r>
        <w:br/>
      </w:r>
    </w:p>
    <w:p>
      <w:pPr>
        <w:pStyle w:val="SourceCode"/>
      </w:pPr>
      <w:r>
        <w:rPr>
          <w:rStyle w:val="NormalTok"/>
        </w:rPr>
        <w:t xml:space="preserve">  </w:t>
      </w:r>
      <w:r>
        <w:rPr>
          <w:rStyle w:val="ImportTok"/>
        </w:rPr>
        <w:t xml:space="preserve">using</w:t>
      </w:r>
      <w:r>
        <w:rPr>
          <w:rStyle w:val="NormalTok"/>
        </w:rPr>
        <w:t xml:space="preserve"> </w:t>
      </w:r>
      <w:r>
        <w:rPr>
          <w:rStyle w:val="BuiltInTok"/>
        </w:rPr>
        <w:t xml:space="preserve">PyPlot;    </w:t>
      </w:r>
      <w:r>
        <w:br/>
      </w:r>
      <w:r>
        <w:rPr>
          <w:rStyle w:val="NormalTok"/>
        </w:rPr>
        <w:t xml:space="preserve">  </w:t>
      </w:r>
      <w:r>
        <w:rPr>
          <w:rStyle w:val="ImportTok"/>
        </w:rPr>
        <w:t xml:space="preserve">using</w:t>
      </w:r>
      <w:r>
        <w:rPr>
          <w:rStyle w:val="NormalTok"/>
        </w:rPr>
        <w:t xml:space="preserve"> </w:t>
      </w:r>
      <w:r>
        <w:rPr>
          <w:rStyle w:val="BuiltInTok"/>
        </w:rPr>
        <w:t xml:space="preserve">DifferentialEquations;    </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lorenz!</w:t>
      </w:r>
      <w:r>
        <w:rPr>
          <w:rStyle w:val="NormalTok"/>
        </w:rPr>
        <w:t xml:space="preserve">(du,u,p,t)    </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0.5</w:t>
      </w:r>
      <w:r>
        <w:rPr>
          <w:rStyle w:val="OperatorTok"/>
        </w:rPr>
        <w:t xml:space="preserve">*</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sin</w:t>
      </w:r>
      <w:r>
        <w:rPr>
          <w:rStyle w:val="NormalTok"/>
        </w:rPr>
        <w:t xml:space="preserve">(t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0.7</w:t>
      </w:r>
      <w:r>
        <w:rPr>
          <w:rStyle w:val="OperatorTok"/>
        </w:rPr>
        <w:t xml:space="preserve">*</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cos</w:t>
      </w:r>
      <w:r>
        <w:rPr>
          <w:rStyle w:val="NormalTok"/>
        </w:rPr>
        <w:t xml:space="preserve">(t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    </w:t>
      </w:r>
      <w:r>
        <w:br/>
      </w:r>
      <w:r>
        <w:rPr>
          <w:rStyle w:val="NormalTok"/>
        </w:rPr>
        <w:t xml:space="preserve">  </w:t>
      </w:r>
      <w:r>
        <w:rPr>
          <w:rStyle w:val="KeywordTok"/>
        </w:rPr>
        <w:t xml:space="preserve">end</w:t>
      </w:r>
      <w:r>
        <w:rPr>
          <w:rStyle w:val="NormalTok"/>
        </w:rPr>
        <w:t xml:space="preserve">    </w:t>
      </w:r>
      <w:r>
        <w:br/>
      </w:r>
      <w:r>
        <w:rPr>
          <w:rStyle w:val="NormalTok"/>
        </w:rPr>
        <w:t xml:space="preserve">  </w:t>
      </w:r>
      <w:r>
        <w:br/>
      </w:r>
      <w:r>
        <w:rPr>
          <w:rStyle w:val="NormalTok"/>
        </w:rPr>
        <w:t xml:space="preserve">  u0 </w:t>
      </w:r>
      <w:r>
        <w:rPr>
          <w:rStyle w:val="OperatorTok"/>
        </w:rPr>
        <w:t xml:space="preserve">=</w:t>
      </w:r>
      <w:r>
        <w:rPr>
          <w:rStyle w:val="NormalTok"/>
        </w:rPr>
        <w:t xml:space="preserve"> [</w:t>
      </w:r>
      <w:r>
        <w:rPr>
          <w:rStyle w:val="FloatTok"/>
        </w:rPr>
        <w:t xml:space="preserve">200000</w:t>
      </w:r>
      <w:r>
        <w:rPr>
          <w:rStyle w:val="NormalTok"/>
        </w:rPr>
        <w:t xml:space="preserve">, </w:t>
      </w:r>
      <w:r>
        <w:rPr>
          <w:rStyle w:val="FloatTok"/>
        </w:rPr>
        <w:t xml:space="preserve">119000</w:t>
      </w:r>
      <w:r>
        <w:rPr>
          <w:rStyle w:val="NormalTok"/>
        </w:rPr>
        <w:t xml:space="preserve">]    </w:t>
      </w:r>
      <w:r>
        <w:br/>
      </w:r>
      <w:r>
        <w:rPr>
          <w:rStyle w:val="NormalTok"/>
        </w:rPr>
        <w:t xml:space="preserve">  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1.0</w:t>
      </w:r>
      <w:r>
        <w:rPr>
          <w:rStyle w:val="NormalTok"/>
        </w:rPr>
        <w:t xml:space="preserve">)    </w:t>
      </w:r>
      <w:r>
        <w:br/>
      </w:r>
      <w:r>
        <w:rPr>
          <w:rStyle w:val="NormalTok"/>
        </w:rPr>
        <w:t xml:space="preserve">  prob </w:t>
      </w:r>
      <w:r>
        <w:rPr>
          <w:rStyle w:val="OperatorTok"/>
        </w:rPr>
        <w:t xml:space="preserve">=</w:t>
      </w:r>
      <w:r>
        <w:rPr>
          <w:rStyle w:val="NormalTok"/>
        </w:rPr>
        <w:t xml:space="preserve"> </w:t>
      </w:r>
      <w:r>
        <w:rPr>
          <w:rStyle w:val="FunctionTok"/>
        </w:rPr>
        <w:t xml:space="preserve">ODEProblem</w:t>
      </w:r>
      <w:r>
        <w:rPr>
          <w:rStyle w:val="NormalTok"/>
        </w:rPr>
        <w:t xml:space="preserve">(lorenz!,u0,tspan)    </w:t>
      </w:r>
      <w:r>
        <w:br/>
      </w:r>
      <w:r>
        <w:rPr>
          <w:rStyle w:val="NormalTok"/>
        </w:rPr>
        <w:t xml:space="preserve">  sol </w:t>
      </w:r>
      <w:r>
        <w:rPr>
          <w:rStyle w:val="OperatorTok"/>
        </w:rPr>
        <w:t xml:space="preserve">=</w:t>
      </w:r>
      <w:r>
        <w:rPr>
          <w:rStyle w:val="NormalTok"/>
        </w:rPr>
        <w:t xml:space="preserve"> </w:t>
      </w:r>
      <w:r>
        <w:rPr>
          <w:rStyle w:val="FunctionTok"/>
        </w:rPr>
        <w:t xml:space="preserve">solve</w:t>
      </w:r>
      <w:r>
        <w:rPr>
          <w:rStyle w:val="NormalTok"/>
        </w:rPr>
        <w:t xml:space="preserve">(prob);       </w:t>
      </w:r>
      <w:r>
        <w:br/>
      </w:r>
      <w:r>
        <w:rPr>
          <w:rStyle w:val="NormalTok"/>
        </w:rPr>
        <w:t xml:space="preserve">  </w:t>
      </w:r>
      <w:r>
        <w:br/>
      </w:r>
      <w:r>
        <w:rPr>
          <w:rStyle w:val="NormalTok"/>
        </w:rPr>
        <w:t xml:space="preserve">  </w:t>
      </w:r>
      <w:r>
        <w:rPr>
          <w:rStyle w:val="FunctionTok"/>
        </w:rPr>
        <w:t xml:space="preserve">plot</w:t>
      </w:r>
      <w:r>
        <w:rPr>
          <w:rStyle w:val="NormalTok"/>
        </w:rPr>
        <w:t xml:space="preserve">(sol.t, sol.u, label</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w:t>
      </w:r>
      <w:r>
        <w:br/>
      </w:r>
      <w:r>
        <w:rPr>
          <w:rStyle w:val="NormalTok"/>
        </w:rPr>
        <w:t xml:space="preserve">  </w:t>
      </w:r>
      <w:r>
        <w:rPr>
          <w:rStyle w:val="FunctionTok"/>
        </w:rPr>
        <w:t xml:space="preserve">legend</w:t>
      </w:r>
      <w:r>
        <w:rPr>
          <w:rStyle w:val="NormalTok"/>
        </w:rPr>
        <w:t xml:space="preserve">()    </w:t>
      </w:r>
      <w:r>
        <w:br/>
      </w:r>
      <w:r>
        <w:rPr>
          <w:rStyle w:val="NormalTok"/>
        </w:rPr>
        <w:t xml:space="preserve">  </w:t>
      </w:r>
      <w:r>
        <w:rPr>
          <w:rStyle w:val="FunctionTok"/>
        </w:rPr>
        <w:t xml:space="preserve">xlabel</w:t>
      </w:r>
      <w:r>
        <w:rPr>
          <w:rStyle w:val="NormalTok"/>
        </w:rPr>
        <w:t xml:space="preserve">(</w:t>
      </w:r>
      <w:r>
        <w:rPr>
          <w:rStyle w:val="StringTok"/>
        </w:rPr>
        <w:t xml:space="preserve">"время"</w:t>
      </w:r>
      <w:r>
        <w:rPr>
          <w:rStyle w:val="NormalTok"/>
        </w:rPr>
        <w:t xml:space="preserve">)    </w:t>
      </w:r>
      <w:r>
        <w:br/>
      </w:r>
      <w:r>
        <w:rPr>
          <w:rStyle w:val="NormalTok"/>
        </w:rPr>
        <w:t xml:space="preserve">  </w:t>
      </w:r>
      <w:r>
        <w:rPr>
          <w:rStyle w:val="FunctionTok"/>
        </w:rPr>
        <w:t xml:space="preserve">ylabel</w:t>
      </w:r>
      <w:r>
        <w:rPr>
          <w:rStyle w:val="NormalTok"/>
        </w:rPr>
        <w:t xml:space="preserve">(</w:t>
      </w:r>
      <w:r>
        <w:rPr>
          <w:rStyle w:val="StringTok"/>
        </w:rPr>
        <w:t xml:space="preserve">"численность"</w:t>
      </w:r>
      <w:r>
        <w:rPr>
          <w:rStyle w:val="NormalTok"/>
        </w:rPr>
        <w:t xml:space="preserve">)    </w:t>
      </w:r>
      <w:r>
        <w:br/>
      </w:r>
      <w:r>
        <w:rPr>
          <w:rStyle w:val="NormalTok"/>
        </w:rPr>
        <w:t xml:space="preserve">  </w:t>
      </w:r>
      <w:r>
        <w:rPr>
          <w:rStyle w:val="FunctionTok"/>
        </w:rPr>
        <w:t xml:space="preserve">title</w:t>
      </w:r>
      <w:r>
        <w:rPr>
          <w:rStyle w:val="NormalTok"/>
        </w:rPr>
        <w:t xml:space="preserve">(</w:t>
      </w:r>
      <w:r>
        <w:rPr>
          <w:rStyle w:val="StringTok"/>
        </w:rPr>
        <w:t xml:space="preserve">"Сражение армий"</w:t>
      </w:r>
      <w:r>
        <w:rPr>
          <w:rStyle w:val="NormalTok"/>
        </w:rPr>
        <w:t xml:space="preserve">)    </w:t>
      </w:r>
      <w:r>
        <w:br/>
      </w:r>
      <w:r>
        <w:rPr>
          <w:rStyle w:val="NormalTok"/>
        </w:rPr>
        <w:t xml:space="preserve">  </w:t>
      </w:r>
      <w:r>
        <w:rPr>
          <w:rStyle w:val="FunctionTok"/>
        </w:rPr>
        <w:t xml:space="preserve">savefig</w:t>
      </w:r>
      <w:r>
        <w:rPr>
          <w:rStyle w:val="NormalTok"/>
        </w:rPr>
        <w:t xml:space="preserve">(</w:t>
      </w:r>
      <w:r>
        <w:rPr>
          <w:rStyle w:val="StringTok"/>
        </w:rPr>
        <w:t xml:space="preserve">"battle1.jpg"</w:t>
      </w:r>
      <w:r>
        <w:rPr>
          <w:rStyle w:val="NormalTok"/>
        </w:rPr>
        <w:t xml:space="preserve">)    </w:t>
      </w:r>
    </w:p>
    <w:p>
      <w:pPr>
        <w:pStyle w:val="CaptionedFigure"/>
      </w:pPr>
      <w:r>
        <w:drawing>
          <wp:inline>
            <wp:extent cx="5334000" cy="4000500"/>
            <wp:effectExtent b="0" l="0" r="0" t="0"/>
            <wp:docPr descr="Сражение армий" title="fig:" id="25" name="Picture"/>
            <a:graphic>
              <a:graphicData uri="http://schemas.openxmlformats.org/drawingml/2006/picture">
                <pic:pic>
                  <pic:nvPicPr>
                    <pic:cNvPr descr="image/battle1.jpg" id="26"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Сражение армий</w:t>
      </w:r>
    </w:p>
    <w:p>
      <w:pPr>
        <w:pStyle w:val="SourceCode"/>
      </w:pPr>
      <w:r>
        <w:rPr>
          <w:rStyle w:val="KeywordTok"/>
        </w:rPr>
        <w:t xml:space="preserve">function</w:t>
      </w:r>
      <w:r>
        <w:rPr>
          <w:rStyle w:val="NormalTok"/>
        </w:rPr>
        <w:t xml:space="preserve"> </w:t>
      </w:r>
      <w:r>
        <w:rPr>
          <w:rStyle w:val="FunctionTok"/>
        </w:rPr>
        <w:t xml:space="preserve">parameterized_lorenz!</w:t>
      </w:r>
      <w:r>
        <w:rPr>
          <w:rStyle w:val="NormalTok"/>
        </w:rPr>
        <w:t xml:space="preserve">(du,u,p,t)    </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0.5</w:t>
      </w:r>
      <w:r>
        <w:rPr>
          <w:rStyle w:val="OperatorTok"/>
        </w:rPr>
        <w:t xml:space="preserve">*</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sin</w:t>
      </w:r>
      <w:r>
        <w:rPr>
          <w:rStyle w:val="NormalTok"/>
        </w:rPr>
        <w:t xml:space="preserve">(</w:t>
      </w:r>
      <w:r>
        <w:rPr>
          <w:rStyle w:val="FloatTok"/>
        </w:rPr>
        <w:t xml:space="preserve">10</w:t>
      </w:r>
      <w:r>
        <w:rPr>
          <w:rStyle w:val="OperatorTok"/>
        </w:rPr>
        <w:t xml:space="preserve">*</w:t>
      </w:r>
      <w:r>
        <w:rPr>
          <w:rStyle w:val="NormalTok"/>
        </w:rPr>
        <w:t xml:space="preserve">t)    </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0.3</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cos</w:t>
      </w:r>
      <w:r>
        <w:rPr>
          <w:rStyle w:val="NormalTok"/>
        </w:rPr>
        <w:t xml:space="preserve">(</w:t>
      </w:r>
      <w:r>
        <w:rPr>
          <w:rStyle w:val="FloatTok"/>
        </w:rPr>
        <w:t xml:space="preserve">10</w:t>
      </w:r>
      <w:r>
        <w:rPr>
          <w:rStyle w:val="OperatorTok"/>
        </w:rPr>
        <w:t xml:space="preserve">*</w:t>
      </w:r>
      <w:r>
        <w:rPr>
          <w:rStyle w:val="NormalTok"/>
        </w:rPr>
        <w:t xml:space="preserve">t)    </w:t>
      </w:r>
      <w:r>
        <w:br/>
      </w:r>
      <w:r>
        <w:rPr>
          <w:rStyle w:val="KeywordTok"/>
        </w:rPr>
        <w:t xml:space="preserve">end</w:t>
      </w:r>
      <w:r>
        <w:rPr>
          <w:rStyle w:val="NormalTok"/>
        </w:rPr>
        <w:t xml:space="preserve">    </w:t>
      </w:r>
      <w:r>
        <w:br/>
      </w:r>
      <w:r>
        <w:rPr>
          <w:rStyle w:val="OperatorTok"/>
        </w:rPr>
        <w:t xml:space="preserve">\</w:t>
      </w:r>
      <w:r>
        <w:br/>
      </w:r>
      <w:r>
        <w:rPr>
          <w:rStyle w:val="NormalTok"/>
        </w:rPr>
        <w:t xml:space="preserve">u0 </w:t>
      </w:r>
      <w:r>
        <w:rPr>
          <w:rStyle w:val="OperatorTok"/>
        </w:rPr>
        <w:t xml:space="preserve">=</w:t>
      </w:r>
      <w:r>
        <w:rPr>
          <w:rStyle w:val="NormalTok"/>
        </w:rPr>
        <w:t xml:space="preserve"> [</w:t>
      </w:r>
      <w:r>
        <w:rPr>
          <w:rStyle w:val="FloatTok"/>
        </w:rPr>
        <w:t xml:space="preserve">200000</w:t>
      </w:r>
      <w:r>
        <w:rPr>
          <w:rStyle w:val="NormalTok"/>
        </w:rPr>
        <w:t xml:space="preserve">, </w:t>
      </w:r>
      <w:r>
        <w:rPr>
          <w:rStyle w:val="FloatTok"/>
        </w:rPr>
        <w:t xml:space="preserve">119000</w:t>
      </w:r>
      <w:r>
        <w:rPr>
          <w:rStyle w:val="NormalTok"/>
        </w:rPr>
        <w:t xml:space="preserve">]    </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0.0001</w:t>
      </w:r>
      <w:r>
        <w:rPr>
          <w:rStyle w:val="NormalTok"/>
        </w:rPr>
        <w:t xml:space="preserve">)    </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(parameterized_lorenz!,u0,tspan)    </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br/>
      </w:r>
      <w:r>
        <w:rPr>
          <w:rStyle w:val="OperatorTok"/>
        </w:rPr>
        <w:t xml:space="preserve">\</w:t>
      </w:r>
      <w:r>
        <w:br/>
      </w:r>
      <w:r>
        <w:rPr>
          <w:rStyle w:val="FunctionTok"/>
        </w:rPr>
        <w:t xml:space="preserve">plot</w:t>
      </w:r>
      <w:r>
        <w:rPr>
          <w:rStyle w:val="NormalTok"/>
        </w:rPr>
        <w:t xml:space="preserve">(sol.t, sol.u, label</w:t>
      </w:r>
      <w:r>
        <w:rPr>
          <w:rStyle w:val="OperatorTok"/>
        </w:rPr>
        <w:t xml:space="preserve">=</w:t>
      </w:r>
      <w:r>
        <w:rPr>
          <w:rStyle w:val="NormalTok"/>
        </w:rPr>
        <w:t xml:space="preserve"> [</w:t>
      </w:r>
      <w:r>
        <w:rPr>
          <w:rStyle w:val="StringTok"/>
        </w:rPr>
        <w:t xml:space="preserve">"армия"</w:t>
      </w:r>
      <w:r>
        <w:rPr>
          <w:rStyle w:val="NormalTok"/>
        </w:rPr>
        <w:t xml:space="preserve">, </w:t>
      </w:r>
      <w:r>
        <w:rPr>
          <w:rStyle w:val="StringTok"/>
        </w:rPr>
        <w:t xml:space="preserve">"партизаны"</w:t>
      </w:r>
      <w:r>
        <w:rPr>
          <w:rStyle w:val="NormalTok"/>
        </w:rPr>
        <w:t xml:space="preserve">])    </w:t>
      </w:r>
      <w:r>
        <w:br/>
      </w:r>
      <w:r>
        <w:rPr>
          <w:rStyle w:val="FunctionTok"/>
        </w:rPr>
        <w:t xml:space="preserve">legend</w:t>
      </w:r>
      <w:r>
        <w:rPr>
          <w:rStyle w:val="NormalTok"/>
        </w:rPr>
        <w:t xml:space="preserve">()    </w:t>
      </w:r>
      <w:r>
        <w:br/>
      </w:r>
      <w:r>
        <w:rPr>
          <w:rStyle w:val="FunctionTok"/>
        </w:rPr>
        <w:t xml:space="preserve">xlabel</w:t>
      </w:r>
      <w:r>
        <w:rPr>
          <w:rStyle w:val="NormalTok"/>
        </w:rPr>
        <w:t xml:space="preserve">(</w:t>
      </w:r>
      <w:r>
        <w:rPr>
          <w:rStyle w:val="StringTok"/>
        </w:rPr>
        <w:t xml:space="preserve">"время"</w:t>
      </w:r>
      <w:r>
        <w:rPr>
          <w:rStyle w:val="NormalTok"/>
        </w:rPr>
        <w:t xml:space="preserve">)     </w:t>
      </w:r>
      <w:r>
        <w:br/>
      </w:r>
      <w:r>
        <w:rPr>
          <w:rStyle w:val="FunctionTok"/>
        </w:rPr>
        <w:t xml:space="preserve">ylabel</w:t>
      </w:r>
      <w:r>
        <w:rPr>
          <w:rStyle w:val="NormalTok"/>
        </w:rPr>
        <w:t xml:space="preserve">(</w:t>
      </w:r>
      <w:r>
        <w:rPr>
          <w:rStyle w:val="StringTok"/>
        </w:rPr>
        <w:t xml:space="preserve">"численность"</w:t>
      </w:r>
      <w:r>
        <w:rPr>
          <w:rStyle w:val="NormalTok"/>
        </w:rPr>
        <w:t xml:space="preserve">)    </w:t>
      </w:r>
      <w:r>
        <w:br/>
      </w:r>
      <w:r>
        <w:rPr>
          <w:rStyle w:val="FunctionTok"/>
        </w:rPr>
        <w:t xml:space="preserve">title</w:t>
      </w:r>
      <w:r>
        <w:rPr>
          <w:rStyle w:val="NormalTok"/>
        </w:rPr>
        <w:t xml:space="preserve">(</w:t>
      </w:r>
      <w:r>
        <w:rPr>
          <w:rStyle w:val="StringTok"/>
        </w:rPr>
        <w:t xml:space="preserve">"Сражение армий"</w:t>
      </w:r>
      <w:r>
        <w:rPr>
          <w:rStyle w:val="NormalTok"/>
        </w:rPr>
        <w:t xml:space="preserve">)    </w:t>
      </w:r>
      <w:r>
        <w:br/>
      </w:r>
      <w:r>
        <w:rPr>
          <w:rStyle w:val="FunctionTok"/>
        </w:rPr>
        <w:t xml:space="preserve">savefig</w:t>
      </w:r>
      <w:r>
        <w:rPr>
          <w:rStyle w:val="NormalTok"/>
        </w:rPr>
        <w:t xml:space="preserve">(</w:t>
      </w:r>
      <w:r>
        <w:rPr>
          <w:rStyle w:val="StringTok"/>
        </w:rPr>
        <w:t xml:space="preserve">"battle2.jpg"</w:t>
      </w:r>
      <w:r>
        <w:rPr>
          <w:rStyle w:val="NormalTok"/>
        </w:rPr>
        <w:t xml:space="preserve">)     </w:t>
      </w:r>
    </w:p>
    <w:p>
      <w:pPr>
        <w:pStyle w:val="CaptionedFigure"/>
      </w:pPr>
      <w:r>
        <w:drawing>
          <wp:inline>
            <wp:extent cx="5334000" cy="4000500"/>
            <wp:effectExtent b="0" l="0" r="0" t="0"/>
            <wp:docPr descr="Армия и партизаны" title="fig:" id="28" name="Picture"/>
            <a:graphic>
              <a:graphicData uri="http://schemas.openxmlformats.org/drawingml/2006/picture">
                <pic:pic>
                  <pic:nvPicPr>
                    <pic:cNvPr descr="image/battle2.jp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Армия и партизаны</w:t>
      </w:r>
    </w:p>
    <w:p>
      <w:pPr>
        <w:pStyle w:val="BodyText"/>
      </w:pPr>
      <w:r>
        <w:t xml:space="preserve">2.Реализация задачи на языке OpenModelica</w:t>
      </w:r>
    </w:p>
    <w:p>
      <w:pPr>
        <w:pStyle w:val="SourceCode"/>
      </w:pPr>
      <w:r>
        <w:rPr>
          <w:rStyle w:val="VerbatimChar"/>
        </w:rPr>
        <w:t xml:space="preserve">model battle    </w:t>
      </w:r>
      <w:r>
        <w:br/>
      </w:r>
      <w:r>
        <w:rPr>
          <w:rStyle w:val="VerbatimChar"/>
        </w:rPr>
        <w:t xml:space="preserve">  Real x;    </w:t>
      </w:r>
      <w:r>
        <w:br/>
      </w:r>
      <w:r>
        <w:rPr>
          <w:rStyle w:val="VerbatimChar"/>
        </w:rPr>
        <w:t xml:space="preserve">  Real y;    </w:t>
      </w:r>
      <w:r>
        <w:br/>
      </w:r>
      <w:r>
        <w:rPr>
          <w:rStyle w:val="VerbatimChar"/>
        </w:rPr>
        <w:t xml:space="preserve">  Real t;    </w:t>
      </w:r>
      <w:r>
        <w:br/>
      </w:r>
      <w:r>
        <w:rPr>
          <w:rStyle w:val="VerbatimChar"/>
        </w:rPr>
        <w:t xml:space="preserve">initial equation    </w:t>
      </w:r>
      <w:r>
        <w:br/>
      </w:r>
      <w:r>
        <w:rPr>
          <w:rStyle w:val="VerbatimChar"/>
        </w:rPr>
        <w:t xml:space="preserve">  t = 0;    </w:t>
      </w:r>
      <w:r>
        <w:br/>
      </w:r>
      <w:r>
        <w:rPr>
          <w:rStyle w:val="VerbatimChar"/>
        </w:rPr>
        <w:t xml:space="preserve">  x = 200000;    </w:t>
      </w:r>
      <w:r>
        <w:br/>
      </w:r>
      <w:r>
        <w:rPr>
          <w:rStyle w:val="VerbatimChar"/>
        </w:rPr>
        <w:t xml:space="preserve">  y = 119000;    </w:t>
      </w:r>
      <w:r>
        <w:br/>
      </w:r>
      <w:r>
        <w:rPr>
          <w:rStyle w:val="VerbatimChar"/>
        </w:rPr>
        <w:t xml:space="preserve">equation    </w:t>
      </w:r>
      <w:r>
        <w:br/>
      </w:r>
      <w:r>
        <w:rPr>
          <w:rStyle w:val="VerbatimChar"/>
        </w:rPr>
        <w:t xml:space="preserve">  der(t) = 1;    </w:t>
      </w:r>
      <w:r>
        <w:br/>
      </w:r>
      <w:r>
        <w:rPr>
          <w:rStyle w:val="VerbatimChar"/>
        </w:rPr>
        <w:t xml:space="preserve">  der(x) = -0.5*x - 0.8*y + sin(t + 5) + 1;    </w:t>
      </w:r>
      <w:r>
        <w:br/>
      </w:r>
      <w:r>
        <w:rPr>
          <w:rStyle w:val="VerbatimChar"/>
        </w:rPr>
        <w:t xml:space="preserve">  der(y) =  -0.7*x - 0.5*y + cos(t + 3) + 1;    </w:t>
      </w:r>
      <w:r>
        <w:br/>
      </w:r>
      <w:r>
        <w:rPr>
          <w:rStyle w:val="VerbatimChar"/>
        </w:rPr>
        <w:t xml:space="preserve">end battle;       </w:t>
      </w:r>
    </w:p>
    <w:p>
      <w:pPr>
        <w:pStyle w:val="CaptionedFigure"/>
      </w:pPr>
      <w:r>
        <w:drawing>
          <wp:inline>
            <wp:extent cx="5334000" cy="2068634"/>
            <wp:effectExtent b="0" l="0" r="0" t="0"/>
            <wp:docPr descr="Сражение армий (openmodelica)" title="fig:" id="31" name="Picture"/>
            <a:graphic>
              <a:graphicData uri="http://schemas.openxmlformats.org/drawingml/2006/picture">
                <pic:pic>
                  <pic:nvPicPr>
                    <pic:cNvPr descr="image/battle2_modelica.jpg" id="32" name="Picture"/>
                    <pic:cNvPicPr>
                      <a:picLocks noChangeArrowheads="1" noChangeAspect="1"/>
                    </pic:cNvPicPr>
                  </pic:nvPicPr>
                  <pic:blipFill>
                    <a:blip r:embed="rId30"/>
                    <a:stretch>
                      <a:fillRect/>
                    </a:stretch>
                  </pic:blipFill>
                  <pic:spPr bwMode="auto">
                    <a:xfrm>
                      <a:off x="0" y="0"/>
                      <a:ext cx="5334000" cy="2068634"/>
                    </a:xfrm>
                    <a:prstGeom prst="rect">
                      <a:avLst/>
                    </a:prstGeom>
                    <a:noFill/>
                    <a:ln w="9525">
                      <a:noFill/>
                      <a:headEnd/>
                      <a:tailEnd/>
                    </a:ln>
                  </pic:spPr>
                </pic:pic>
              </a:graphicData>
            </a:graphic>
          </wp:inline>
        </w:drawing>
      </w:r>
    </w:p>
    <w:p>
      <w:pPr>
        <w:pStyle w:val="ImageCaption"/>
      </w:pPr>
      <w:r>
        <w:t xml:space="preserve">Сражение армий (openmodelica)</w:t>
      </w:r>
    </w:p>
    <w:p>
      <w:pPr>
        <w:pStyle w:val="SourceCode"/>
      </w:pPr>
      <w:r>
        <w:rPr>
          <w:rStyle w:val="VerbatimChar"/>
        </w:rPr>
        <w:t xml:space="preserve">model battle2    </w:t>
      </w:r>
      <w:r>
        <w:br/>
      </w:r>
      <w:r>
        <w:rPr>
          <w:rStyle w:val="VerbatimChar"/>
        </w:rPr>
        <w:t xml:space="preserve">  Real x;    </w:t>
      </w:r>
      <w:r>
        <w:br/>
      </w:r>
      <w:r>
        <w:rPr>
          <w:rStyle w:val="VerbatimChar"/>
        </w:rPr>
        <w:t xml:space="preserve">  Real y;    </w:t>
      </w:r>
      <w:r>
        <w:br/>
      </w:r>
      <w:r>
        <w:rPr>
          <w:rStyle w:val="VerbatimChar"/>
        </w:rPr>
        <w:t xml:space="preserve">  Real t;    </w:t>
      </w:r>
      <w:r>
        <w:br/>
      </w:r>
      <w:r>
        <w:rPr>
          <w:rStyle w:val="VerbatimChar"/>
        </w:rPr>
        <w:t xml:space="preserve">initial equation    </w:t>
      </w:r>
      <w:r>
        <w:br/>
      </w:r>
      <w:r>
        <w:rPr>
          <w:rStyle w:val="VerbatimChar"/>
        </w:rPr>
        <w:t xml:space="preserve">  t = 0;    </w:t>
      </w:r>
      <w:r>
        <w:br/>
      </w:r>
      <w:r>
        <w:rPr>
          <w:rStyle w:val="VerbatimChar"/>
        </w:rPr>
        <w:t xml:space="preserve">  x = 200000;    </w:t>
      </w:r>
      <w:r>
        <w:br/>
      </w:r>
      <w:r>
        <w:rPr>
          <w:rStyle w:val="VerbatimChar"/>
        </w:rPr>
        <w:t xml:space="preserve">  y = 119000;    </w:t>
      </w:r>
      <w:r>
        <w:br/>
      </w:r>
      <w:r>
        <w:rPr>
          <w:rStyle w:val="VerbatimChar"/>
        </w:rPr>
        <w:t xml:space="preserve">equation    </w:t>
      </w:r>
      <w:r>
        <w:br/>
      </w:r>
      <w:r>
        <w:rPr>
          <w:rStyle w:val="VerbatimChar"/>
        </w:rPr>
        <w:t xml:space="preserve">  der(t) = 1;    </w:t>
      </w:r>
      <w:r>
        <w:br/>
      </w:r>
      <w:r>
        <w:rPr>
          <w:rStyle w:val="VerbatimChar"/>
        </w:rPr>
        <w:t xml:space="preserve">  der(x) = -0.5*x - 0.8*y + sin(10*t);    </w:t>
      </w:r>
      <w:r>
        <w:br/>
      </w:r>
      <w:r>
        <w:rPr>
          <w:rStyle w:val="VerbatimChar"/>
        </w:rPr>
        <w:t xml:space="preserve">  der(y) =  -0.3*x*y - 0.5*y + cos(10*t);    </w:t>
      </w:r>
      <w:r>
        <w:br/>
      </w:r>
      <w:r>
        <w:rPr>
          <w:rStyle w:val="VerbatimChar"/>
        </w:rPr>
        <w:t xml:space="preserve">end battle2;    </w:t>
      </w:r>
    </w:p>
    <w:p>
      <w:pPr>
        <w:pStyle w:val="CaptionedFigure"/>
      </w:pPr>
      <w:r>
        <w:drawing>
          <wp:inline>
            <wp:extent cx="5334000" cy="2060086"/>
            <wp:effectExtent b="0" l="0" r="0" t="0"/>
            <wp:docPr descr="Армия и партизаны (openmodelica)" title="fig:" id="34" name="Picture"/>
            <a:graphic>
              <a:graphicData uri="http://schemas.openxmlformats.org/drawingml/2006/picture">
                <pic:pic>
                  <pic:nvPicPr>
                    <pic:cNvPr descr="image/battle1_modelica.jpg" id="35" name="Picture"/>
                    <pic:cNvPicPr>
                      <a:picLocks noChangeArrowheads="1" noChangeAspect="1"/>
                    </pic:cNvPicPr>
                  </pic:nvPicPr>
                  <pic:blipFill>
                    <a:blip r:embed="rId33"/>
                    <a:stretch>
                      <a:fillRect/>
                    </a:stretch>
                  </pic:blipFill>
                  <pic:spPr bwMode="auto">
                    <a:xfrm>
                      <a:off x="0" y="0"/>
                      <a:ext cx="5334000" cy="2060086"/>
                    </a:xfrm>
                    <a:prstGeom prst="rect">
                      <a:avLst/>
                    </a:prstGeom>
                    <a:noFill/>
                    <a:ln w="9525">
                      <a:noFill/>
                      <a:headEnd/>
                      <a:tailEnd/>
                    </a:ln>
                  </pic:spPr>
                </pic:pic>
              </a:graphicData>
            </a:graphic>
          </wp:inline>
        </w:drawing>
      </w:r>
    </w:p>
    <w:p>
      <w:pPr>
        <w:pStyle w:val="ImageCaption"/>
      </w:pPr>
      <w:r>
        <w:t xml:space="preserve">Армия и партизаны (openmodelica)</w:t>
      </w:r>
    </w:p>
    <w:p>
      <w:pPr>
        <w:pStyle w:val="BodyText"/>
      </w:pPr>
      <w:r>
        <w:t xml:space="preserve">Видим, что, к счастью, решение в различных средах совпадает ?? , ?? , ?? , ?? . Видим, что в данных условиях армия с большей численностью побеждает. При этом партизаны проигрывают за очень малое время.</w:t>
      </w:r>
    </w:p>
    <w:bookmarkEnd w:id="36"/>
    <w:bookmarkEnd w:id="37"/>
    <w:bookmarkStart w:id="38" w:name="выводы"/>
    <w:p>
      <w:pPr>
        <w:pStyle w:val="Heading1"/>
      </w:pPr>
      <w:r>
        <w:rPr>
          <w:rStyle w:val="SectionNumber"/>
        </w:rPr>
        <w:t xml:space="preserve">5</w:t>
      </w:r>
      <w:r>
        <w:tab/>
      </w:r>
      <w:r>
        <w:t xml:space="preserve">Выводы</w:t>
      </w:r>
    </w:p>
    <w:p>
      <w:pPr>
        <w:pStyle w:val="FirstParagraph"/>
      </w:pPr>
      <w:r>
        <w:t xml:space="preserve">Произведен вывод дифференциальных уравнений модели боевых действий между регулярными армиями и между регулярной армией и партизанскими отрядами. При заданых начальных условиях системы уравнений решены при помощи языков Julia и Openmodelica.</w:t>
      </w:r>
      <w:r>
        <w:t xml:space="preserve"> </w:t>
      </w:r>
      <w:r>
        <w:t xml:space="preserve">Зафиксирован исход боя. Результат визуализирован.</w:t>
      </w:r>
    </w:p>
    <w:bookmarkEnd w:id="38"/>
    <w:bookmarkStart w:id="42" w:name="список-литературы"/>
    <w:p>
      <w:pPr>
        <w:pStyle w:val="Heading1"/>
      </w:pPr>
      <w:r>
        <w:t xml:space="preserve">Список литературы</w:t>
      </w:r>
    </w:p>
    <w:bookmarkStart w:id="41" w:name="refs"/>
    <w:bookmarkStart w:id="39" w:name="ref-lit1"/>
    <w:p>
      <w:pPr>
        <w:pStyle w:val="Bibliography"/>
      </w:pPr>
      <w:r>
        <w:t xml:space="preserve">1.</w:t>
      </w:r>
      <w:r>
        <w:t xml:space="preserve"> </w:t>
      </w:r>
      <w:r>
        <w:t xml:space="preserve">	</w:t>
      </w:r>
      <w:r>
        <w:t xml:space="preserve">Обобщенная модель Ланчестера, формализующая конфликт нескольких сторон // Автоматизация процессов управления. 2021. № 2.</w:t>
      </w:r>
    </w:p>
    <w:bookmarkEnd w:id="39"/>
    <w:bookmarkStart w:id="40" w:name="ref-lit2"/>
    <w:p>
      <w:pPr>
        <w:pStyle w:val="Bibliography"/>
      </w:pPr>
      <w:r>
        <w:t xml:space="preserve">2.</w:t>
      </w:r>
      <w:r>
        <w:t xml:space="preserve"> </w:t>
      </w:r>
      <w:r>
        <w:t xml:space="preserve">	</w:t>
      </w:r>
      <w:r>
        <w:t xml:space="preserve">Митюков Н.В. М. П. Осипов: к идентификации личности автора первой модели глобальных процессов // Историческая психология и социология истории. 2011. № 2.</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3" Target="media/rId33.jpg" /><Relationship Type="http://schemas.openxmlformats.org/officeDocument/2006/relationships/image" Id="rId27" Target="media/rId27.jpg" /><Relationship Type="http://schemas.openxmlformats.org/officeDocument/2006/relationships/image" Id="rId30" Target="media/rId3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Живцова Анна</dc:creator>
  <dc:language>ru-RU</dc:language>
  <cp:keywords/>
  <dcterms:created xsi:type="dcterms:W3CDTF">2023-02-25T16:53:04Z</dcterms:created>
  <dcterms:modified xsi:type="dcterms:W3CDTF">2023-02-25T16:53:04Z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Лабораторная работа № 3</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