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2.jpg" ContentType="image/jpeg"/>
  <Override PartName="/word/media/rId37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шифрования с помощью перестановки. Реализовать шифрование с помощью маршрутов, шифрование с помощью решеток, и шифрование Виженера.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шифрование с помощью маршрутов, шифрование с помощью решеток, и шифрование Виженера.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Подробнее в источниках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Маршрутное шифрование реализуется следующим образом. Исходный текст построчно записывается в таблицу размера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m</m:t>
        </m:r>
      </m:oMath>
      <w:r>
        <w:t xml:space="preserve">. При недостатке символов исходного текста свободные места в таблице заполняются произвольными символами. В последнюю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строчку таблицы записывается пароль. Символы из таблицы считываются по столбцам, отсортированным по последнему элементу (букве пароля), формируя зашифрованный текст.</w:t>
      </w:r>
    </w:p>
    <w:p>
      <w:pPr>
        <w:pStyle w:val="BodyText"/>
      </w:pPr>
      <w:r>
        <w:t xml:space="preserve">Шифрование с помощью решеток. Таблица размера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k</m:t>
        </m:r>
      </m:oMath>
      <w:r>
        <w:t xml:space="preserve"> </w:t>
      </w:r>
      <w:r>
        <w:t xml:space="preserve">заполняется различными числами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Далее эту таблицу три раза поворачивают на 90 градусов и из полученных четырех таблиц, отличающихся только поворотом, формируют таблицу размером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. Из этой таблицы случайно выбирается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различных чисел. Исходный текст записывается в пустую таблицу в ячейки, которые соответствуют выбранным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числам. Далее таблица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 </w:t>
      </w:r>
      <w:r>
        <w:t xml:space="preserve">переворачивается. Операция повторяется еще три раза. К полученной заполненной таблице в последней строке приписывается пароль. Символы из таблицы считываются по столбцам, отсортированным по последнему элементу (букве пароля), формируя зашифрованный текст.</w:t>
      </w:r>
    </w:p>
    <w:p>
      <w:pPr>
        <w:pStyle w:val="BodyText"/>
      </w:pPr>
      <w:r>
        <w:t xml:space="preserve">Шифр Виженера. Тип 1. Исходный текст разибается на блоки длины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(если символов не хватает, то дописываются произвольные). Каждый блок циклически сдвигается по алфавиту на величину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Шифр Виженера. Тип 2. Задана таблица в которой каждая строчка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представляет собой алфавит циклически сдвинутый на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позиций. Посредством циклического повторения пароля формируется кодовое слово</w:t>
      </w:r>
      <w:r>
        <w:t xml:space="preserve"> </w:t>
      </w:r>
      <m:oMath>
        <m:r>
          <m:t>k</m:t>
        </m:r>
        <m:r>
          <m:t>e</m:t>
        </m:r>
        <m:r>
          <m:t>y</m:t>
        </m:r>
      </m:oMath>
      <w:r>
        <w:t xml:space="preserve">, по длине равное исходному тексту</w:t>
      </w:r>
      <w:r>
        <w:t xml:space="preserve"> </w:t>
      </w:r>
      <m:oMath>
        <m:r>
          <m:t>t</m:t>
        </m:r>
        <m:r>
          <m:t>e</m:t>
        </m:r>
        <m:r>
          <m:t>x</m:t>
        </m:r>
        <m:r>
          <m:t>t</m:t>
        </m:r>
      </m:oMath>
      <w:r>
        <w:t xml:space="preserve">. Символ под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исходного текста шифруется с помощью символа таблицы, стоящего в столбце, начинающемся на символ</w:t>
      </w:r>
      <w:r>
        <w:t xml:space="preserve"> </w:t>
      </w:r>
      <m:oMath>
        <m:r>
          <m:t>k</m:t>
        </m:r>
        <m:r>
          <m:t>e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, и строке, начинающейся на символ</w:t>
      </w:r>
      <w:r>
        <w:t xml:space="preserve"> </w:t>
      </w:r>
      <m:oMath>
        <m:r>
          <m:t>t</m:t>
        </m:r>
        <m:r>
          <m:t>e</m:t>
        </m:r>
        <m:r>
          <m:t>x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маршрутное-шифрова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Для реализации маршрутного шифрования на языке Python была написанна следующая функция.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crypt1(n, m, text, password):      </w:t>
      </w:r>
      <w:r>
        <w:br/>
      </w:r>
      <w:r>
        <w:rPr>
          <w:rStyle w:val="NormalTok"/>
        </w:rPr>
        <w:t xml:space="preserve">    min_char, max_char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(text)),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(text))     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  cripting_table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(np.random.randint(min_char, max_char))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(text))]).reshape(m, n)      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(password),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(password))))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.join(cripting_table[:, p[i]])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(p)])      </w:t>
      </w:r>
    </w:p>
    <w:p>
      <w:pPr>
        <w:pStyle w:val="FirstParagraph"/>
      </w:pPr>
      <w:r>
        <w:t xml:space="preserve">Тут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размеры кодовой таблицы. Переменная</w:t>
      </w:r>
      <w:r>
        <w:t xml:space="preserve"> </w:t>
      </w:r>
      <m:oMath>
        <m:r>
          <m:t>p</m:t>
        </m:r>
        <m:r>
          <m:t>a</m:t>
        </m:r>
        <m:r>
          <m:t>s</m:t>
        </m:r>
        <m:r>
          <m:t>s</m:t>
        </m:r>
        <m:r>
          <m:t>w</m:t>
        </m:r>
        <m:r>
          <m:t>o</m:t>
        </m:r>
        <m:r>
          <m:t>r</m:t>
        </m:r>
        <m:r>
          <m:t>d</m:t>
        </m:r>
      </m:oMath>
      <w:r>
        <w:t xml:space="preserve"> </w:t>
      </w:r>
      <w:r>
        <w:t xml:space="preserve">отвечает за пароль, а переменная</w:t>
      </w:r>
      <w:r>
        <w:t xml:space="preserve"> </w:t>
      </w:r>
      <m:oMath>
        <m:r>
          <m:t>t</m:t>
        </m:r>
        <m:r>
          <m:t>e</m:t>
        </m:r>
        <m:r>
          <m:t>x</m:t>
        </m:r>
        <m:r>
          <m:t>t</m:t>
        </m:r>
      </m:oMath>
      <w:r>
        <w:t xml:space="preserve"> </w:t>
      </w:r>
      <w:r>
        <w:t xml:space="preserve">за исходный текст.</w:t>
      </w:r>
    </w:p>
    <w:p>
      <w:pPr>
        <w:pStyle w:val="BodyText"/>
      </w:pPr>
      <w:r>
        <w:t xml:space="preserve">Функциональность данной функции была протестирована в среде jupyter notebook (см. рис. 1).</w:t>
      </w:r>
    </w:p>
    <w:bookmarkStart w:id="26" w:name="fig:001"/>
    <w:p>
      <w:pPr>
        <w:pStyle w:val="CaptionedFigure"/>
      </w:pPr>
      <w:r>
        <w:drawing>
          <wp:inline>
            <wp:extent cx="5334000" cy="1226159"/>
            <wp:effectExtent b="0" l="0" r="0" t="0"/>
            <wp:docPr descr="Рис. 1: Тестирование маршрутного шифрования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маршрутного шифрования</w:t>
      </w:r>
    </w:p>
    <w:bookmarkEnd w:id="26"/>
    <w:bookmarkEnd w:id="27"/>
    <w:bookmarkStart w:id="36" w:name="шифрование-с-помощью-решет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Реализовано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crypt2(k, text, password):     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(np.random.randint(min_char, max_char))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      </w:t>
      </w:r>
      <w:r>
        <w:br/>
      </w:r>
      <w:r>
        <w:rPr>
          <w:rStyle w:val="NormalTok"/>
        </w:rPr>
        <w:t xml:space="preserve">    base_square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).reshape(k, k)      </w:t>
      </w:r>
      <w:r>
        <w:br/>
      </w:r>
      <w:r>
        <w:rPr>
          <w:rStyle w:val="NormalTok"/>
        </w:rPr>
        <w:t xml:space="preserve">    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base_square.copy()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      </w:t>
      </w:r>
      <w:r>
        <w:br/>
      </w:r>
      <w:r>
        <w:rPr>
          <w:rStyle w:val="NormalTok"/>
        </w:rPr>
        <w:t xml:space="preserve">        base_square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np.array([i[::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base_square.transpose()])      </w:t>
      </w:r>
      <w:r>
        <w:br/>
      </w:r>
      <w:r>
        <w:rPr>
          <w:rStyle w:val="NormalTok"/>
        </w:rPr>
        <w:t xml:space="preserve">        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np.concatenate([square, base_square],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  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np.concatenate([square[:, 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k], np.concatenate([square[:,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k:], square[:,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'Числовой блок из 4 поворотов'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square)      </w:t>
      </w:r>
      <w:r>
        <w:br/>
      </w:r>
      <w:r>
        <w:rPr>
          <w:rStyle w:val="NormalTok"/>
        </w:rPr>
        <w:t xml:space="preserve">    bool_matrix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k))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    </w:t>
      </w:r>
      <w:r>
        <w:br/>
      </w:r>
      <w:r>
        <w:rPr>
          <w:rStyle w:val="NormalTok"/>
        </w:rPr>
        <w:t xml:space="preserve">        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      bool_matrix[np.where(square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][ind], np.where(square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][ind]]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'Выбираем k различных чисел'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bool_matrix)      </w:t>
      </w:r>
      <w:r>
        <w:br/>
      </w:r>
      <w:r>
        <w:rPr>
          <w:rStyle w:val="NormalTok"/>
        </w:rPr>
        <w:t xml:space="preserve">    text_matrix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k)])      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k):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k):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bool_matrix[j, m]:      </w:t>
      </w:r>
      <w:r>
        <w:br/>
      </w:r>
      <w:r>
        <w:rPr>
          <w:rStyle w:val="NormalTok"/>
        </w:rPr>
        <w:t xml:space="preserve">                    text_matrix[j][m]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text[counter]      </w:t>
      </w:r>
      <w:r>
        <w:br/>
      </w:r>
      <w:r>
        <w:rPr>
          <w:rStyle w:val="NormalTok"/>
        </w:rPr>
        <w:t xml:space="preserve">                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'записываем текст через решето, итерация 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text_matrix)      </w:t>
      </w:r>
      <w:r>
        <w:br/>
      </w:r>
      <w:r>
        <w:rPr>
          <w:rStyle w:val="NormalTok"/>
        </w:rPr>
        <w:t xml:space="preserve">        bool_matrix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np.array([m[::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bool_matrix.transpose()])      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(password[: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k]),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(password[: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k]))))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.join(text_matrix[:, p[i]])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(p)])      </w:t>
      </w:r>
    </w:p>
    <w:p>
      <w:pPr>
        <w:pStyle w:val="FirstParagraph"/>
      </w:pPr>
      <w:r>
        <w:t xml:space="preserve">Функция была протестирована функции (см. рис. 2).</w:t>
      </w:r>
    </w:p>
    <w:bookmarkStart w:id="31" w:name="fig:002"/>
    <w:p>
      <w:pPr>
        <w:pStyle w:val="CaptionedFigure"/>
      </w:pPr>
      <w:r>
        <w:drawing>
          <wp:inline>
            <wp:extent cx="5334000" cy="3107752"/>
            <wp:effectExtent b="0" l="0" r="0" t="0"/>
            <wp:docPr descr="Рис. 2: Тестирование шифрования с помощью решеток" title="" id="29" name="Picture"/>
            <a:graphic>
              <a:graphicData uri="http://schemas.openxmlformats.org/drawingml/2006/picture">
                <pic:pic>
                  <pic:nvPicPr>
                    <pic:cNvPr descr="image/0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Тестирование шифрования с помощью решеток</w:t>
      </w:r>
    </w:p>
    <w:bookmarkEnd w:id="31"/>
    <w:bookmarkStart w:id="35" w:name="fig:003"/>
    <w:p>
      <w:pPr>
        <w:pStyle w:val="CaptionedFigure"/>
      </w:pPr>
      <w:r>
        <w:drawing>
          <wp:inline>
            <wp:extent cx="2956560" cy="4975860"/>
            <wp:effectExtent b="0" l="0" r="0" t="0"/>
            <wp:docPr descr="Рис. 3: Тестирование шифрования с помощью решеток" title="" id="33" name="Picture"/>
            <a:graphic>
              <a:graphicData uri="http://schemas.openxmlformats.org/drawingml/2006/picture">
                <pic:pic>
                  <pic:nvPicPr>
                    <pic:cNvPr descr="image/0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Тестирование шифрования с помощью решеток</w:t>
      </w:r>
    </w:p>
    <w:bookmarkEnd w:id="35"/>
    <w:bookmarkEnd w:id="36"/>
    <w:bookmarkStart w:id="41" w:name="шифр-вижнера.-тип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Шифр Вижнера. Тип 1</w:t>
      </w:r>
    </w:p>
    <w:p>
      <w:pPr>
        <w:pStyle w:val="FirstParagraph"/>
      </w:pPr>
      <w:r>
        <w:t xml:space="preserve">Реализован с помощью функции</w:t>
      </w:r>
    </w:p>
    <w:p>
      <w:pPr>
        <w:pStyle w:val="SourceCode"/>
      </w:pPr>
      <w:r>
        <w:rPr>
          <w:rStyle w:val="NormalTok"/>
        </w:rPr>
        <w:t xml:space="preserve">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b c d e f g h i j k l m n o p q r s t u v w x y z'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crypt3(text, password, n):      </w:t>
      </w:r>
      <w:r>
        <w:br/>
      </w:r>
      <w:r>
        <w:rPr>
          <w:rStyle w:val="NormalTok"/>
        </w:rPr>
        <w:t xml:space="preserve">    min_char, max_char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(text)),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(text))     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(np.random.randint(min_char, max_char))      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.join([al[(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(j)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(k))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(al)] 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t,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(text, password)])      </w:t>
      </w:r>
    </w:p>
    <w:p>
      <w:pPr>
        <w:pStyle w:val="FirstParagraph"/>
      </w:pPr>
      <w:r>
        <w:t xml:space="preserve">Функция была протестирована функции (см. рис. 4).</w:t>
      </w:r>
    </w:p>
    <w:bookmarkStart w:id="40" w:name="fig:004"/>
    <w:p>
      <w:pPr>
        <w:pStyle w:val="CaptionedFigure"/>
      </w:pPr>
      <w:r>
        <w:drawing>
          <wp:inline>
            <wp:extent cx="5334000" cy="1418289"/>
            <wp:effectExtent b="0" l="0" r="0" t="0"/>
            <wp:docPr descr="Рис. 4: Тестирование шифрования Виженера типа 1" title="" id="38" name="Picture"/>
            <a:graphic>
              <a:graphicData uri="http://schemas.openxmlformats.org/drawingml/2006/picture">
                <pic:pic>
                  <pic:nvPicPr>
                    <pic:cNvPr descr="image/00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Тестирование шифрования Виженера типа 1</w:t>
      </w:r>
    </w:p>
    <w:bookmarkEnd w:id="40"/>
    <w:bookmarkEnd w:id="41"/>
    <w:bookmarkStart w:id="46" w:name="шифр-вижнера.-тип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Шифр Вижнера. Тип 2</w:t>
      </w:r>
    </w:p>
    <w:p>
      <w:pPr>
        <w:pStyle w:val="FirstParagraph"/>
      </w:pPr>
      <w:r>
        <w:t xml:space="preserve">Реализован с помощью функции</w:t>
      </w:r>
    </w:p>
    <w:p>
      <w:pPr>
        <w:pStyle w:val="SourceCode"/>
      </w:pPr>
      <w:r>
        <w:rPr>
          <w:rStyle w:val="NormalTok"/>
        </w:rPr>
        <w:t xml:space="preserve">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'а б в г д е ж з и й к л м н о п р с т у ф х ц ч ш щ ъ ы ь э ю я'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crypt4(text, password):      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[password[i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(password)].lower()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.join([al[(al.index(i)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al.index(j))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(text.lower().replace(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password)])      </w:t>
      </w:r>
    </w:p>
    <w:p>
      <w:pPr>
        <w:pStyle w:val="FirstParagraph"/>
      </w:pPr>
      <w:r>
        <w:t xml:space="preserve">Функция была протестирована функции (см. рис. 5).</w:t>
      </w:r>
    </w:p>
    <w:bookmarkStart w:id="45" w:name="fig:005"/>
    <w:p>
      <w:pPr>
        <w:pStyle w:val="CaptionedFigure"/>
      </w:pPr>
      <w:r>
        <w:drawing>
          <wp:inline>
            <wp:extent cx="5334000" cy="1068642"/>
            <wp:effectExtent b="0" l="0" r="0" t="0"/>
            <wp:docPr descr="Рис. 5: Тестирование шифрования Виженера типа 2" title="" id="43" name="Picture"/>
            <a:graphic>
              <a:graphicData uri="http://schemas.openxmlformats.org/drawingml/2006/picture">
                <pic:pic>
                  <pic:nvPicPr>
                    <pic:cNvPr descr="image/00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Тестирование шифрования Виженера типа 2</w:t>
      </w:r>
    </w:p>
    <w:bookmarkEnd w:id="45"/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алгоритмы шифрования с помощью перестановки. Реализовала и протестировала шифрование с помощью маршрутов, шифрование с помощью решеток, и шифрование Виженера.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9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49"/>
    <w:bookmarkStart w:id="50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Живцова Анна</dc:creator>
  <dc:language>ru-RU</dc:language>
  <cp:keywords/>
  <dcterms:created xsi:type="dcterms:W3CDTF">2024-09-28T17:24:24Z</dcterms:created>
  <dcterms:modified xsi:type="dcterms:W3CDTF">2024-09-28T17:24:24Z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