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8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Дисциплна: Научное программирование</w:t>
      </w:r>
    </w:p>
    <w:p>
      <w:pPr>
        <w:pStyle w:val="Author"/>
      </w:pPr>
      <w:r>
        <w:t xml:space="preserve">Живцова Анна, 1132249547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функцию нахождения собственных значений матрицы в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заданной конечной цепи Маркова</w:t>
      </w:r>
      <w:r>
        <w:br/>
      </w:r>
      <w:r>
        <w:t xml:space="preserve">- Найти распределение вероятностей прребывания в состояниях за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шагов</w:t>
      </w:r>
      <w:r>
        <w:br/>
      </w:r>
      <w:r>
        <w:t xml:space="preserve">- Найти стационарное распределение с помощью собственных векторов матрицы переходных вероятностей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Конечные цепи Маркова определяются матрицей переходных вероятностей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и начальным распределением</w:t>
      </w:r>
      <w:r>
        <w:t xml:space="preserve"> </w:t>
      </w:r>
      <m:oMath>
        <m:r>
          <m:t>a</m:t>
        </m:r>
      </m:oMath>
      <w:r>
        <w:t xml:space="preserve">. Распределение вероятностей пребывания в состояниях за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шагов можно найти по формуле</w:t>
      </w:r>
      <w:r>
        <w:t xml:space="preserve"> </w:t>
      </w:r>
      <m:oMath>
        <m:r>
          <m:t>a</m:t>
        </m:r>
        <m:sSup>
          <m:e>
            <m:r>
              <m:t>P</m:t>
            </m:r>
          </m:e>
          <m:sup>
            <m:r>
              <m:t>n</m:t>
            </m:r>
          </m:sup>
        </m:sSup>
      </m:oMath>
      <w:r>
        <w:t xml:space="preserve">. Конечная цепь маркова имеет стационарное распределение вероятностей пребывания в состояниях, т.е. такое распределение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что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r>
          <m:t>P</m:t>
        </m:r>
        <m:r>
          <m:rPr>
            <m:sty m:val="p"/>
          </m:rPr>
          <m:t>.</m:t>
        </m:r>
      </m:oMath>
      <w:r>
        <w:t xml:space="preserve"> </w:t>
      </w:r>
      <w:r>
        <w:t xml:space="preserve">Так как это определение собственного вектора, соответствующего собственному значению 1, можем найти стационарное распределение через собственный вектор.</w:t>
      </w:r>
    </w:p>
    <w:p>
      <w:pPr>
        <w:pStyle w:val="BodyText"/>
      </w:pPr>
      <w:r>
        <w:t xml:space="preserve">Octave содержит функцию для нахождения собственных значений и собственных векторов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X9e5432704f47a7a0ed601528ae9426820b2a52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Функция поиска собственных значений и векторов</w:t>
      </w:r>
    </w:p>
    <w:p>
      <w:pPr>
        <w:pStyle w:val="FirstParagraph"/>
      </w:pPr>
      <w:r>
        <w:t xml:space="preserve">Встроенная функция</w:t>
      </w:r>
      <w:r>
        <w:t xml:space="preserve"> </w:t>
      </w:r>
      <w:r>
        <w:rPr>
          <w:rStyle w:val="VerbatimChar"/>
        </w:rPr>
        <w:t xml:space="preserve">eig</w:t>
      </w:r>
      <w:r>
        <w:t xml:space="preserve"> </w:t>
      </w:r>
      <w:r>
        <w:t xml:space="preserve">выводит список собственных значений и собственных векторов матрицы (см рис. 1).</w:t>
      </w:r>
    </w:p>
    <w:bookmarkStart w:id="26" w:name="fig:001"/>
    <w:p>
      <w:pPr>
        <w:pStyle w:val="CaptionedFigure"/>
      </w:pPr>
      <w:r>
        <w:drawing>
          <wp:inline>
            <wp:extent cx="4358640" cy="4511040"/>
            <wp:effectExtent b="0" l="0" r="0" t="0"/>
            <wp:docPr descr="Рис. 1: Использование функции eig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функции eig</w:t>
      </w:r>
    </w:p>
    <w:bookmarkEnd w:id="26"/>
    <w:bookmarkEnd w:id="27"/>
    <w:bookmarkStart w:id="32" w:name="X3265cd0d3193db16e8c7ca7b6832f05bc8c2a1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Распределение вероятностей пребывания в состояниях для цепи Маркова</w:t>
      </w:r>
    </w:p>
    <w:p>
      <w:pPr>
        <w:pStyle w:val="FirstParagraph"/>
      </w:pPr>
      <w:r>
        <w:t xml:space="preserve">Определим цепь Маркова и найдем распределение вероятностей пребывания в состояниях через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шагов для различных начальных распределений (см рис. 2).</w:t>
      </w:r>
    </w:p>
    <w:bookmarkStart w:id="31" w:name="fig:002"/>
    <w:p>
      <w:pPr>
        <w:pStyle w:val="CaptionedFigure"/>
      </w:pPr>
      <w:r>
        <w:drawing>
          <wp:inline>
            <wp:extent cx="4914900" cy="5943600"/>
            <wp:effectExtent b="0" l="0" r="0" t="0"/>
            <wp:docPr descr="Рис. 2: Распределение вероятностей пребывания в состояниях для цепи Маркова" title="" id="29" name="Picture"/>
            <a:graphic>
              <a:graphicData uri="http://schemas.openxmlformats.org/drawingml/2006/picture">
                <pic:pic>
                  <pic:nvPicPr>
                    <pic:cNvPr descr="image/00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Распределение вероятностей пребывания в состояниях для цепи Маркова</w:t>
      </w:r>
    </w:p>
    <w:bookmarkEnd w:id="31"/>
    <w:bookmarkEnd w:id="32"/>
    <w:bookmarkStart w:id="37" w:name="X3ca4bbf51762e6a78be403b8d46b04aafe372a5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Стационарное распределение через собственный вектор</w:t>
      </w:r>
    </w:p>
    <w:p>
      <w:pPr>
        <w:pStyle w:val="FirstParagraph"/>
      </w:pPr>
      <w:r>
        <w:t xml:space="preserve">Найдем стационарное распределение через собственный вектор, соответствующий собственному значению 1, матрицы переходных вероятностей (см рис. 3).</w:t>
      </w:r>
    </w:p>
    <w:bookmarkStart w:id="36" w:name="fig:003"/>
    <w:p>
      <w:pPr>
        <w:pStyle w:val="CaptionedFigure"/>
      </w:pPr>
      <w:r>
        <w:drawing>
          <wp:inline>
            <wp:extent cx="4191000" cy="5196840"/>
            <wp:effectExtent b="0" l="0" r="0" t="0"/>
            <wp:docPr descr="Рис. 3: Стационарное распределение через собственный вектор" title="" id="34" name="Picture"/>
            <a:graphic>
              <a:graphicData uri="http://schemas.openxmlformats.org/drawingml/2006/picture">
                <pic:pic>
                  <pic:nvPicPr>
                    <pic:cNvPr descr="image/00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1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Стационарное распределение через собственный вектор</w:t>
      </w:r>
    </w:p>
    <w:bookmarkEnd w:id="36"/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изучила функцию поиска собственных значений и векторов матрицы, а также использовала эту функцию для нахождения стационарного распределения вероятностей пребывания в состояниях конечной цепи Маркова. Дополнительно, пользуясь определением, я нашла распределение вероятностей пребывания в состояниях за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шагов.</w:t>
      </w:r>
    </w:p>
    <w:bookmarkEnd w:id="39"/>
    <w:bookmarkStart w:id="4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42" w:name="refs"/>
    <w:bookmarkStart w:id="41" w:name="ref-mymanu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GNU Octave documentation</w:t>
        </w:r>
      </w:hyperlink>
      <w:r>
        <w:t xml:space="preserve">. The Octave Project Developers, 2024.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33" Target="media/rId33.jpg" /><Relationship Type="http://schemas.openxmlformats.org/officeDocument/2006/relationships/hyperlink" Id="rId40" Target="https://docs.octave.org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cs.octave.org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Живцова Анна, 1132249547</dc:creator>
  <dc:language>ru-RU</dc:language>
  <cp:keywords/>
  <dcterms:created xsi:type="dcterms:W3CDTF">2024-10-11T16:49:01Z</dcterms:created>
  <dcterms:modified xsi:type="dcterms:W3CDTF">2024-10-11T16:49:01Z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Дисциплна: Научное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