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.jpg" ContentType="image/jpeg"/>
  <Override PartName="/word/media/rId19.jpg" ContentType="image/jpeg"/>
  <Override PartName="/word/media/rId11.jpg" ContentType="image/jpeg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Дисциплина: Computer Skills for Scientific Writing</w:t>
      </w:r>
    </w:p>
    <w:p>
      <w:pPr>
        <w:pStyle w:val="Author"/>
      </w:pPr>
      <w:r>
        <w:t xml:space="preserve">Живцова Анна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актуальную версию дистрибутива TeXLive</w:t>
      </w:r>
      <w:r>
        <w:t xml:space="preserve"> </w:t>
      </w:r>
      <w:r>
        <w:t xml:space="preserve">[1]</w:t>
      </w:r>
      <w:r>
        <w:t xml:space="preserve">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дистрибутива TeXLive на операционных системах Windows и Linux с помощью установщиков.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дистрибутива TeXLive на операционных системах Windows и Linux вручную.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Обновить дистрибутива TeXLive.</w:t>
      </w:r>
    </w:p>
    <w:bookmarkEnd w:id="10"/>
    <w:bookmarkStart w:id="39" w:name="выполнение-лабораторной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</w:t>
      </w:r>
    </w:p>
    <w:p>
      <w:pPr>
        <w:pStyle w:val="DefinitionTerm"/>
      </w:pPr>
      <w:r>
        <w:t xml:space="preserve">Произвела установку дистрибутива TeXLive на операционной системе Linux с помощью установщика apt (см. рис. 1).</w:t>
      </w:r>
    </w:p>
    <w:p>
      <w:pPr>
        <w:pStyle w:val="SourceCode"/>
      </w:pPr>
      <w:r>
        <w:rPr>
          <w:rStyle w:val="VerbatimChar"/>
        </w:rPr>
        <w:t xml:space="preserve">apt install texlive-full</w:t>
      </w:r>
    </w:p>
    <w:bookmarkStart w:id="14" w:name="fig:001"/>
    <w:p>
      <w:pPr>
        <w:pStyle w:val="CaptionedFigure"/>
      </w:pPr>
      <w:r>
        <w:drawing>
          <wp:inline>
            <wp:extent cx="5334000" cy="1697691"/>
            <wp:effectExtent b="0" l="0" r="0" t="0"/>
            <wp:docPr descr="Рис. 1: установку TeXLive на Linux с помощью apt" title="" id="12" name="Picture"/>
            <a:graphic>
              <a:graphicData uri="http://schemas.openxmlformats.org/drawingml/2006/picture">
                <pic:pic>
                  <pic:nvPicPr>
                    <pic:cNvPr descr="image/3.jp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установку TeXLive на Linux с помощью apt</w:t>
      </w:r>
    </w:p>
    <w:bookmarkEnd w:id="14"/>
    <w:p>
      <w:pPr>
        <w:pStyle w:val="BodyText"/>
      </w:pPr>
      <w:r>
        <w:t xml:space="preserve">Произвела установку дистрибутива TeXLive на операционной системе Windows с помощью установщика choco (см. рис. 2, 3 ).</w:t>
      </w:r>
    </w:p>
    <w:p>
      <w:pPr>
        <w:pStyle w:val="SourceCode"/>
      </w:pPr>
      <w:r>
        <w:rPr>
          <w:rStyle w:val="VerbatimChar"/>
        </w:rPr>
        <w:t xml:space="preserve">choco install texlive</w:t>
      </w:r>
    </w:p>
    <w:bookmarkStart w:id="18" w:name="fig:002"/>
    <w:p>
      <w:pPr>
        <w:pStyle w:val="CaptionedFigure"/>
      </w:pPr>
      <w:r>
        <w:drawing>
          <wp:inline>
            <wp:extent cx="5334000" cy="3701989"/>
            <wp:effectExtent b="0" l="0" r="0" t="0"/>
            <wp:docPr descr="Рис. 2: установку TeXLive на Windows с помощью choco (1)" title="" id="16" name="Picture"/>
            <a:graphic>
              <a:graphicData uri="http://schemas.openxmlformats.org/drawingml/2006/picture">
                <pic:pic>
                  <pic:nvPicPr>
                    <pic:cNvPr descr="image/1.jp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установку TeXLive на Windows с помощью choco (1)</w:t>
      </w:r>
    </w:p>
    <w:bookmarkEnd w:id="18"/>
    <w:bookmarkStart w:id="22" w:name="fig:003"/>
    <w:p>
      <w:pPr>
        <w:pStyle w:val="CaptionedFigure"/>
      </w:pPr>
      <w:r>
        <w:drawing>
          <wp:inline>
            <wp:extent cx="5334000" cy="3005472"/>
            <wp:effectExtent b="0" l="0" r="0" t="0"/>
            <wp:docPr descr="Рис. 3: установку TeXLive на Windows с помощью choco (2)" title="" id="20" name="Picture"/>
            <a:graphic>
              <a:graphicData uri="http://schemas.openxmlformats.org/drawingml/2006/picture">
                <pic:pic>
                  <pic:nvPicPr>
                    <pic:cNvPr descr="image/2.jp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установку TeXLive на Windows с помощью choco (2)</w:t>
      </w:r>
    </w:p>
    <w:bookmarkEnd w:id="22"/>
    <w:p>
      <w:pPr>
        <w:pStyle w:val="BodyText"/>
      </w:pPr>
      <w:r>
        <w:t xml:space="preserve">Произвела установку дистрибутива TeXLive на операционной системе Windowsвручную (см. рис. 4, 5 ).</w:t>
      </w:r>
    </w:p>
    <w:bookmarkStart w:id="26" w:name="fig:004"/>
    <w:p>
      <w:pPr>
        <w:pStyle w:val="CaptionedFigure"/>
      </w:pPr>
      <w:r>
        <w:drawing>
          <wp:inline>
            <wp:extent cx="4732020" cy="3063240"/>
            <wp:effectExtent b="0" l="0" r="0" t="0"/>
            <wp:docPr descr="Рис. 4: установку TeXLive на Windows вручную (1)" title="" id="24" name="Picture"/>
            <a:graphic>
              <a:graphicData uri="http://schemas.openxmlformats.org/drawingml/2006/picture">
                <pic:pic>
                  <pic:nvPicPr>
                    <pic:cNvPr descr="image/4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установку TeXLive на Windows вручную (1)</w:t>
      </w:r>
    </w:p>
    <w:bookmarkEnd w:id="26"/>
    <w:bookmarkStart w:id="30" w:name="fig:005"/>
    <w:p>
      <w:pPr>
        <w:pStyle w:val="CaptionedFigure"/>
      </w:pPr>
      <w:r>
        <w:drawing>
          <wp:inline>
            <wp:extent cx="3657600" cy="3360420"/>
            <wp:effectExtent b="0" l="0" r="0" t="0"/>
            <wp:docPr descr="Рис. 5: установку TeXLive на Windows вручную (2)" title="" id="28" name="Picture"/>
            <a:graphic>
              <a:graphicData uri="http://schemas.openxmlformats.org/drawingml/2006/picture">
                <pic:pic>
                  <pic:nvPicPr>
                    <pic:cNvPr descr="image/5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установку TeXLive на Windows вручную (2)</w:t>
      </w:r>
    </w:p>
    <w:bookmarkEnd w:id="30"/>
    <w:p>
      <w:pPr>
        <w:pStyle w:val="BodyText"/>
      </w:pPr>
      <w:r>
        <w:t xml:space="preserve">Произвела установку дистрибутива TeXLive на операционной системе Linux вручную (см. рис. 6, 7 ).</w:t>
      </w:r>
    </w:p>
    <w:bookmarkStart w:id="34" w:name="fig:006"/>
    <w:p>
      <w:pPr>
        <w:pStyle w:val="CaptionedFigure"/>
      </w:pPr>
      <w:r>
        <w:drawing>
          <wp:inline>
            <wp:extent cx="5334000" cy="6444711"/>
            <wp:effectExtent b="0" l="0" r="0" t="0"/>
            <wp:docPr descr="Рис. 6: установку TeXLive на Linux вручную (1)" title="" id="32" name="Picture"/>
            <a:graphic>
              <a:graphicData uri="http://schemas.openxmlformats.org/drawingml/2006/picture">
                <pic:pic>
                  <pic:nvPicPr>
                    <pic:cNvPr descr="image/6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4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установку TeXLive на Linux вручную (1)</w:t>
      </w:r>
    </w:p>
    <w:bookmarkEnd w:id="34"/>
    <w:bookmarkStart w:id="38" w:name="fig:007"/>
    <w:p>
      <w:pPr>
        <w:pStyle w:val="CaptionedFigure"/>
      </w:pPr>
      <w:r>
        <w:drawing>
          <wp:inline>
            <wp:extent cx="5334000" cy="2090451"/>
            <wp:effectExtent b="0" l="0" r="0" t="0"/>
            <wp:docPr descr="Рис. 7: установку TeXLive на Linux вручную (2)" title="" id="36" name="Picture"/>
            <a:graphic>
              <a:graphicData uri="http://schemas.openxmlformats.org/drawingml/2006/picture">
                <pic:pic>
                  <pic:nvPicPr>
                    <pic:cNvPr descr="image/7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установку TeXLive на Linux вручную (2)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я установила актуальную версию дистрибутив TeXLive на операционных системах Windows и Linux с помощью установщиков и вручную.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bookmarkStart w:id="42" w:name="refs"/>
    <w:bookmarkStart w:id="41" w:name="ref-book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Львовский С.М. Набор и вёрстка в системе LaTex. Москва: МЦНМО, 2014. С. 400.</w:t>
      </w:r>
    </w:p>
    <w:bookmarkEnd w:id="41"/>
    <w:bookmarkEnd w:id="42"/>
    <w:bookmarkEnd w:id="4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5" Target="media/rId15.jpg" /><Relationship Type="http://schemas.openxmlformats.org/officeDocument/2006/relationships/image" Id="rId19" Target="media/rId19.jpg" /><Relationship Type="http://schemas.openxmlformats.org/officeDocument/2006/relationships/image" Id="rId11" Target="media/rId11.jpg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Живцова Анна</dc:creator>
  <dc:language>ru-RU</dc:language>
  <cp:keywords/>
  <dcterms:created xsi:type="dcterms:W3CDTF">2025-09-12T17:10:27Z</dcterms:created>
  <dcterms:modified xsi:type="dcterms:W3CDTF">2025-09-12T17:10:27Z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Дисциплина: Computer Skills for Scientific Writing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