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0.png" ContentType="image/png"/>
  <Override PartName="/word/media/rId42.png" ContentType="image/png"/>
  <Override PartName="/word/media/rId22.png" ContentType="image/png"/>
  <Override PartName="/word/media/rId25.png" ContentType="image/png"/>
  <Override PartName="/word/media/rId32.png" ContentType="image/png"/>
  <Override PartName="/word/media/rId38.png" ContentType="image/png"/>
  <Override PartName="/word/media/rId56.png" ContentType="image/png"/>
  <Override PartName="/word/media/rId60.png" ContentType="image/png"/>
  <Override PartName="/word/media/rId63.png" ContentType="image/png"/>
  <Override PartName="/word/media/rId66.png" ContentType="image/png"/>
  <Override PartName="/word/media/rId69.png" ContentType="image/png"/>
  <Override PartName="/word/media/rId72.png" ContentType="image/png"/>
  <Override PartName="/word/media/rId7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FluSight</w:t>
      </w:r>
      <w:r>
        <w:t xml:space="preserve"> </w:t>
      </w:r>
      <w:r>
        <w:t xml:space="preserve">Manuscript</w:t>
      </w:r>
      <w:r>
        <w:t xml:space="preserve"> </w:t>
      </w:r>
      <w:r>
        <w:t xml:space="preserve">2021-2023</w:t>
      </w:r>
    </w:p>
    <w:p>
      <w:pPr>
        <w:pStyle w:val="Author"/>
      </w:pPr>
      <w:r>
        <w:t xml:space="preserve">CDC</w:t>
      </w:r>
      <w:r>
        <w:t xml:space="preserve"> </w:t>
      </w:r>
      <w:r>
        <w:t xml:space="preserve">FluSight</w:t>
      </w:r>
      <w:r>
        <w:t xml:space="preserve"> </w:t>
      </w:r>
      <w:r>
        <w:t xml:space="preserve">Team</w:t>
      </w:r>
    </w:p>
    <w:p>
      <w:pPr>
        <w:pStyle w:val="Date"/>
      </w:pPr>
      <w:r>
        <w:t xml:space="preserve">2024-03-21</w:t>
      </w:r>
    </w:p>
    <w:bookmarkStart w:id="20" w:name="get-data"/>
    <w:p>
      <w:pPr>
        <w:pStyle w:val="Heading4"/>
      </w:pPr>
      <w:r>
        <w:t xml:space="preserve">Get data</w:t>
      </w:r>
    </w:p>
    <w:bookmarkEnd w:id="20"/>
    <w:bookmarkStart w:id="30" w:name="results"/>
    <w:p>
      <w:pPr>
        <w:pStyle w:val="Heading2"/>
      </w:pPr>
      <w:r>
        <w:t xml:space="preserve">Results</w:t>
      </w:r>
    </w:p>
    <w:p>
      <w:pPr>
        <w:pStyle w:val="FirstParagraph"/>
      </w:pPr>
      <w:r>
        <w:t xml:space="preserve">The second peak exhibited higher weekly numbers of hospital admissions, with reported national weekly influenza hospital admissions exceeding 1000 for 19 out of 21 of the forecast weeks, though reporting of influenza hospitalizations was not mandatory in the HHS system until February 2, 2022. Weekly numbers of admissions for 2022-23, exceeded 1000 for 27 out of 34 of the forecast weeks.</w:t>
      </w:r>
    </w:p>
    <w:bookmarkStart w:id="21" w:name="wis-calculations"/>
    <w:p>
      <w:pPr>
        <w:pStyle w:val="Heading5"/>
      </w:pPr>
      <w:r>
        <w:t xml:space="preserve">WIS Calculations</w:t>
      </w:r>
    </w:p>
    <w:bookmarkEnd w:id="21"/>
    <w:bookmarkStart w:id="28" w:name="forecasts-observed-figure-1"/>
    <w:p>
      <w:pPr>
        <w:pStyle w:val="Heading5"/>
      </w:pPr>
      <w:r>
        <w:t xml:space="preserve">Forecasts &amp; Observed (Figure 1)</w:t>
      </w:r>
    </w:p>
    <w:p>
      <w:pPr>
        <w:pStyle w:val="FirstParagraph"/>
      </w:pPr>
      <w:r>
        <w:drawing>
          <wp:inline>
            <wp:extent cx="4620126" cy="3696101"/>
            <wp:effectExtent b="0" l="0" r="0" t="0"/>
            <wp:docPr descr="" title="" id="23" name="Picture"/>
            <a:graphic>
              <a:graphicData uri="http://schemas.openxmlformats.org/drawingml/2006/picture">
                <pic:pic>
                  <pic:nvPicPr>
                    <pic:cNvPr descr="flusight21-23_files/figure-docx/Forecasts%20and%20Observed-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26" name="Picture"/>
            <a:graphic>
              <a:graphicData uri="http://schemas.openxmlformats.org/drawingml/2006/picture">
                <pic:pic>
                  <pic:nvPicPr>
                    <pic:cNvPr descr="flusight21-23_files/figure-docx/Forecasts%20and%20Observed-2.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29" w:name="season-inc-rankings-table-1"/>
    <w:p>
      <w:pPr>
        <w:pStyle w:val="Heading5"/>
      </w:pPr>
      <w:r>
        <w:t xml:space="preserve">Season inc rankings (Table 1)</w:t>
      </w:r>
    </w:p>
    <w:p>
      <w:pPr>
        <w:pStyle w:val="TableCaption"/>
      </w:pPr>
      <w:r>
        <w:t xml:space="preserve">Table 1</w:t>
      </w:r>
    </w:p>
    <w:tbl>
      <w:tblPr>
        <w:tblStyle w:val="Table"/>
        <w:tblW w:type="auto" w:w="0"/>
        <w:tblLook w:firstRow="1" w:lastRow="0" w:firstColumn="0" w:lastColumn="0" w:noHBand="0" w:noVBand="0" w:val="0020"/>
        <w:jc w:val="start"/>
        <w:tblCaption w:val="Table 1"/>
      </w:tblPr>
      <w:tblGrid>
        <w:gridCol w:w="880"/>
        <w:gridCol w:w="880"/>
        <w:gridCol w:w="880"/>
        <w:gridCol w:w="880"/>
        <w:gridCol w:w="880"/>
        <w:gridCol w:w="880"/>
        <w:gridCol w:w="880"/>
        <w:gridCol w:w="880"/>
        <w:gridCol w:w="880"/>
      </w:tblGrid>
      <w:tr>
        <w:trPr>
          <w:tblHeader w:val="true"/>
        </w:trPr>
        <w:tc>
          <w:tcPr/>
          <w:p>
            <w:pPr>
              <w:pStyle w:val="Compact"/>
              <w:jc w:val="left"/>
            </w:pPr>
            <w:r>
              <w:t xml:space="preserve">Model</w:t>
            </w:r>
          </w:p>
        </w:tc>
        <w:tc>
          <w:tcPr/>
          <w:p>
            <w:pPr>
              <w:pStyle w:val="Compact"/>
              <w:jc w:val="center"/>
            </w:pPr>
            <w:r>
              <w:t xml:space="preserve">Absolute WIS</w:t>
            </w:r>
          </w:p>
        </w:tc>
        <w:tc>
          <w:tcPr/>
          <w:p>
            <w:pPr>
              <w:pStyle w:val="Compact"/>
              <w:jc w:val="center"/>
            </w:pPr>
            <w:r>
              <w:t xml:space="preserve">Relative WIS</w:t>
            </w:r>
          </w:p>
        </w:tc>
        <w:tc>
          <w:tcPr/>
          <w:p>
            <w:pPr>
              <w:pStyle w:val="Compact"/>
              <w:jc w:val="center"/>
            </w:pPr>
            <w:r>
              <w:t xml:space="preserve">MAE</w:t>
            </w:r>
          </w:p>
        </w:tc>
        <w:tc>
          <w:tcPr/>
          <w:p>
            <w:pPr>
              <w:pStyle w:val="Compact"/>
              <w:jc w:val="center"/>
            </w:pPr>
            <w:r>
              <w:t xml:space="preserve">50% Coverage (%)</w:t>
            </w:r>
          </w:p>
        </w:tc>
        <w:tc>
          <w:tcPr/>
          <w:p>
            <w:pPr>
              <w:pStyle w:val="Compact"/>
              <w:jc w:val="center"/>
            </w:pPr>
            <w:r>
              <w:t xml:space="preserve">95% Coverage (%)</w:t>
            </w:r>
          </w:p>
        </w:tc>
        <w:tc>
          <w:tcPr/>
          <w:p>
            <w:pPr>
              <w:pStyle w:val="Compact"/>
              <w:jc w:val="center"/>
            </w:pPr>
            <w:r>
              <w:t xml:space="preserve">% of Forecasts Submitted</w:t>
            </w:r>
          </w:p>
        </w:tc>
        <w:tc>
          <w:tcPr/>
          <w:p>
            <w:pPr>
              <w:pStyle w:val="Compact"/>
              <w:jc w:val="center"/>
            </w:pPr>
            <w:r>
              <w:t xml:space="preserve">Log Transformed Absolute WIS</w:t>
            </w:r>
          </w:p>
        </w:tc>
        <w:tc>
          <w:tcPr/>
          <w:p>
            <w:pPr>
              <w:pStyle w:val="Compact"/>
              <w:jc w:val="center"/>
            </w:pPr>
            <w:r>
              <w:t xml:space="preserve">Log Transformed Relative WIS</w:t>
            </w:r>
          </w:p>
        </w:tc>
      </w:tr>
      <w:tr>
        <w:tc>
          <w:tcPr>
            <w:gridSpan w:val="9"/>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12.54</w:t>
            </w:r>
          </w:p>
        </w:tc>
        <w:tc>
          <w:tcPr/>
          <w:p>
            <w:pPr>
              <w:pStyle w:val="Compact"/>
              <w:jc w:val="center"/>
            </w:pPr>
            <w:r>
              <w:t xml:space="preserve">0.74</w:t>
            </w:r>
          </w:p>
        </w:tc>
        <w:tc>
          <w:tcPr/>
          <w:p>
            <w:pPr>
              <w:pStyle w:val="Compact"/>
              <w:jc w:val="center"/>
            </w:pPr>
            <w:r>
              <w:t xml:space="preserve">18.92</w:t>
            </w:r>
          </w:p>
        </w:tc>
        <w:tc>
          <w:tcPr/>
          <w:p>
            <w:pPr>
              <w:pStyle w:val="Compact"/>
              <w:jc w:val="center"/>
            </w:pPr>
            <w:r>
              <w:t xml:space="preserve">46.98</w:t>
            </w:r>
          </w:p>
        </w:tc>
        <w:tc>
          <w:tcPr/>
          <w:p>
            <w:pPr>
              <w:pStyle w:val="Compact"/>
              <w:jc w:val="center"/>
            </w:pPr>
            <w:r>
              <w:t xml:space="preserve">89.69</w:t>
            </w:r>
          </w:p>
        </w:tc>
        <w:tc>
          <w:tcPr/>
          <w:p>
            <w:pPr>
              <w:pStyle w:val="Compact"/>
              <w:jc w:val="center"/>
            </w:pPr>
            <w:r>
              <w:t xml:space="preserve">95.83</w:t>
            </w:r>
          </w:p>
        </w:tc>
        <w:tc>
          <w:tcPr/>
          <w:p>
            <w:pPr>
              <w:pStyle w:val="Compact"/>
              <w:jc w:val="center"/>
            </w:pPr>
            <w:r>
              <w:t xml:space="preserve">0.31</w:t>
            </w:r>
          </w:p>
        </w:tc>
        <w:tc>
          <w:tcPr/>
          <w:p>
            <w:pPr>
              <w:pStyle w:val="Compact"/>
              <w:jc w:val="center"/>
            </w:pPr>
            <w:r>
              <w:t xml:space="preserve">0.79</w:t>
            </w:r>
          </w:p>
        </w:tc>
      </w:tr>
      <w:tr>
        <w:tc>
          <w:tcPr/>
          <w:p>
            <w:pPr>
              <w:pStyle w:val="Compact"/>
              <w:jc w:val="left"/>
            </w:pPr>
            <w:r>
              <w:t xml:space="preserve">Flusight-ensemble</w:t>
            </w:r>
          </w:p>
        </w:tc>
        <w:tc>
          <w:tcPr/>
          <w:p>
            <w:pPr>
              <w:pStyle w:val="Compact"/>
              <w:jc w:val="center"/>
            </w:pPr>
            <w:r>
              <w:t xml:space="preserve">13.86</w:t>
            </w:r>
          </w:p>
        </w:tc>
        <w:tc>
          <w:tcPr/>
          <w:p>
            <w:pPr>
              <w:pStyle w:val="Compact"/>
              <w:jc w:val="center"/>
            </w:pPr>
            <w:r>
              <w:t xml:space="preserve">0.82</w:t>
            </w:r>
          </w:p>
        </w:tc>
        <w:tc>
          <w:tcPr/>
          <w:p>
            <w:pPr>
              <w:pStyle w:val="Compact"/>
              <w:jc w:val="center"/>
            </w:pPr>
            <w:r>
              <w:t xml:space="preserve">20.79</w:t>
            </w:r>
          </w:p>
        </w:tc>
        <w:tc>
          <w:tcPr/>
          <w:p>
            <w:pPr>
              <w:pStyle w:val="Compact"/>
              <w:jc w:val="center"/>
            </w:pPr>
            <w:r>
              <w:t xml:space="preserve">48.24</w:t>
            </w:r>
          </w:p>
        </w:tc>
        <w:tc>
          <w:tcPr/>
          <w:p>
            <w:pPr>
              <w:pStyle w:val="Compact"/>
              <w:jc w:val="center"/>
            </w:pPr>
            <w:r>
              <w:t xml:space="preserve">85.98</w:t>
            </w:r>
          </w:p>
        </w:tc>
        <w:tc>
          <w:tcPr/>
          <w:p>
            <w:pPr>
              <w:pStyle w:val="Compact"/>
              <w:jc w:val="center"/>
            </w:pPr>
            <w:r>
              <w:t xml:space="preserve">95.83</w:t>
            </w:r>
          </w:p>
        </w:tc>
        <w:tc>
          <w:tcPr/>
          <w:p>
            <w:pPr>
              <w:pStyle w:val="Compact"/>
              <w:jc w:val="center"/>
            </w:pPr>
            <w:r>
              <w:t xml:space="preserve">0.33</w:t>
            </w:r>
          </w:p>
        </w:tc>
        <w:tc>
          <w:tcPr/>
          <w:p>
            <w:pPr>
              <w:pStyle w:val="Compact"/>
              <w:jc w:val="center"/>
            </w:pPr>
            <w:r>
              <w:t xml:space="preserve">0.83</w:t>
            </w:r>
          </w:p>
        </w:tc>
      </w:tr>
      <w:tr>
        <w:tc>
          <w:tcPr/>
          <w:p>
            <w:pPr>
              <w:pStyle w:val="Compact"/>
              <w:jc w:val="left"/>
            </w:pPr>
            <w:r>
              <w:t xml:space="preserve">PSI-DICE</w:t>
            </w:r>
          </w:p>
        </w:tc>
        <w:tc>
          <w:tcPr/>
          <w:p>
            <w:pPr>
              <w:pStyle w:val="Compact"/>
              <w:jc w:val="center"/>
            </w:pPr>
            <w:r>
              <w:t xml:space="preserve">14.03</w:t>
            </w:r>
          </w:p>
        </w:tc>
        <w:tc>
          <w:tcPr/>
          <w:p>
            <w:pPr>
              <w:pStyle w:val="Compact"/>
              <w:jc w:val="center"/>
            </w:pPr>
            <w:r>
              <w:t xml:space="preserve">0.83</w:t>
            </w:r>
          </w:p>
        </w:tc>
        <w:tc>
          <w:tcPr/>
          <w:p>
            <w:pPr>
              <w:pStyle w:val="Compact"/>
              <w:jc w:val="center"/>
            </w:pPr>
            <w:r>
              <w:t xml:space="preserve">20.17</w:t>
            </w:r>
          </w:p>
        </w:tc>
        <w:tc>
          <w:tcPr/>
          <w:p>
            <w:pPr>
              <w:pStyle w:val="Compact"/>
              <w:jc w:val="center"/>
            </w:pPr>
            <w:r>
              <w:t xml:space="preserve">42.74</w:t>
            </w:r>
          </w:p>
        </w:tc>
        <w:tc>
          <w:tcPr/>
          <w:p>
            <w:pPr>
              <w:pStyle w:val="Compact"/>
              <w:jc w:val="center"/>
            </w:pPr>
            <w:r>
              <w:t xml:space="preserve">81.89</w:t>
            </w:r>
          </w:p>
        </w:tc>
        <w:tc>
          <w:tcPr/>
          <w:p>
            <w:pPr>
              <w:pStyle w:val="Compact"/>
              <w:jc w:val="center"/>
            </w:pPr>
            <w:r>
              <w:t xml:space="preserve">100.00</w:t>
            </w:r>
          </w:p>
        </w:tc>
        <w:tc>
          <w:tcPr/>
          <w:p>
            <w:pPr>
              <w:pStyle w:val="Compact"/>
              <w:jc w:val="center"/>
            </w:pPr>
            <w:r>
              <w:t xml:space="preserve">0.33</w:t>
            </w:r>
          </w:p>
        </w:tc>
        <w:tc>
          <w:tcPr/>
          <w:p>
            <w:pPr>
              <w:pStyle w:val="Compact"/>
              <w:jc w:val="center"/>
            </w:pPr>
            <w:r>
              <w:t xml:space="preserve">0.84</w:t>
            </w:r>
          </w:p>
        </w:tc>
      </w:tr>
      <w:tr>
        <w:tc>
          <w:tcPr/>
          <w:p>
            <w:pPr>
              <w:pStyle w:val="Compact"/>
              <w:jc w:val="left"/>
            </w:pPr>
            <w:r>
              <w:t xml:space="preserve">UMass-trends_ensemble</w:t>
            </w:r>
          </w:p>
        </w:tc>
        <w:tc>
          <w:tcPr/>
          <w:p>
            <w:pPr>
              <w:pStyle w:val="Compact"/>
              <w:jc w:val="center"/>
            </w:pPr>
            <w:r>
              <w:t xml:space="preserve">14.35</w:t>
            </w:r>
          </w:p>
        </w:tc>
        <w:tc>
          <w:tcPr/>
          <w:p>
            <w:pPr>
              <w:pStyle w:val="Compact"/>
              <w:jc w:val="center"/>
            </w:pPr>
            <w:r>
              <w:t xml:space="preserve">0.85</w:t>
            </w:r>
          </w:p>
        </w:tc>
        <w:tc>
          <w:tcPr/>
          <w:p>
            <w:pPr>
              <w:pStyle w:val="Compact"/>
              <w:jc w:val="center"/>
            </w:pPr>
            <w:r>
              <w:t xml:space="preserve">22.24</w:t>
            </w:r>
          </w:p>
        </w:tc>
        <w:tc>
          <w:tcPr/>
          <w:p>
            <w:pPr>
              <w:pStyle w:val="Compact"/>
              <w:jc w:val="center"/>
            </w:pPr>
            <w:r>
              <w:t xml:space="preserve">71.42</w:t>
            </w:r>
          </w:p>
        </w:tc>
        <w:tc>
          <w:tcPr/>
          <w:p>
            <w:pPr>
              <w:pStyle w:val="Compact"/>
              <w:jc w:val="center"/>
            </w:pPr>
            <w:r>
              <w:t xml:space="preserve">96.71</w:t>
            </w:r>
          </w:p>
        </w:tc>
        <w:tc>
          <w:tcPr/>
          <w:p>
            <w:pPr>
              <w:pStyle w:val="Compact"/>
              <w:jc w:val="center"/>
            </w:pPr>
            <w:r>
              <w:t xml:space="preserve">100.00</w:t>
            </w:r>
          </w:p>
        </w:tc>
        <w:tc>
          <w:tcPr/>
          <w:p>
            <w:pPr>
              <w:pStyle w:val="Compact"/>
              <w:jc w:val="center"/>
            </w:pPr>
            <w:r>
              <w:t xml:space="preserve">0.36</w:t>
            </w:r>
          </w:p>
        </w:tc>
        <w:tc>
          <w:tcPr/>
          <w:p>
            <w:pPr>
              <w:pStyle w:val="Compact"/>
              <w:jc w:val="center"/>
            </w:pPr>
            <w:r>
              <w:t xml:space="preserve">0.91</w:t>
            </w:r>
          </w:p>
        </w:tc>
      </w:tr>
      <w:tr>
        <w:tc>
          <w:tcPr/>
          <w:p>
            <w:pPr>
              <w:pStyle w:val="Compact"/>
              <w:jc w:val="left"/>
            </w:pPr>
            <w:r>
              <w:t xml:space="preserve">SGroup-RandomForest</w:t>
            </w:r>
          </w:p>
        </w:tc>
        <w:tc>
          <w:tcPr/>
          <w:p>
            <w:pPr>
              <w:pStyle w:val="Compact"/>
              <w:jc w:val="center"/>
            </w:pPr>
            <w:r>
              <w:t xml:space="preserve">15.45</w:t>
            </w:r>
          </w:p>
        </w:tc>
        <w:tc>
          <w:tcPr/>
          <w:p>
            <w:pPr>
              <w:pStyle w:val="Compact"/>
              <w:jc w:val="center"/>
            </w:pPr>
            <w:r>
              <w:t xml:space="preserve">0.91</w:t>
            </w:r>
          </w:p>
        </w:tc>
        <w:tc>
          <w:tcPr/>
          <w:p>
            <w:pPr>
              <w:pStyle w:val="Compact"/>
              <w:jc w:val="center"/>
            </w:pPr>
            <w:r>
              <w:t xml:space="preserve">23.87</w:t>
            </w:r>
          </w:p>
        </w:tc>
        <w:tc>
          <w:tcPr/>
          <w:p>
            <w:pPr>
              <w:pStyle w:val="Compact"/>
              <w:jc w:val="center"/>
            </w:pPr>
            <w:r>
              <w:t xml:space="preserve">47.17</w:t>
            </w:r>
          </w:p>
        </w:tc>
        <w:tc>
          <w:tcPr/>
          <w:p>
            <w:pPr>
              <w:pStyle w:val="Compact"/>
              <w:jc w:val="center"/>
            </w:pPr>
            <w:r>
              <w:t xml:space="preserve">94.76</w:t>
            </w:r>
          </w:p>
        </w:tc>
        <w:tc>
          <w:tcPr/>
          <w:p>
            <w:pPr>
              <w:pStyle w:val="Compact"/>
              <w:jc w:val="center"/>
            </w:pPr>
            <w:r>
              <w:t xml:space="preserve">100.00</w:t>
            </w:r>
          </w:p>
        </w:tc>
        <w:tc>
          <w:tcPr/>
          <w:p>
            <w:pPr>
              <w:pStyle w:val="Compact"/>
              <w:jc w:val="center"/>
            </w:pPr>
            <w:r>
              <w:t xml:space="preserve">0.38</w:t>
            </w:r>
          </w:p>
        </w:tc>
        <w:tc>
          <w:tcPr/>
          <w:p>
            <w:pPr>
              <w:pStyle w:val="Compact"/>
              <w:jc w:val="center"/>
            </w:pPr>
            <w:r>
              <w:t xml:space="preserve">0.97</w:t>
            </w:r>
          </w:p>
        </w:tc>
      </w:tr>
      <w:tr>
        <w:tc>
          <w:tcPr/>
          <w:p>
            <w:pPr>
              <w:pStyle w:val="Compact"/>
              <w:jc w:val="left"/>
            </w:pPr>
            <w:r>
              <w:t xml:space="preserve">CEID-Walk</w:t>
            </w:r>
          </w:p>
        </w:tc>
        <w:tc>
          <w:tcPr/>
          <w:p>
            <w:pPr>
              <w:pStyle w:val="Compact"/>
              <w:jc w:val="center"/>
            </w:pPr>
            <w:r>
              <w:t xml:space="preserve">15.63</w:t>
            </w:r>
          </w:p>
        </w:tc>
        <w:tc>
          <w:tcPr/>
          <w:p>
            <w:pPr>
              <w:pStyle w:val="Compact"/>
              <w:jc w:val="center"/>
            </w:pPr>
            <w:r>
              <w:t xml:space="preserve">0.93</w:t>
            </w:r>
          </w:p>
        </w:tc>
        <w:tc>
          <w:tcPr/>
          <w:p>
            <w:pPr>
              <w:pStyle w:val="Compact"/>
              <w:jc w:val="center"/>
            </w:pPr>
            <w:r>
              <w:t xml:space="preserve">22.19</w:t>
            </w:r>
          </w:p>
        </w:tc>
        <w:tc>
          <w:tcPr/>
          <w:p>
            <w:pPr>
              <w:pStyle w:val="Compact"/>
              <w:jc w:val="center"/>
            </w:pPr>
            <w:r>
              <w:t xml:space="preserve">52.19</w:t>
            </w:r>
          </w:p>
        </w:tc>
        <w:tc>
          <w:tcPr/>
          <w:p>
            <w:pPr>
              <w:pStyle w:val="Compact"/>
              <w:jc w:val="center"/>
            </w:pPr>
            <w:r>
              <w:t xml:space="preserve">82.18</w:t>
            </w:r>
          </w:p>
        </w:tc>
        <w:tc>
          <w:tcPr/>
          <w:p>
            <w:pPr>
              <w:pStyle w:val="Compact"/>
              <w:jc w:val="center"/>
            </w:pPr>
            <w:r>
              <w:t xml:space="preserve">88.89</w:t>
            </w:r>
          </w:p>
        </w:tc>
        <w:tc>
          <w:tcPr/>
          <w:p>
            <w:pPr>
              <w:pStyle w:val="Compact"/>
              <w:jc w:val="center"/>
            </w:pPr>
            <w:r>
              <w:t xml:space="preserve">0.39</w:t>
            </w:r>
          </w:p>
        </w:tc>
        <w:tc>
          <w:tcPr/>
          <w:p>
            <w:pPr>
              <w:pStyle w:val="Compact"/>
              <w:jc w:val="center"/>
            </w:pPr>
            <w:r>
              <w:t xml:space="preserve">0.98</w:t>
            </w:r>
          </w:p>
        </w:tc>
      </w:tr>
      <w:tr>
        <w:tc>
          <w:tcPr/>
          <w:p>
            <w:pPr>
              <w:pStyle w:val="Compact"/>
              <w:jc w:val="left"/>
            </w:pPr>
            <w:r>
              <w:t xml:space="preserve">Flusight-baseline</w:t>
            </w:r>
          </w:p>
        </w:tc>
        <w:tc>
          <w:tcPr/>
          <w:p>
            <w:pPr>
              <w:pStyle w:val="Compact"/>
              <w:jc w:val="center"/>
            </w:pPr>
            <w:r>
              <w:t xml:space="preserve">16.99</w:t>
            </w:r>
          </w:p>
        </w:tc>
        <w:tc>
          <w:tcPr/>
          <w:p>
            <w:pPr>
              <w:pStyle w:val="Compact"/>
              <w:jc w:val="center"/>
            </w:pPr>
            <w:r>
              <w:t xml:space="preserve">1.00</w:t>
            </w:r>
          </w:p>
        </w:tc>
        <w:tc>
          <w:tcPr/>
          <w:p>
            <w:pPr>
              <w:pStyle w:val="Compact"/>
              <w:jc w:val="center"/>
            </w:pPr>
            <w:r>
              <w:t xml:space="preserve">24.10</w:t>
            </w:r>
          </w:p>
        </w:tc>
        <w:tc>
          <w:tcPr/>
          <w:p>
            <w:pPr>
              <w:pStyle w:val="Compact"/>
              <w:jc w:val="center"/>
            </w:pPr>
            <w:r>
              <w:t xml:space="preserve">48.74</w:t>
            </w:r>
          </w:p>
        </w:tc>
        <w:tc>
          <w:tcPr/>
          <w:p>
            <w:pPr>
              <w:pStyle w:val="Compact"/>
              <w:jc w:val="center"/>
            </w:pPr>
            <w:r>
              <w:t xml:space="preserve">82.64</w:t>
            </w:r>
          </w:p>
        </w:tc>
        <w:tc>
          <w:tcPr/>
          <w:p>
            <w:pPr>
              <w:pStyle w:val="Compact"/>
              <w:jc w:val="center"/>
            </w:pPr>
            <w:r>
              <w:t xml:space="preserve">100.00</w:t>
            </w:r>
          </w:p>
        </w:tc>
        <w:tc>
          <w:tcPr/>
          <w:p>
            <w:pPr>
              <w:pStyle w:val="Compact"/>
              <w:jc w:val="center"/>
            </w:pPr>
            <w:r>
              <w:t xml:space="preserve">0.40</w:t>
            </w:r>
          </w:p>
        </w:tc>
        <w:tc>
          <w:tcPr/>
          <w:p>
            <w:pPr>
              <w:pStyle w:val="Compact"/>
              <w:jc w:val="center"/>
            </w:pPr>
            <w:r>
              <w:t xml:space="preserve">1.00</w:t>
            </w:r>
          </w:p>
        </w:tc>
      </w:tr>
      <w:tr>
        <w:tc>
          <w:tcPr/>
          <w:p>
            <w:pPr>
              <w:pStyle w:val="Compact"/>
              <w:jc w:val="left"/>
            </w:pPr>
            <w:r>
              <w:t xml:space="preserve">MOBS-GLEAM_FLUH</w:t>
            </w:r>
          </w:p>
        </w:tc>
        <w:tc>
          <w:tcPr/>
          <w:p>
            <w:pPr>
              <w:pStyle w:val="Compact"/>
              <w:jc w:val="center"/>
            </w:pPr>
            <w:r>
              <w:t xml:space="preserve">17.17</w:t>
            </w:r>
          </w:p>
        </w:tc>
        <w:tc>
          <w:tcPr/>
          <w:p>
            <w:pPr>
              <w:pStyle w:val="Compact"/>
              <w:jc w:val="center"/>
            </w:pPr>
            <w:r>
              <w:t xml:space="preserve">1.02</w:t>
            </w:r>
          </w:p>
        </w:tc>
        <w:tc>
          <w:tcPr/>
          <w:p>
            <w:pPr>
              <w:pStyle w:val="Compact"/>
              <w:jc w:val="center"/>
            </w:pPr>
            <w:r>
              <w:t xml:space="preserve">22.25</w:t>
            </w:r>
          </w:p>
        </w:tc>
        <w:tc>
          <w:tcPr/>
          <w:p>
            <w:pPr>
              <w:pStyle w:val="Compact"/>
              <w:jc w:val="center"/>
            </w:pPr>
            <w:r>
              <w:t xml:space="preserve">32.43</w:t>
            </w:r>
          </w:p>
        </w:tc>
        <w:tc>
          <w:tcPr/>
          <w:p>
            <w:pPr>
              <w:pStyle w:val="Compact"/>
              <w:jc w:val="center"/>
            </w:pPr>
            <w:r>
              <w:t xml:space="preserve">63.30</w:t>
            </w:r>
          </w:p>
        </w:tc>
        <w:tc>
          <w:tcPr/>
          <w:p>
            <w:pPr>
              <w:pStyle w:val="Compact"/>
              <w:jc w:val="center"/>
            </w:pPr>
            <w:r>
              <w:t xml:space="preserve">90.67</w:t>
            </w:r>
          </w:p>
        </w:tc>
        <w:tc>
          <w:tcPr/>
          <w:p>
            <w:pPr>
              <w:pStyle w:val="Compact"/>
              <w:jc w:val="center"/>
            </w:pPr>
            <w:r>
              <w:t xml:space="preserve">0.42</w:t>
            </w:r>
          </w:p>
        </w:tc>
        <w:tc>
          <w:tcPr/>
          <w:p>
            <w:pPr>
              <w:pStyle w:val="Compact"/>
              <w:jc w:val="center"/>
            </w:pPr>
            <w:r>
              <w:t xml:space="preserve">1.07</w:t>
            </w:r>
          </w:p>
        </w:tc>
      </w:tr>
      <w:tr>
        <w:tc>
          <w:tcPr/>
          <w:p>
            <w:pPr>
              <w:pStyle w:val="Compact"/>
              <w:jc w:val="left"/>
            </w:pPr>
            <w:r>
              <w:t xml:space="preserve">GT-FluFNP</w:t>
            </w:r>
          </w:p>
        </w:tc>
        <w:tc>
          <w:tcPr/>
          <w:p>
            <w:pPr>
              <w:pStyle w:val="Compact"/>
              <w:jc w:val="center"/>
            </w:pPr>
            <w:r>
              <w:t xml:space="preserve">17.57</w:t>
            </w:r>
          </w:p>
        </w:tc>
        <w:tc>
          <w:tcPr/>
          <w:p>
            <w:pPr>
              <w:pStyle w:val="Compact"/>
              <w:jc w:val="center"/>
            </w:pPr>
            <w:r>
              <w:t xml:space="preserve">1.03</w:t>
            </w:r>
          </w:p>
        </w:tc>
        <w:tc>
          <w:tcPr/>
          <w:p>
            <w:pPr>
              <w:pStyle w:val="Compact"/>
              <w:jc w:val="center"/>
            </w:pPr>
            <w:r>
              <w:t xml:space="preserve">23.40</w:t>
            </w:r>
          </w:p>
        </w:tc>
        <w:tc>
          <w:tcPr/>
          <w:p>
            <w:pPr>
              <w:pStyle w:val="Compact"/>
              <w:jc w:val="center"/>
            </w:pPr>
            <w:r>
              <w:t xml:space="preserve">38.61</w:t>
            </w:r>
          </w:p>
        </w:tc>
        <w:tc>
          <w:tcPr/>
          <w:p>
            <w:pPr>
              <w:pStyle w:val="Compact"/>
              <w:jc w:val="center"/>
            </w:pPr>
            <w:r>
              <w:t xml:space="preserve">69.28</w:t>
            </w:r>
          </w:p>
        </w:tc>
        <w:tc>
          <w:tcPr/>
          <w:p>
            <w:pPr>
              <w:pStyle w:val="Compact"/>
              <w:jc w:val="center"/>
            </w:pPr>
            <w:r>
              <w:t xml:space="preserve">96.23</w:t>
            </w:r>
          </w:p>
        </w:tc>
        <w:tc>
          <w:tcPr/>
          <w:p>
            <w:pPr>
              <w:pStyle w:val="Compact"/>
              <w:jc w:val="center"/>
            </w:pPr>
            <w:r>
              <w:t xml:space="preserve">0.38</w:t>
            </w:r>
          </w:p>
        </w:tc>
        <w:tc>
          <w:tcPr/>
          <w:p>
            <w:pPr>
              <w:pStyle w:val="Compact"/>
              <w:jc w:val="center"/>
            </w:pPr>
            <w:r>
              <w:t xml:space="preserve">0.98</w:t>
            </w:r>
          </w:p>
        </w:tc>
      </w:tr>
      <w:tr>
        <w:tc>
          <w:tcPr/>
          <w:p>
            <w:pPr>
              <w:pStyle w:val="Compact"/>
              <w:jc w:val="left"/>
            </w:pPr>
            <w:r>
              <w:t xml:space="preserve">SigSci-TSENS</w:t>
            </w:r>
          </w:p>
        </w:tc>
        <w:tc>
          <w:tcPr/>
          <w:p>
            <w:pPr>
              <w:pStyle w:val="Compact"/>
              <w:jc w:val="center"/>
            </w:pPr>
            <w:r>
              <w:t xml:space="preserve">17.79</w:t>
            </w:r>
          </w:p>
        </w:tc>
        <w:tc>
          <w:tcPr/>
          <w:p>
            <w:pPr>
              <w:pStyle w:val="Compact"/>
              <w:jc w:val="center"/>
            </w:pPr>
            <w:r>
              <w:t xml:space="preserve">1.03</w:t>
            </w:r>
          </w:p>
        </w:tc>
        <w:tc>
          <w:tcPr/>
          <w:p>
            <w:pPr>
              <w:pStyle w:val="Compact"/>
              <w:jc w:val="center"/>
            </w:pPr>
            <w:r>
              <w:t xml:space="preserve">24.86</w:t>
            </w:r>
          </w:p>
        </w:tc>
        <w:tc>
          <w:tcPr/>
          <w:p>
            <w:pPr>
              <w:pStyle w:val="Compact"/>
              <w:jc w:val="center"/>
            </w:pPr>
            <w:r>
              <w:t xml:space="preserve">37.83</w:t>
            </w:r>
          </w:p>
        </w:tc>
        <w:tc>
          <w:tcPr/>
          <w:p>
            <w:pPr>
              <w:pStyle w:val="Compact"/>
              <w:jc w:val="center"/>
            </w:pPr>
            <w:r>
              <w:t xml:space="preserve">71.82</w:t>
            </w:r>
          </w:p>
        </w:tc>
        <w:tc>
          <w:tcPr/>
          <w:p>
            <w:pPr>
              <w:pStyle w:val="Compact"/>
              <w:jc w:val="center"/>
            </w:pPr>
            <w:r>
              <w:t xml:space="preserve">95.81</w:t>
            </w:r>
          </w:p>
        </w:tc>
        <w:tc>
          <w:tcPr/>
          <w:p>
            <w:pPr>
              <w:pStyle w:val="Compact"/>
              <w:jc w:val="center"/>
            </w:pPr>
            <w:r>
              <w:t xml:space="preserve">0.40</w:t>
            </w:r>
          </w:p>
        </w:tc>
        <w:tc>
          <w:tcPr/>
          <w:p>
            <w:pPr>
              <w:pStyle w:val="Compact"/>
              <w:jc w:val="center"/>
            </w:pPr>
            <w:r>
              <w:t xml:space="preserve">1.01</w:t>
            </w:r>
          </w:p>
        </w:tc>
      </w:tr>
      <w:tr>
        <w:tc>
          <w:tcPr/>
          <w:p>
            <w:pPr>
              <w:pStyle w:val="Compact"/>
              <w:jc w:val="left"/>
            </w:pPr>
            <w:r>
              <w:t xml:space="preserve">IEM_Health-FluProject</w:t>
            </w:r>
          </w:p>
        </w:tc>
        <w:tc>
          <w:tcPr/>
          <w:p>
            <w:pPr>
              <w:pStyle w:val="Compact"/>
              <w:jc w:val="center"/>
            </w:pPr>
            <w:r>
              <w:t xml:space="preserve">17.69</w:t>
            </w:r>
          </w:p>
        </w:tc>
        <w:tc>
          <w:tcPr/>
          <w:p>
            <w:pPr>
              <w:pStyle w:val="Compact"/>
              <w:jc w:val="center"/>
            </w:pPr>
            <w:r>
              <w:t xml:space="preserve">1.05</w:t>
            </w:r>
          </w:p>
        </w:tc>
        <w:tc>
          <w:tcPr/>
          <w:p>
            <w:pPr>
              <w:pStyle w:val="Compact"/>
              <w:jc w:val="center"/>
            </w:pPr>
            <w:r>
              <w:t xml:space="preserve">23.98</w:t>
            </w:r>
          </w:p>
        </w:tc>
        <w:tc>
          <w:tcPr/>
          <w:p>
            <w:pPr>
              <w:pStyle w:val="Compact"/>
              <w:jc w:val="center"/>
            </w:pPr>
            <w:r>
              <w:t xml:space="preserve">49.81</w:t>
            </w:r>
          </w:p>
        </w:tc>
        <w:tc>
          <w:tcPr/>
          <w:p>
            <w:pPr>
              <w:pStyle w:val="Compact"/>
              <w:jc w:val="center"/>
            </w:pPr>
            <w:r>
              <w:t xml:space="preserve">84.70</w:t>
            </w:r>
          </w:p>
        </w:tc>
        <w:tc>
          <w:tcPr/>
          <w:p>
            <w:pPr>
              <w:pStyle w:val="Compact"/>
              <w:jc w:val="center"/>
            </w:pPr>
            <w:r>
              <w:t xml:space="preserve">100.00</w:t>
            </w:r>
          </w:p>
        </w:tc>
        <w:tc>
          <w:tcPr/>
          <w:p>
            <w:pPr>
              <w:pStyle w:val="Compact"/>
              <w:jc w:val="center"/>
            </w:pPr>
            <w:r>
              <w:t xml:space="preserve">0.40</w:t>
            </w:r>
          </w:p>
        </w:tc>
        <w:tc>
          <w:tcPr/>
          <w:p>
            <w:pPr>
              <w:pStyle w:val="Compact"/>
              <w:jc w:val="center"/>
            </w:pPr>
            <w:r>
              <w:t xml:space="preserve">1.02</w:t>
            </w:r>
          </w:p>
        </w:tc>
      </w:tr>
      <w:tr>
        <w:tc>
          <w:tcPr/>
          <w:p>
            <w:pPr>
              <w:pStyle w:val="Compact"/>
              <w:jc w:val="left"/>
            </w:pPr>
            <w:r>
              <w:t xml:space="preserve">CU-ensemble</w:t>
            </w:r>
          </w:p>
        </w:tc>
        <w:tc>
          <w:tcPr/>
          <w:p>
            <w:pPr>
              <w:pStyle w:val="Compact"/>
              <w:jc w:val="center"/>
            </w:pPr>
            <w:r>
              <w:t xml:space="preserve">18.32</w:t>
            </w:r>
          </w:p>
        </w:tc>
        <w:tc>
          <w:tcPr/>
          <w:p>
            <w:pPr>
              <w:pStyle w:val="Compact"/>
              <w:jc w:val="center"/>
            </w:pPr>
            <w:r>
              <w:t xml:space="preserve">1.08</w:t>
            </w:r>
          </w:p>
        </w:tc>
        <w:tc>
          <w:tcPr/>
          <w:p>
            <w:pPr>
              <w:pStyle w:val="Compact"/>
              <w:jc w:val="center"/>
            </w:pPr>
            <w:r>
              <w:t xml:space="preserve">25.41</w:t>
            </w:r>
          </w:p>
        </w:tc>
        <w:tc>
          <w:tcPr/>
          <w:p>
            <w:pPr>
              <w:pStyle w:val="Compact"/>
              <w:jc w:val="center"/>
            </w:pPr>
            <w:r>
              <w:t xml:space="preserve">44.15</w:t>
            </w:r>
          </w:p>
        </w:tc>
        <w:tc>
          <w:tcPr/>
          <w:p>
            <w:pPr>
              <w:pStyle w:val="Compact"/>
              <w:jc w:val="center"/>
            </w:pPr>
            <w:r>
              <w:t xml:space="preserve">77.16</w:t>
            </w:r>
          </w:p>
        </w:tc>
        <w:tc>
          <w:tcPr/>
          <w:p>
            <w:pPr>
              <w:pStyle w:val="Compact"/>
              <w:jc w:val="center"/>
            </w:pPr>
            <w:r>
              <w:t xml:space="preserve">100.00</w:t>
            </w:r>
          </w:p>
        </w:tc>
        <w:tc>
          <w:tcPr/>
          <w:p>
            <w:pPr>
              <w:pStyle w:val="Compact"/>
              <w:jc w:val="center"/>
            </w:pPr>
            <w:r>
              <w:t xml:space="preserve">0.39</w:t>
            </w:r>
          </w:p>
        </w:tc>
        <w:tc>
          <w:tcPr/>
          <w:p>
            <w:pPr>
              <w:pStyle w:val="Compact"/>
              <w:jc w:val="center"/>
            </w:pPr>
            <w:r>
              <w:t xml:space="preserve">0.98</w:t>
            </w:r>
          </w:p>
        </w:tc>
      </w:tr>
      <w:tr>
        <w:tc>
          <w:tcPr/>
          <w:p>
            <w:pPr>
              <w:pStyle w:val="Compact"/>
              <w:jc w:val="left"/>
            </w:pPr>
            <w:r>
              <w:t xml:space="preserve">LUcompUncertLab-TEVA</w:t>
            </w:r>
          </w:p>
        </w:tc>
        <w:tc>
          <w:tcPr/>
          <w:p>
            <w:pPr>
              <w:pStyle w:val="Compact"/>
              <w:jc w:val="center"/>
            </w:pPr>
            <w:r>
              <w:t xml:space="preserve">21.02</w:t>
            </w:r>
          </w:p>
        </w:tc>
        <w:tc>
          <w:tcPr/>
          <w:p>
            <w:pPr>
              <w:pStyle w:val="Compact"/>
              <w:jc w:val="center"/>
            </w:pPr>
            <w:r>
              <w:t xml:space="preserve">1.20</w:t>
            </w:r>
          </w:p>
        </w:tc>
        <w:tc>
          <w:tcPr/>
          <w:p>
            <w:pPr>
              <w:pStyle w:val="Compact"/>
              <w:jc w:val="center"/>
            </w:pPr>
            <w:r>
              <w:t xml:space="preserve">29.99</w:t>
            </w:r>
          </w:p>
        </w:tc>
        <w:tc>
          <w:tcPr/>
          <w:p>
            <w:pPr>
              <w:pStyle w:val="Compact"/>
              <w:jc w:val="center"/>
            </w:pPr>
            <w:r>
              <w:t xml:space="preserve">54.15</w:t>
            </w:r>
          </w:p>
        </w:tc>
        <w:tc>
          <w:tcPr/>
          <w:p>
            <w:pPr>
              <w:pStyle w:val="Compact"/>
              <w:jc w:val="center"/>
            </w:pPr>
            <w:r>
              <w:t xml:space="preserve">85.67</w:t>
            </w:r>
          </w:p>
        </w:tc>
        <w:tc>
          <w:tcPr/>
          <w:p>
            <w:pPr>
              <w:pStyle w:val="Compact"/>
              <w:jc w:val="center"/>
            </w:pPr>
            <w:r>
              <w:t xml:space="preserve">85.19</w:t>
            </w:r>
          </w:p>
        </w:tc>
        <w:tc>
          <w:tcPr/>
          <w:p>
            <w:pPr>
              <w:pStyle w:val="Compact"/>
              <w:jc w:val="center"/>
            </w:pPr>
            <w:r>
              <w:t xml:space="preserve">0.41</w:t>
            </w:r>
          </w:p>
        </w:tc>
        <w:tc>
          <w:tcPr/>
          <w:p>
            <w:pPr>
              <w:pStyle w:val="Compact"/>
              <w:jc w:val="center"/>
            </w:pPr>
            <w:r>
              <w:t xml:space="preserve">1.04</w:t>
            </w:r>
          </w:p>
        </w:tc>
      </w:tr>
      <w:tr>
        <w:tc>
          <w:tcPr/>
          <w:p>
            <w:pPr>
              <w:pStyle w:val="Compact"/>
              <w:jc w:val="left"/>
            </w:pPr>
            <w:r>
              <w:t xml:space="preserve">UVAFluX-Ensemble</w:t>
            </w:r>
          </w:p>
        </w:tc>
        <w:tc>
          <w:tcPr/>
          <w:p>
            <w:pPr>
              <w:pStyle w:val="Compact"/>
              <w:jc w:val="center"/>
            </w:pPr>
            <w:r>
              <w:t xml:space="preserve">21.65</w:t>
            </w:r>
          </w:p>
        </w:tc>
        <w:tc>
          <w:tcPr/>
          <w:p>
            <w:pPr>
              <w:pStyle w:val="Compact"/>
              <w:jc w:val="center"/>
            </w:pPr>
            <w:r>
              <w:t xml:space="preserve">1.27</w:t>
            </w:r>
          </w:p>
        </w:tc>
        <w:tc>
          <w:tcPr/>
          <w:p>
            <w:pPr>
              <w:pStyle w:val="Compact"/>
              <w:jc w:val="center"/>
            </w:pPr>
            <w:r>
              <w:t xml:space="preserve">25.76</w:t>
            </w:r>
          </w:p>
        </w:tc>
        <w:tc>
          <w:tcPr/>
          <w:p>
            <w:pPr>
              <w:pStyle w:val="Compact"/>
              <w:jc w:val="center"/>
            </w:pPr>
            <w:r>
              <w:t xml:space="preserve">38.26</w:t>
            </w:r>
          </w:p>
        </w:tc>
        <w:tc>
          <w:tcPr/>
          <w:p>
            <w:pPr>
              <w:pStyle w:val="Compact"/>
              <w:jc w:val="center"/>
            </w:pPr>
            <w:r>
              <w:t xml:space="preserve">63.77</w:t>
            </w:r>
          </w:p>
        </w:tc>
        <w:tc>
          <w:tcPr/>
          <w:p>
            <w:pPr>
              <w:pStyle w:val="Compact"/>
              <w:jc w:val="center"/>
            </w:pPr>
            <w:r>
              <w:t xml:space="preserve">98.53</w:t>
            </w:r>
          </w:p>
        </w:tc>
        <w:tc>
          <w:tcPr/>
          <w:p>
            <w:pPr>
              <w:pStyle w:val="Compact"/>
              <w:jc w:val="center"/>
            </w:pPr>
            <w:r>
              <w:t xml:space="preserve">0.45</w:t>
            </w:r>
          </w:p>
        </w:tc>
        <w:tc>
          <w:tcPr/>
          <w:p>
            <w:pPr>
              <w:pStyle w:val="Compact"/>
              <w:jc w:val="center"/>
            </w:pPr>
            <w:r>
              <w:t xml:space="preserve">1.14</w:t>
            </w:r>
          </w:p>
        </w:tc>
      </w:tr>
      <w:tr>
        <w:tc>
          <w:tcPr/>
          <w:p>
            <w:pPr>
              <w:pStyle w:val="Compact"/>
              <w:jc w:val="left"/>
            </w:pPr>
            <w:r>
              <w:t xml:space="preserve">LUcompUncertLab-VAR2_plusCOVID</w:t>
            </w:r>
          </w:p>
        </w:tc>
        <w:tc>
          <w:tcPr/>
          <w:p>
            <w:pPr>
              <w:pStyle w:val="Compact"/>
              <w:jc w:val="center"/>
            </w:pPr>
            <w:r>
              <w:t xml:space="preserve">22.03</w:t>
            </w:r>
          </w:p>
        </w:tc>
        <w:tc>
          <w:tcPr/>
          <w:p>
            <w:pPr>
              <w:pStyle w:val="Compact"/>
              <w:jc w:val="center"/>
            </w:pPr>
            <w:r>
              <w:t xml:space="preserve">1.30</w:t>
            </w:r>
          </w:p>
        </w:tc>
        <w:tc>
          <w:tcPr/>
          <w:p>
            <w:pPr>
              <w:pStyle w:val="Compact"/>
              <w:jc w:val="center"/>
            </w:pPr>
            <w:r>
              <w:t xml:space="preserve">28.99</w:t>
            </w:r>
          </w:p>
        </w:tc>
        <w:tc>
          <w:tcPr/>
          <w:p>
            <w:pPr>
              <w:pStyle w:val="Compact"/>
              <w:jc w:val="center"/>
            </w:pPr>
            <w:r>
              <w:t xml:space="preserve">41.66</w:t>
            </w:r>
          </w:p>
        </w:tc>
        <w:tc>
          <w:tcPr/>
          <w:p>
            <w:pPr>
              <w:pStyle w:val="Compact"/>
              <w:jc w:val="center"/>
            </w:pPr>
            <w:r>
              <w:t xml:space="preserve">73.73</w:t>
            </w:r>
          </w:p>
        </w:tc>
        <w:tc>
          <w:tcPr/>
          <w:p>
            <w:pPr>
              <w:pStyle w:val="Compact"/>
              <w:jc w:val="center"/>
            </w:pPr>
            <w:r>
              <w:t xml:space="preserve">90.51</w:t>
            </w:r>
          </w:p>
        </w:tc>
        <w:tc>
          <w:tcPr/>
          <w:p>
            <w:pPr>
              <w:pStyle w:val="Compact"/>
              <w:jc w:val="center"/>
            </w:pPr>
            <w:r>
              <w:t xml:space="preserve">0.42</w:t>
            </w:r>
          </w:p>
        </w:tc>
        <w:tc>
          <w:tcPr/>
          <w:p>
            <w:pPr>
              <w:pStyle w:val="Compact"/>
              <w:jc w:val="center"/>
            </w:pPr>
            <w:r>
              <w:t xml:space="preserve">1.08</w:t>
            </w:r>
          </w:p>
        </w:tc>
      </w:tr>
      <w:tr>
        <w:tc>
          <w:tcPr/>
          <w:p>
            <w:pPr>
              <w:pStyle w:val="Compact"/>
              <w:jc w:val="left"/>
            </w:pPr>
            <w:r>
              <w:t xml:space="preserve">LUcompUncertLab-VAR2K_plusCOVID</w:t>
            </w:r>
          </w:p>
        </w:tc>
        <w:tc>
          <w:tcPr/>
          <w:p>
            <w:pPr>
              <w:pStyle w:val="Compact"/>
              <w:jc w:val="center"/>
            </w:pPr>
            <w:r>
              <w:t xml:space="preserve">24.44</w:t>
            </w:r>
          </w:p>
        </w:tc>
        <w:tc>
          <w:tcPr/>
          <w:p>
            <w:pPr>
              <w:pStyle w:val="Compact"/>
              <w:jc w:val="center"/>
            </w:pPr>
            <w:r>
              <w:t xml:space="preserve">1.39</w:t>
            </w:r>
          </w:p>
        </w:tc>
        <w:tc>
          <w:tcPr/>
          <w:p>
            <w:pPr>
              <w:pStyle w:val="Compact"/>
              <w:jc w:val="center"/>
            </w:pPr>
            <w:r>
              <w:t xml:space="preserve">32.43</w:t>
            </w:r>
          </w:p>
        </w:tc>
        <w:tc>
          <w:tcPr/>
          <w:p>
            <w:pPr>
              <w:pStyle w:val="Compact"/>
              <w:jc w:val="center"/>
            </w:pPr>
            <w:r>
              <w:t xml:space="preserve">42.16</w:t>
            </w:r>
          </w:p>
        </w:tc>
        <w:tc>
          <w:tcPr/>
          <w:p>
            <w:pPr>
              <w:pStyle w:val="Compact"/>
              <w:jc w:val="center"/>
            </w:pPr>
            <w:r>
              <w:t xml:space="preserve">74.43</w:t>
            </w:r>
          </w:p>
        </w:tc>
        <w:tc>
          <w:tcPr/>
          <w:p>
            <w:pPr>
              <w:pStyle w:val="Compact"/>
              <w:jc w:val="center"/>
            </w:pPr>
            <w:r>
              <w:t xml:space="preserve">85.19</w:t>
            </w:r>
          </w:p>
        </w:tc>
        <w:tc>
          <w:tcPr/>
          <w:p>
            <w:pPr>
              <w:pStyle w:val="Compact"/>
              <w:jc w:val="center"/>
            </w:pPr>
            <w:r>
              <w:t xml:space="preserve">0.47</w:t>
            </w:r>
          </w:p>
        </w:tc>
        <w:tc>
          <w:tcPr/>
          <w:p>
            <w:pPr>
              <w:pStyle w:val="Compact"/>
              <w:jc w:val="center"/>
            </w:pPr>
            <w:r>
              <w:t xml:space="preserve">1.19</w:t>
            </w:r>
          </w:p>
        </w:tc>
      </w:tr>
      <w:tr>
        <w:tc>
          <w:tcPr/>
          <w:p>
            <w:pPr>
              <w:pStyle w:val="Compact"/>
              <w:jc w:val="left"/>
            </w:pPr>
            <w:r>
              <w:t xml:space="preserve">UT_FluCast-Voltaire</w:t>
            </w:r>
          </w:p>
        </w:tc>
        <w:tc>
          <w:tcPr/>
          <w:p>
            <w:pPr>
              <w:pStyle w:val="Compact"/>
              <w:jc w:val="center"/>
            </w:pPr>
            <w:r>
              <w:t xml:space="preserve">23.64</w:t>
            </w:r>
          </w:p>
        </w:tc>
        <w:tc>
          <w:tcPr/>
          <w:p>
            <w:pPr>
              <w:pStyle w:val="Compact"/>
              <w:jc w:val="center"/>
            </w:pPr>
            <w:r>
              <w:t xml:space="preserve">1.39</w:t>
            </w:r>
          </w:p>
        </w:tc>
        <w:tc>
          <w:tcPr/>
          <w:p>
            <w:pPr>
              <w:pStyle w:val="Compact"/>
              <w:jc w:val="center"/>
            </w:pPr>
            <w:r>
              <w:t xml:space="preserve">35.19</w:t>
            </w:r>
          </w:p>
        </w:tc>
        <w:tc>
          <w:tcPr/>
          <w:p>
            <w:pPr>
              <w:pStyle w:val="Compact"/>
              <w:jc w:val="center"/>
            </w:pPr>
            <w:r>
              <w:t xml:space="preserve">50.30</w:t>
            </w:r>
          </w:p>
        </w:tc>
        <w:tc>
          <w:tcPr/>
          <w:p>
            <w:pPr>
              <w:pStyle w:val="Compact"/>
              <w:jc w:val="center"/>
            </w:pPr>
            <w:r>
              <w:t xml:space="preserve">91.31</w:t>
            </w:r>
          </w:p>
        </w:tc>
        <w:tc>
          <w:tcPr/>
          <w:p>
            <w:pPr>
              <w:pStyle w:val="Compact"/>
              <w:jc w:val="center"/>
            </w:pPr>
            <w:r>
              <w:t xml:space="preserve">95.13</w:t>
            </w:r>
          </w:p>
        </w:tc>
        <w:tc>
          <w:tcPr/>
          <w:p>
            <w:pPr>
              <w:pStyle w:val="Compact"/>
              <w:jc w:val="center"/>
            </w:pPr>
            <w:r>
              <w:t xml:space="preserve">0.45</w:t>
            </w:r>
          </w:p>
        </w:tc>
        <w:tc>
          <w:tcPr/>
          <w:p>
            <w:pPr>
              <w:pStyle w:val="Compact"/>
              <w:jc w:val="center"/>
            </w:pPr>
            <w:r>
              <w:t xml:space="preserve">1.15</w:t>
            </w:r>
          </w:p>
        </w:tc>
      </w:tr>
      <w:tr>
        <w:tc>
          <w:tcPr/>
          <w:p>
            <w:pPr>
              <w:pStyle w:val="Compact"/>
              <w:jc w:val="left"/>
            </w:pPr>
            <w:r>
              <w:t xml:space="preserve">LUcompUncertLab-VAR2</w:t>
            </w:r>
          </w:p>
        </w:tc>
        <w:tc>
          <w:tcPr/>
          <w:p>
            <w:pPr>
              <w:pStyle w:val="Compact"/>
              <w:jc w:val="center"/>
            </w:pPr>
            <w:r>
              <w:t xml:space="preserve">25.93</w:t>
            </w:r>
          </w:p>
        </w:tc>
        <w:tc>
          <w:tcPr/>
          <w:p>
            <w:pPr>
              <w:pStyle w:val="Compact"/>
              <w:jc w:val="center"/>
            </w:pPr>
            <w:r>
              <w:t xml:space="preserve">1.53</w:t>
            </w:r>
          </w:p>
        </w:tc>
        <w:tc>
          <w:tcPr/>
          <w:p>
            <w:pPr>
              <w:pStyle w:val="Compact"/>
              <w:jc w:val="center"/>
            </w:pPr>
            <w:r>
              <w:t xml:space="preserve">35.05</w:t>
            </w:r>
          </w:p>
        </w:tc>
        <w:tc>
          <w:tcPr/>
          <w:p>
            <w:pPr>
              <w:pStyle w:val="Compact"/>
              <w:jc w:val="center"/>
            </w:pPr>
            <w:r>
              <w:t xml:space="preserve">39.14</w:t>
            </w:r>
          </w:p>
        </w:tc>
        <w:tc>
          <w:tcPr/>
          <w:p>
            <w:pPr>
              <w:pStyle w:val="Compact"/>
              <w:jc w:val="center"/>
            </w:pPr>
            <w:r>
              <w:t xml:space="preserve">72.29</w:t>
            </w:r>
          </w:p>
        </w:tc>
        <w:tc>
          <w:tcPr/>
          <w:p>
            <w:pPr>
              <w:pStyle w:val="Compact"/>
              <w:jc w:val="center"/>
            </w:pPr>
            <w:r>
              <w:t xml:space="preserve">90.51</w:t>
            </w:r>
          </w:p>
        </w:tc>
        <w:tc>
          <w:tcPr/>
          <w:p>
            <w:pPr>
              <w:pStyle w:val="Compact"/>
              <w:jc w:val="center"/>
            </w:pPr>
            <w:r>
              <w:t xml:space="preserve">0.53</w:t>
            </w:r>
          </w:p>
        </w:tc>
        <w:tc>
          <w:tcPr/>
          <w:p>
            <w:pPr>
              <w:pStyle w:val="Compact"/>
              <w:jc w:val="center"/>
            </w:pPr>
            <w:r>
              <w:t xml:space="preserve">1.35</w:t>
            </w:r>
          </w:p>
        </w:tc>
      </w:tr>
      <w:tr>
        <w:tc>
          <w:tcPr/>
          <w:p>
            <w:pPr>
              <w:pStyle w:val="Compact"/>
              <w:jc w:val="left"/>
            </w:pPr>
            <w:r>
              <w:t xml:space="preserve">LUcompUncertLab-VAR2K</w:t>
            </w:r>
          </w:p>
        </w:tc>
        <w:tc>
          <w:tcPr/>
          <w:p>
            <w:pPr>
              <w:pStyle w:val="Compact"/>
              <w:jc w:val="center"/>
            </w:pPr>
            <w:r>
              <w:t xml:space="preserve">26.81</w:t>
            </w:r>
          </w:p>
        </w:tc>
        <w:tc>
          <w:tcPr/>
          <w:p>
            <w:pPr>
              <w:pStyle w:val="Compact"/>
              <w:jc w:val="center"/>
            </w:pPr>
            <w:r>
              <w:t xml:space="preserve">1.54</w:t>
            </w:r>
          </w:p>
        </w:tc>
        <w:tc>
          <w:tcPr/>
          <w:p>
            <w:pPr>
              <w:pStyle w:val="Compact"/>
              <w:jc w:val="center"/>
            </w:pPr>
            <w:r>
              <w:t xml:space="preserve">39.35</w:t>
            </w:r>
          </w:p>
        </w:tc>
        <w:tc>
          <w:tcPr/>
          <w:p>
            <w:pPr>
              <w:pStyle w:val="Compact"/>
              <w:jc w:val="center"/>
            </w:pPr>
            <w:r>
              <w:t xml:space="preserve">42.10</w:t>
            </w:r>
          </w:p>
        </w:tc>
        <w:tc>
          <w:tcPr/>
          <w:p>
            <w:pPr>
              <w:pStyle w:val="Compact"/>
              <w:jc w:val="center"/>
            </w:pPr>
            <w:r>
              <w:t xml:space="preserve">82.99</w:t>
            </w:r>
          </w:p>
        </w:tc>
        <w:tc>
          <w:tcPr/>
          <w:p>
            <w:pPr>
              <w:pStyle w:val="Compact"/>
              <w:jc w:val="center"/>
            </w:pPr>
            <w:r>
              <w:t xml:space="preserve">85.19</w:t>
            </w:r>
          </w:p>
        </w:tc>
        <w:tc>
          <w:tcPr/>
          <w:p>
            <w:pPr>
              <w:pStyle w:val="Compact"/>
              <w:jc w:val="center"/>
            </w:pPr>
            <w:r>
              <w:t xml:space="preserve">0.61</w:t>
            </w:r>
          </w:p>
        </w:tc>
        <w:tc>
          <w:tcPr/>
          <w:p>
            <w:pPr>
              <w:pStyle w:val="Compact"/>
              <w:jc w:val="center"/>
            </w:pPr>
            <w:r>
              <w:t xml:space="preserve">1.54</w:t>
            </w:r>
          </w:p>
        </w:tc>
      </w:tr>
      <w:tr>
        <w:tc>
          <w:tcPr/>
          <w:p>
            <w:pPr>
              <w:pStyle w:val="Compact"/>
              <w:jc w:val="left"/>
            </w:pPr>
            <w:r>
              <w:t xml:space="preserve">LosAlamos_NAU-CModel_Flu</w:t>
            </w:r>
          </w:p>
        </w:tc>
        <w:tc>
          <w:tcPr/>
          <w:p>
            <w:pPr>
              <w:pStyle w:val="Compact"/>
              <w:jc w:val="center"/>
            </w:pPr>
            <w:r>
              <w:t xml:space="preserve">28.69</w:t>
            </w:r>
          </w:p>
        </w:tc>
        <w:tc>
          <w:tcPr/>
          <w:p>
            <w:pPr>
              <w:pStyle w:val="Compact"/>
              <w:jc w:val="center"/>
            </w:pPr>
            <w:r>
              <w:t xml:space="preserve">1.70</w:t>
            </w:r>
          </w:p>
        </w:tc>
        <w:tc>
          <w:tcPr/>
          <w:p>
            <w:pPr>
              <w:pStyle w:val="Compact"/>
              <w:jc w:val="center"/>
            </w:pPr>
            <w:r>
              <w:t xml:space="preserve">36.14</w:t>
            </w:r>
          </w:p>
        </w:tc>
        <w:tc>
          <w:tcPr/>
          <w:p>
            <w:pPr>
              <w:pStyle w:val="Compact"/>
              <w:jc w:val="center"/>
            </w:pPr>
            <w:r>
              <w:t xml:space="preserve">25.75</w:t>
            </w:r>
          </w:p>
        </w:tc>
        <w:tc>
          <w:tcPr/>
          <w:p>
            <w:pPr>
              <w:pStyle w:val="Compact"/>
              <w:jc w:val="center"/>
            </w:pPr>
            <w:r>
              <w:t xml:space="preserve">58.79</w:t>
            </w:r>
          </w:p>
        </w:tc>
        <w:tc>
          <w:tcPr/>
          <w:p>
            <w:pPr>
              <w:pStyle w:val="Compact"/>
              <w:jc w:val="center"/>
            </w:pPr>
            <w:r>
              <w:t xml:space="preserve">95.83</w:t>
            </w:r>
          </w:p>
        </w:tc>
        <w:tc>
          <w:tcPr/>
          <w:p>
            <w:pPr>
              <w:pStyle w:val="Compact"/>
              <w:jc w:val="center"/>
            </w:pPr>
            <w:r>
              <w:t xml:space="preserve">0.63</w:t>
            </w:r>
          </w:p>
        </w:tc>
        <w:tc>
          <w:tcPr/>
          <w:p>
            <w:pPr>
              <w:pStyle w:val="Compact"/>
              <w:jc w:val="center"/>
            </w:pPr>
            <w:r>
              <w:t xml:space="preserve">1.62</w:t>
            </w:r>
          </w:p>
        </w:tc>
      </w:tr>
      <w:tr>
        <w:tc>
          <w:tcPr/>
          <w:p>
            <w:pPr>
              <w:pStyle w:val="Compact"/>
              <w:jc w:val="left"/>
            </w:pPr>
            <w:r>
              <w:t xml:space="preserve">SGroup-SIkJalpha</w:t>
            </w:r>
          </w:p>
        </w:tc>
        <w:tc>
          <w:tcPr/>
          <w:p>
            <w:pPr>
              <w:pStyle w:val="Compact"/>
              <w:jc w:val="center"/>
            </w:pPr>
            <w:r>
              <w:t xml:space="preserve">28.94</w:t>
            </w:r>
          </w:p>
        </w:tc>
        <w:tc>
          <w:tcPr/>
          <w:p>
            <w:pPr>
              <w:pStyle w:val="Compact"/>
              <w:jc w:val="center"/>
            </w:pPr>
            <w:r>
              <w:t xml:space="preserve">1.70</w:t>
            </w:r>
          </w:p>
        </w:tc>
        <w:tc>
          <w:tcPr/>
          <w:p>
            <w:pPr>
              <w:pStyle w:val="Compact"/>
              <w:jc w:val="center"/>
            </w:pPr>
            <w:r>
              <w:t xml:space="preserve">38.59</w:t>
            </w:r>
          </w:p>
        </w:tc>
        <w:tc>
          <w:tcPr/>
          <w:p>
            <w:pPr>
              <w:pStyle w:val="Compact"/>
              <w:jc w:val="center"/>
            </w:pPr>
            <w:r>
              <w:t xml:space="preserve">18.08</w:t>
            </w:r>
          </w:p>
        </w:tc>
        <w:tc>
          <w:tcPr/>
          <w:p>
            <w:pPr>
              <w:pStyle w:val="Compact"/>
              <w:jc w:val="center"/>
            </w:pPr>
            <w:r>
              <w:t xml:space="preserve">45.59</w:t>
            </w:r>
          </w:p>
        </w:tc>
        <w:tc>
          <w:tcPr/>
          <w:p>
            <w:pPr>
              <w:pStyle w:val="Compact"/>
              <w:jc w:val="center"/>
            </w:pPr>
            <w:r>
              <w:t xml:space="preserve">100.00</w:t>
            </w:r>
          </w:p>
        </w:tc>
        <w:tc>
          <w:tcPr/>
          <w:p>
            <w:pPr>
              <w:pStyle w:val="Compact"/>
              <w:jc w:val="center"/>
            </w:pPr>
            <w:r>
              <w:t xml:space="preserve">0.49</w:t>
            </w:r>
          </w:p>
        </w:tc>
        <w:tc>
          <w:tcPr/>
          <w:p>
            <w:pPr>
              <w:pStyle w:val="Compact"/>
              <w:jc w:val="center"/>
            </w:pPr>
            <w:r>
              <w:t xml:space="preserve">1.24</w:t>
            </w:r>
          </w:p>
        </w:tc>
      </w:tr>
      <w:tr>
        <w:tc>
          <w:tcPr/>
          <w:p>
            <w:pPr>
              <w:pStyle w:val="Compact"/>
              <w:jc w:val="left"/>
            </w:pPr>
            <w:r>
              <w:t xml:space="preserve">GH-Flusight</w:t>
            </w:r>
          </w:p>
        </w:tc>
        <w:tc>
          <w:tcPr/>
          <w:p>
            <w:pPr>
              <w:pStyle w:val="Compact"/>
              <w:jc w:val="center"/>
            </w:pPr>
            <w:r>
              <w:t xml:space="preserve">30.93</w:t>
            </w:r>
          </w:p>
        </w:tc>
        <w:tc>
          <w:tcPr/>
          <w:p>
            <w:pPr>
              <w:pStyle w:val="Compact"/>
              <w:jc w:val="center"/>
            </w:pPr>
            <w:r>
              <w:t xml:space="preserve">1.81</w:t>
            </w:r>
          </w:p>
        </w:tc>
        <w:tc>
          <w:tcPr/>
          <w:p>
            <w:pPr>
              <w:pStyle w:val="Compact"/>
              <w:jc w:val="center"/>
            </w:pPr>
            <w:r>
              <w:t xml:space="preserve">31.89</w:t>
            </w:r>
          </w:p>
        </w:tc>
        <w:tc>
          <w:tcPr/>
          <w:p>
            <w:pPr>
              <w:pStyle w:val="Compact"/>
              <w:jc w:val="center"/>
            </w:pPr>
            <w:r>
              <w:t xml:space="preserve">6.28</w:t>
            </w:r>
          </w:p>
        </w:tc>
        <w:tc>
          <w:tcPr/>
          <w:p>
            <w:pPr>
              <w:pStyle w:val="Compact"/>
              <w:jc w:val="center"/>
            </w:pPr>
            <w:r>
              <w:t xml:space="preserve">13.46</w:t>
            </w:r>
          </w:p>
        </w:tc>
        <w:tc>
          <w:tcPr/>
          <w:p>
            <w:pPr>
              <w:pStyle w:val="Compact"/>
              <w:jc w:val="center"/>
            </w:pPr>
            <w:r>
              <w:t xml:space="preserve">94.44</w:t>
            </w:r>
          </w:p>
        </w:tc>
        <w:tc>
          <w:tcPr/>
          <w:p>
            <w:pPr>
              <w:pStyle w:val="Compact"/>
              <w:jc w:val="center"/>
            </w:pPr>
            <w:r>
              <w:t xml:space="preserve">0.74</w:t>
            </w:r>
          </w:p>
        </w:tc>
        <w:tc>
          <w:tcPr/>
          <w:p>
            <w:pPr>
              <w:pStyle w:val="Compact"/>
              <w:jc w:val="center"/>
            </w:pPr>
            <w:r>
              <w:t xml:space="preserve">1.88</w:t>
            </w:r>
          </w:p>
        </w:tc>
      </w:tr>
      <w:tr>
        <w:tc>
          <w:tcPr/>
          <w:p>
            <w:pPr>
              <w:pStyle w:val="Compact"/>
              <w:jc w:val="left"/>
            </w:pPr>
            <w:r>
              <w:t xml:space="preserve">SigSci-CREG</w:t>
            </w:r>
          </w:p>
        </w:tc>
        <w:tc>
          <w:tcPr/>
          <w:p>
            <w:pPr>
              <w:pStyle w:val="Compact"/>
              <w:jc w:val="center"/>
            </w:pPr>
            <w:r>
              <w:t xml:space="preserve">27.36</w:t>
            </w:r>
          </w:p>
        </w:tc>
        <w:tc>
          <w:tcPr/>
          <w:p>
            <w:pPr>
              <w:pStyle w:val="Compact"/>
              <w:jc w:val="center"/>
            </w:pPr>
            <w:r>
              <w:t xml:space="preserve">1.97</w:t>
            </w:r>
          </w:p>
        </w:tc>
        <w:tc>
          <w:tcPr/>
          <w:p>
            <w:pPr>
              <w:pStyle w:val="Compact"/>
              <w:jc w:val="center"/>
            </w:pPr>
            <w:r>
              <w:t xml:space="preserve">31.00</w:t>
            </w:r>
          </w:p>
        </w:tc>
        <w:tc>
          <w:tcPr/>
          <w:p>
            <w:pPr>
              <w:pStyle w:val="Compact"/>
              <w:jc w:val="center"/>
            </w:pPr>
            <w:r>
              <w:t xml:space="preserve">19.22</w:t>
            </w:r>
          </w:p>
        </w:tc>
        <w:tc>
          <w:tcPr/>
          <w:p>
            <w:pPr>
              <w:pStyle w:val="Compact"/>
              <w:jc w:val="center"/>
            </w:pPr>
            <w:r>
              <w:t xml:space="preserve">44.46</w:t>
            </w:r>
          </w:p>
        </w:tc>
        <w:tc>
          <w:tcPr/>
          <w:p>
            <w:pPr>
              <w:pStyle w:val="Compact"/>
              <w:jc w:val="center"/>
            </w:pPr>
            <w:r>
              <w:t xml:space="preserve">88.05</w:t>
            </w:r>
          </w:p>
        </w:tc>
        <w:tc>
          <w:tcPr/>
          <w:p>
            <w:pPr>
              <w:pStyle w:val="Compact"/>
              <w:jc w:val="center"/>
            </w:pPr>
            <w:r>
              <w:t xml:space="preserve">0.80</w:t>
            </w:r>
          </w:p>
        </w:tc>
        <w:tc>
          <w:tcPr/>
          <w:p>
            <w:pPr>
              <w:pStyle w:val="Compact"/>
              <w:jc w:val="center"/>
            </w:pPr>
            <w:r>
              <w:t xml:space="preserve">2.06</w:t>
            </w:r>
          </w:p>
        </w:tc>
      </w:tr>
      <w:tr>
        <w:tc>
          <w:tcPr>
            <w:gridSpan w:val="9"/>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42.20</w:t>
            </w:r>
          </w:p>
        </w:tc>
        <w:tc>
          <w:tcPr/>
          <w:p>
            <w:pPr>
              <w:pStyle w:val="Compact"/>
              <w:jc w:val="center"/>
            </w:pPr>
            <w:r>
              <w:t xml:space="preserve">0.61</w:t>
            </w:r>
          </w:p>
        </w:tc>
        <w:tc>
          <w:tcPr/>
          <w:p>
            <w:pPr>
              <w:pStyle w:val="Compact"/>
              <w:jc w:val="center"/>
            </w:pPr>
            <w:r>
              <w:t xml:space="preserve">57.97</w:t>
            </w:r>
          </w:p>
        </w:tc>
        <w:tc>
          <w:tcPr/>
          <w:p>
            <w:pPr>
              <w:pStyle w:val="Compact"/>
              <w:jc w:val="center"/>
            </w:pPr>
            <w:r>
              <w:t xml:space="preserve">42.04</w:t>
            </w:r>
          </w:p>
        </w:tc>
        <w:tc>
          <w:tcPr/>
          <w:p>
            <w:pPr>
              <w:pStyle w:val="Compact"/>
              <w:jc w:val="center"/>
            </w:pPr>
            <w:r>
              <w:t xml:space="preserve">78.42</w:t>
            </w:r>
          </w:p>
        </w:tc>
        <w:tc>
          <w:tcPr/>
          <w:p>
            <w:pPr>
              <w:pStyle w:val="Compact"/>
              <w:jc w:val="center"/>
            </w:pPr>
            <w:r>
              <w:t xml:space="preserve">93.85</w:t>
            </w:r>
          </w:p>
        </w:tc>
        <w:tc>
          <w:tcPr/>
          <w:p>
            <w:pPr>
              <w:pStyle w:val="Compact"/>
              <w:jc w:val="center"/>
            </w:pPr>
            <w:r>
              <w:t xml:space="preserve">0.36</w:t>
            </w:r>
          </w:p>
        </w:tc>
        <w:tc>
          <w:tcPr/>
          <w:p>
            <w:pPr>
              <w:pStyle w:val="Compact"/>
              <w:jc w:val="center"/>
            </w:pPr>
            <w:r>
              <w:t xml:space="preserve">0.66</w:t>
            </w:r>
          </w:p>
        </w:tc>
      </w:tr>
      <w:tr>
        <w:tc>
          <w:tcPr/>
          <w:p>
            <w:pPr>
              <w:pStyle w:val="Compact"/>
              <w:jc w:val="left"/>
            </w:pPr>
            <w:r>
              <w:t xml:space="preserve">CMU-TimeSeries</w:t>
            </w:r>
          </w:p>
        </w:tc>
        <w:tc>
          <w:tcPr/>
          <w:p>
            <w:pPr>
              <w:pStyle w:val="Compact"/>
              <w:jc w:val="center"/>
            </w:pPr>
            <w:r>
              <w:t xml:space="preserve">44.48</w:t>
            </w:r>
          </w:p>
        </w:tc>
        <w:tc>
          <w:tcPr/>
          <w:p>
            <w:pPr>
              <w:pStyle w:val="Compact"/>
              <w:jc w:val="center"/>
            </w:pPr>
            <w:r>
              <w:t xml:space="preserve">0.67</w:t>
            </w:r>
          </w:p>
        </w:tc>
        <w:tc>
          <w:tcPr/>
          <w:p>
            <w:pPr>
              <w:pStyle w:val="Compact"/>
              <w:jc w:val="center"/>
            </w:pPr>
            <w:r>
              <w:t xml:space="preserve">65.94</w:t>
            </w:r>
          </w:p>
        </w:tc>
        <w:tc>
          <w:tcPr/>
          <w:p>
            <w:pPr>
              <w:pStyle w:val="Compact"/>
              <w:jc w:val="center"/>
            </w:pPr>
            <w:r>
              <w:t xml:space="preserve">49.05</w:t>
            </w:r>
          </w:p>
        </w:tc>
        <w:tc>
          <w:tcPr/>
          <w:p>
            <w:pPr>
              <w:pStyle w:val="Compact"/>
              <w:jc w:val="center"/>
            </w:pPr>
            <w:r>
              <w:t xml:space="preserve">86.84</w:t>
            </w:r>
          </w:p>
        </w:tc>
        <w:tc>
          <w:tcPr/>
          <w:p>
            <w:pPr>
              <w:pStyle w:val="Compact"/>
              <w:jc w:val="center"/>
            </w:pPr>
            <w:r>
              <w:t xml:space="preserve">90.58</w:t>
            </w:r>
          </w:p>
        </w:tc>
        <w:tc>
          <w:tcPr/>
          <w:p>
            <w:pPr>
              <w:pStyle w:val="Compact"/>
              <w:jc w:val="center"/>
            </w:pPr>
            <w:r>
              <w:t xml:space="preserve">0.40</w:t>
            </w:r>
          </w:p>
        </w:tc>
        <w:tc>
          <w:tcPr/>
          <w:p>
            <w:pPr>
              <w:pStyle w:val="Compact"/>
              <w:jc w:val="center"/>
            </w:pPr>
            <w:r>
              <w:t xml:space="preserve">0.70</w:t>
            </w:r>
          </w:p>
        </w:tc>
      </w:tr>
      <w:tr>
        <w:tc>
          <w:tcPr/>
          <w:p>
            <w:pPr>
              <w:pStyle w:val="Compact"/>
              <w:jc w:val="left"/>
            </w:pPr>
            <w:r>
              <w:t xml:space="preserve">PSI-DICE</w:t>
            </w:r>
          </w:p>
        </w:tc>
        <w:tc>
          <w:tcPr/>
          <w:p>
            <w:pPr>
              <w:pStyle w:val="Compact"/>
              <w:jc w:val="center"/>
            </w:pPr>
            <w:r>
              <w:t xml:space="preserve">47.45</w:t>
            </w:r>
          </w:p>
        </w:tc>
        <w:tc>
          <w:tcPr/>
          <w:p>
            <w:pPr>
              <w:pStyle w:val="Compact"/>
              <w:jc w:val="center"/>
            </w:pPr>
            <w:r>
              <w:t xml:space="preserve">0.70</w:t>
            </w:r>
          </w:p>
        </w:tc>
        <w:tc>
          <w:tcPr/>
          <w:p>
            <w:pPr>
              <w:pStyle w:val="Compact"/>
              <w:jc w:val="center"/>
            </w:pPr>
            <w:r>
              <w:t xml:space="preserve">63.17</w:t>
            </w:r>
          </w:p>
        </w:tc>
        <w:tc>
          <w:tcPr/>
          <w:p>
            <w:pPr>
              <w:pStyle w:val="Compact"/>
              <w:jc w:val="center"/>
            </w:pPr>
            <w:r>
              <w:t xml:space="preserve">48.08</w:t>
            </w:r>
          </w:p>
        </w:tc>
        <w:tc>
          <w:tcPr/>
          <w:p>
            <w:pPr>
              <w:pStyle w:val="Compact"/>
              <w:jc w:val="center"/>
            </w:pPr>
            <w:r>
              <w:t xml:space="preserve">80.46</w:t>
            </w:r>
          </w:p>
        </w:tc>
        <w:tc>
          <w:tcPr/>
          <w:p>
            <w:pPr>
              <w:pStyle w:val="Compact"/>
              <w:jc w:val="center"/>
            </w:pPr>
            <w:r>
              <w:t xml:space="preserve">100.00</w:t>
            </w:r>
          </w:p>
        </w:tc>
        <w:tc>
          <w:tcPr/>
          <w:p>
            <w:pPr>
              <w:pStyle w:val="Compact"/>
              <w:jc w:val="center"/>
            </w:pPr>
            <w:r>
              <w:t xml:space="preserve">0.40</w:t>
            </w:r>
          </w:p>
        </w:tc>
        <w:tc>
          <w:tcPr/>
          <w:p>
            <w:pPr>
              <w:pStyle w:val="Compact"/>
              <w:jc w:val="center"/>
            </w:pPr>
            <w:r>
              <w:t xml:space="preserve">0.70</w:t>
            </w:r>
          </w:p>
        </w:tc>
      </w:tr>
      <w:tr>
        <w:tc>
          <w:tcPr/>
          <w:p>
            <w:pPr>
              <w:pStyle w:val="Compact"/>
              <w:jc w:val="left"/>
            </w:pPr>
            <w:r>
              <w:t xml:space="preserve">MIGHTE-Nsemble</w:t>
            </w:r>
          </w:p>
        </w:tc>
        <w:tc>
          <w:tcPr/>
          <w:p>
            <w:pPr>
              <w:pStyle w:val="Compact"/>
              <w:jc w:val="center"/>
            </w:pPr>
            <w:r>
              <w:t xml:space="preserve">48.99</w:t>
            </w:r>
          </w:p>
        </w:tc>
        <w:tc>
          <w:tcPr/>
          <w:p>
            <w:pPr>
              <w:pStyle w:val="Compact"/>
              <w:jc w:val="center"/>
            </w:pPr>
            <w:r>
              <w:t xml:space="preserve">0.73</w:t>
            </w:r>
          </w:p>
        </w:tc>
        <w:tc>
          <w:tcPr/>
          <w:p>
            <w:pPr>
              <w:pStyle w:val="Compact"/>
              <w:jc w:val="center"/>
            </w:pPr>
            <w:r>
              <w:t xml:space="preserve">67.50</w:t>
            </w:r>
          </w:p>
        </w:tc>
        <w:tc>
          <w:tcPr/>
          <w:p>
            <w:pPr>
              <w:pStyle w:val="Compact"/>
              <w:jc w:val="center"/>
            </w:pPr>
            <w:r>
              <w:t xml:space="preserve">53.33</w:t>
            </w:r>
          </w:p>
        </w:tc>
        <w:tc>
          <w:tcPr/>
          <w:p>
            <w:pPr>
              <w:pStyle w:val="Compact"/>
              <w:jc w:val="center"/>
            </w:pPr>
            <w:r>
              <w:t xml:space="preserve">NaN</w:t>
            </w:r>
          </w:p>
        </w:tc>
        <w:tc>
          <w:tcPr/>
          <w:p>
            <w:pPr>
              <w:pStyle w:val="Compact"/>
              <w:jc w:val="center"/>
            </w:pPr>
            <w:r>
              <w:t xml:space="preserve">96.40</w:t>
            </w:r>
          </w:p>
        </w:tc>
        <w:tc>
          <w:tcPr/>
          <w:p>
            <w:pPr>
              <w:pStyle w:val="Compact"/>
              <w:jc w:val="center"/>
            </w:pPr>
            <w:r>
              <w:t xml:space="preserve">0.39</w:t>
            </w:r>
          </w:p>
        </w:tc>
        <w:tc>
          <w:tcPr/>
          <w:p>
            <w:pPr>
              <w:pStyle w:val="Compact"/>
              <w:jc w:val="center"/>
            </w:pPr>
            <w:r>
              <w:t xml:space="preserve">0.70</w:t>
            </w:r>
          </w:p>
        </w:tc>
      </w:tr>
      <w:tr>
        <w:tc>
          <w:tcPr/>
          <w:p>
            <w:pPr>
              <w:pStyle w:val="Compact"/>
              <w:jc w:val="left"/>
            </w:pPr>
            <w:r>
              <w:t xml:space="preserve">Flusight-ensemble</w:t>
            </w:r>
          </w:p>
        </w:tc>
        <w:tc>
          <w:tcPr/>
          <w:p>
            <w:pPr>
              <w:pStyle w:val="Compact"/>
              <w:jc w:val="center"/>
            </w:pPr>
            <w:r>
              <w:t xml:space="preserve">51.72</w:t>
            </w:r>
          </w:p>
        </w:tc>
        <w:tc>
          <w:tcPr/>
          <w:p>
            <w:pPr>
              <w:pStyle w:val="Compact"/>
              <w:jc w:val="center"/>
            </w:pPr>
            <w:r>
              <w:t xml:space="preserve">0.77</w:t>
            </w:r>
          </w:p>
        </w:tc>
        <w:tc>
          <w:tcPr/>
          <w:p>
            <w:pPr>
              <w:pStyle w:val="Compact"/>
              <w:jc w:val="center"/>
            </w:pPr>
            <w:r>
              <w:t xml:space="preserve">71.04</w:t>
            </w:r>
          </w:p>
        </w:tc>
        <w:tc>
          <w:tcPr/>
          <w:p>
            <w:pPr>
              <w:pStyle w:val="Compact"/>
              <w:jc w:val="center"/>
            </w:pPr>
            <w:r>
              <w:t xml:space="preserve">56.45</w:t>
            </w:r>
          </w:p>
        </w:tc>
        <w:tc>
          <w:tcPr/>
          <w:p>
            <w:pPr>
              <w:pStyle w:val="Compact"/>
              <w:jc w:val="center"/>
            </w:pPr>
            <w:r>
              <w:t xml:space="preserve">81.02</w:t>
            </w:r>
          </w:p>
        </w:tc>
        <w:tc>
          <w:tcPr/>
          <w:p>
            <w:pPr>
              <w:pStyle w:val="Compact"/>
              <w:jc w:val="center"/>
            </w:pPr>
            <w:r>
              <w:t xml:space="preserve">95.83</w:t>
            </w:r>
          </w:p>
        </w:tc>
        <w:tc>
          <w:tcPr/>
          <w:p>
            <w:pPr>
              <w:pStyle w:val="Compact"/>
              <w:jc w:val="center"/>
            </w:pPr>
            <w:r>
              <w:t xml:space="preserve">0.41</w:t>
            </w:r>
          </w:p>
        </w:tc>
        <w:tc>
          <w:tcPr/>
          <w:p>
            <w:pPr>
              <w:pStyle w:val="Compact"/>
              <w:jc w:val="center"/>
            </w:pPr>
            <w:r>
              <w:t xml:space="preserve">0.73</w:t>
            </w:r>
          </w:p>
        </w:tc>
      </w:tr>
      <w:tr>
        <w:tc>
          <w:tcPr/>
          <w:p>
            <w:pPr>
              <w:pStyle w:val="Compact"/>
              <w:jc w:val="left"/>
            </w:pPr>
            <w:r>
              <w:t xml:space="preserve">UMass-trends_ensemble</w:t>
            </w:r>
          </w:p>
        </w:tc>
        <w:tc>
          <w:tcPr/>
          <w:p>
            <w:pPr>
              <w:pStyle w:val="Compact"/>
              <w:jc w:val="center"/>
            </w:pPr>
            <w:r>
              <w:t xml:space="preserve">53.86</w:t>
            </w:r>
          </w:p>
        </w:tc>
        <w:tc>
          <w:tcPr/>
          <w:p>
            <w:pPr>
              <w:pStyle w:val="Compact"/>
              <w:jc w:val="center"/>
            </w:pPr>
            <w:r>
              <w:t xml:space="preserve">0.80</w:t>
            </w:r>
          </w:p>
        </w:tc>
        <w:tc>
          <w:tcPr/>
          <w:p>
            <w:pPr>
              <w:pStyle w:val="Compact"/>
              <w:jc w:val="center"/>
            </w:pPr>
            <w:r>
              <w:t xml:space="preserve">79.40</w:t>
            </w:r>
          </w:p>
        </w:tc>
        <w:tc>
          <w:tcPr/>
          <w:p>
            <w:pPr>
              <w:pStyle w:val="Compact"/>
              <w:jc w:val="center"/>
            </w:pPr>
            <w:r>
              <w:t xml:space="preserve">63.09</w:t>
            </w:r>
          </w:p>
        </w:tc>
        <w:tc>
          <w:tcPr/>
          <w:p>
            <w:pPr>
              <w:pStyle w:val="Compact"/>
              <w:jc w:val="center"/>
            </w:pPr>
            <w:r>
              <w:t xml:space="preserve">88.59</w:t>
            </w:r>
          </w:p>
        </w:tc>
        <w:tc>
          <w:tcPr/>
          <w:p>
            <w:pPr>
              <w:pStyle w:val="Compact"/>
              <w:jc w:val="center"/>
            </w:pPr>
            <w:r>
              <w:t xml:space="preserve">100.00</w:t>
            </w:r>
          </w:p>
        </w:tc>
        <w:tc>
          <w:tcPr/>
          <w:p>
            <w:pPr>
              <w:pStyle w:val="Compact"/>
              <w:jc w:val="center"/>
            </w:pPr>
            <w:r>
              <w:t xml:space="preserve">0.47</w:t>
            </w:r>
          </w:p>
        </w:tc>
        <w:tc>
          <w:tcPr/>
          <w:p>
            <w:pPr>
              <w:pStyle w:val="Compact"/>
              <w:jc w:val="center"/>
            </w:pPr>
            <w:r>
              <w:t xml:space="preserve">0.83</w:t>
            </w:r>
          </w:p>
        </w:tc>
      </w:tr>
      <w:tr>
        <w:tc>
          <w:tcPr/>
          <w:p>
            <w:pPr>
              <w:pStyle w:val="Compact"/>
              <w:jc w:val="left"/>
            </w:pPr>
            <w:r>
              <w:t xml:space="preserve">GT-FluFNP</w:t>
            </w:r>
          </w:p>
        </w:tc>
        <w:tc>
          <w:tcPr/>
          <w:p>
            <w:pPr>
              <w:pStyle w:val="Compact"/>
              <w:jc w:val="center"/>
            </w:pPr>
            <w:r>
              <w:t xml:space="preserve">59.75</w:t>
            </w:r>
          </w:p>
        </w:tc>
        <w:tc>
          <w:tcPr/>
          <w:p>
            <w:pPr>
              <w:pStyle w:val="Compact"/>
              <w:jc w:val="center"/>
            </w:pPr>
            <w:r>
              <w:t xml:space="preserve">0.81</w:t>
            </w:r>
          </w:p>
        </w:tc>
        <w:tc>
          <w:tcPr/>
          <w:p>
            <w:pPr>
              <w:pStyle w:val="Compact"/>
              <w:jc w:val="center"/>
            </w:pPr>
            <w:r>
              <w:t xml:space="preserve">72.88</w:t>
            </w:r>
          </w:p>
        </w:tc>
        <w:tc>
          <w:tcPr/>
          <w:p>
            <w:pPr>
              <w:pStyle w:val="Compact"/>
              <w:jc w:val="center"/>
            </w:pPr>
            <w:r>
              <w:t xml:space="preserve">55.64</w:t>
            </w:r>
          </w:p>
        </w:tc>
        <w:tc>
          <w:tcPr/>
          <w:p>
            <w:pPr>
              <w:pStyle w:val="Compact"/>
              <w:jc w:val="center"/>
            </w:pPr>
            <w:r>
              <w:t xml:space="preserve">75.24</w:t>
            </w:r>
          </w:p>
        </w:tc>
        <w:tc>
          <w:tcPr/>
          <w:p>
            <w:pPr>
              <w:pStyle w:val="Compact"/>
              <w:jc w:val="center"/>
            </w:pPr>
            <w:r>
              <w:t xml:space="preserve">88.92</w:t>
            </w:r>
          </w:p>
        </w:tc>
        <w:tc>
          <w:tcPr/>
          <w:p>
            <w:pPr>
              <w:pStyle w:val="Compact"/>
              <w:jc w:val="center"/>
            </w:pPr>
            <w:r>
              <w:t xml:space="preserve">0.52</w:t>
            </w:r>
          </w:p>
        </w:tc>
        <w:tc>
          <w:tcPr/>
          <w:p>
            <w:pPr>
              <w:pStyle w:val="Compact"/>
              <w:jc w:val="center"/>
            </w:pPr>
            <w:r>
              <w:t xml:space="preserve">0.90</w:t>
            </w:r>
          </w:p>
        </w:tc>
      </w:tr>
      <w:tr>
        <w:tc>
          <w:tcPr/>
          <w:p>
            <w:pPr>
              <w:pStyle w:val="Compact"/>
              <w:jc w:val="left"/>
            </w:pPr>
            <w:r>
              <w:t xml:space="preserve">SGroup-RandomForest</w:t>
            </w:r>
          </w:p>
        </w:tc>
        <w:tc>
          <w:tcPr/>
          <w:p>
            <w:pPr>
              <w:pStyle w:val="Compact"/>
              <w:jc w:val="center"/>
            </w:pPr>
            <w:r>
              <w:t xml:space="preserve">54.29</w:t>
            </w:r>
          </w:p>
        </w:tc>
        <w:tc>
          <w:tcPr/>
          <w:p>
            <w:pPr>
              <w:pStyle w:val="Compact"/>
              <w:jc w:val="center"/>
            </w:pPr>
            <w:r>
              <w:t xml:space="preserve">0.82</w:t>
            </w:r>
          </w:p>
        </w:tc>
        <w:tc>
          <w:tcPr/>
          <w:p>
            <w:pPr>
              <w:pStyle w:val="Compact"/>
              <w:jc w:val="center"/>
            </w:pPr>
            <w:r>
              <w:t xml:space="preserve">75.98</w:t>
            </w:r>
          </w:p>
        </w:tc>
        <w:tc>
          <w:tcPr/>
          <w:p>
            <w:pPr>
              <w:pStyle w:val="Compact"/>
              <w:jc w:val="center"/>
            </w:pPr>
            <w:r>
              <w:t xml:space="preserve">53.33</w:t>
            </w:r>
          </w:p>
        </w:tc>
        <w:tc>
          <w:tcPr/>
          <w:p>
            <w:pPr>
              <w:pStyle w:val="Compact"/>
              <w:jc w:val="center"/>
            </w:pPr>
            <w:r>
              <w:t xml:space="preserve">84.20</w:t>
            </w:r>
          </w:p>
        </w:tc>
        <w:tc>
          <w:tcPr/>
          <w:p>
            <w:pPr>
              <w:pStyle w:val="Compact"/>
              <w:jc w:val="center"/>
            </w:pPr>
            <w:r>
              <w:t xml:space="preserve">96.77</w:t>
            </w:r>
          </w:p>
        </w:tc>
        <w:tc>
          <w:tcPr/>
          <w:p>
            <w:pPr>
              <w:pStyle w:val="Compact"/>
              <w:jc w:val="center"/>
            </w:pPr>
            <w:r>
              <w:t xml:space="preserve">0.49</w:t>
            </w:r>
          </w:p>
        </w:tc>
        <w:tc>
          <w:tcPr/>
          <w:p>
            <w:pPr>
              <w:pStyle w:val="Compact"/>
              <w:jc w:val="center"/>
            </w:pPr>
            <w:r>
              <w:t xml:space="preserve">0.86</w:t>
            </w:r>
          </w:p>
        </w:tc>
      </w:tr>
      <w:tr>
        <w:tc>
          <w:tcPr/>
          <w:p>
            <w:pPr>
              <w:pStyle w:val="Compact"/>
              <w:jc w:val="left"/>
            </w:pPr>
            <w:r>
              <w:t xml:space="preserve">CU-ensemble</w:t>
            </w:r>
          </w:p>
        </w:tc>
        <w:tc>
          <w:tcPr/>
          <w:p>
            <w:pPr>
              <w:pStyle w:val="Compact"/>
              <w:jc w:val="center"/>
            </w:pPr>
            <w:r>
              <w:t xml:space="preserve">62.23</w:t>
            </w:r>
          </w:p>
        </w:tc>
        <w:tc>
          <w:tcPr/>
          <w:p>
            <w:pPr>
              <w:pStyle w:val="Compact"/>
              <w:jc w:val="center"/>
            </w:pPr>
            <w:r>
              <w:t xml:space="preserve">0.83</w:t>
            </w:r>
          </w:p>
        </w:tc>
        <w:tc>
          <w:tcPr/>
          <w:p>
            <w:pPr>
              <w:pStyle w:val="Compact"/>
              <w:jc w:val="center"/>
            </w:pPr>
            <w:r>
              <w:t xml:space="preserve">75.57</w:t>
            </w:r>
          </w:p>
        </w:tc>
        <w:tc>
          <w:tcPr/>
          <w:p>
            <w:pPr>
              <w:pStyle w:val="Compact"/>
              <w:jc w:val="center"/>
            </w:pPr>
            <w:r>
              <w:t xml:space="preserve">51.02</w:t>
            </w:r>
          </w:p>
        </w:tc>
        <w:tc>
          <w:tcPr/>
          <w:p>
            <w:pPr>
              <w:pStyle w:val="Compact"/>
              <w:jc w:val="center"/>
            </w:pPr>
            <w:r>
              <w:t xml:space="preserve">70.16</w:t>
            </w:r>
          </w:p>
        </w:tc>
        <w:tc>
          <w:tcPr/>
          <w:p>
            <w:pPr>
              <w:pStyle w:val="Compact"/>
              <w:jc w:val="center"/>
            </w:pPr>
            <w:r>
              <w:t xml:space="preserve">83.87</w:t>
            </w:r>
          </w:p>
        </w:tc>
        <w:tc>
          <w:tcPr/>
          <w:p>
            <w:pPr>
              <w:pStyle w:val="Compact"/>
              <w:jc w:val="center"/>
            </w:pPr>
            <w:r>
              <w:t xml:space="preserve">0.50</w:t>
            </w:r>
          </w:p>
        </w:tc>
        <w:tc>
          <w:tcPr/>
          <w:p>
            <w:pPr>
              <w:pStyle w:val="Compact"/>
              <w:jc w:val="center"/>
            </w:pPr>
            <w:r>
              <w:t xml:space="preserve">0.86</w:t>
            </w:r>
          </w:p>
        </w:tc>
      </w:tr>
      <w:tr>
        <w:tc>
          <w:tcPr/>
          <w:p>
            <w:pPr>
              <w:pStyle w:val="Compact"/>
              <w:jc w:val="left"/>
            </w:pPr>
            <w:r>
              <w:t xml:space="preserve">CEPH-Rtrend_fluH</w:t>
            </w:r>
          </w:p>
        </w:tc>
        <w:tc>
          <w:tcPr/>
          <w:p>
            <w:pPr>
              <w:pStyle w:val="Compact"/>
              <w:jc w:val="center"/>
            </w:pPr>
            <w:r>
              <w:t xml:space="preserve">54.20</w:t>
            </w:r>
          </w:p>
        </w:tc>
        <w:tc>
          <w:tcPr/>
          <w:p>
            <w:pPr>
              <w:pStyle w:val="Compact"/>
              <w:jc w:val="center"/>
            </w:pPr>
            <w:r>
              <w:t xml:space="preserve">0.84</w:t>
            </w:r>
          </w:p>
        </w:tc>
        <w:tc>
          <w:tcPr/>
          <w:p>
            <w:pPr>
              <w:pStyle w:val="Compact"/>
              <w:jc w:val="center"/>
            </w:pPr>
            <w:r>
              <w:t xml:space="preserve">70.47</w:t>
            </w:r>
          </w:p>
        </w:tc>
        <w:tc>
          <w:tcPr/>
          <w:p>
            <w:pPr>
              <w:pStyle w:val="Compact"/>
              <w:jc w:val="center"/>
            </w:pPr>
            <w:r>
              <w:t xml:space="preserve">44.18</w:t>
            </w:r>
          </w:p>
        </w:tc>
        <w:tc>
          <w:tcPr/>
          <w:p>
            <w:pPr>
              <w:pStyle w:val="Compact"/>
              <w:jc w:val="center"/>
            </w:pPr>
            <w:r>
              <w:t xml:space="preserve">78.35</w:t>
            </w:r>
          </w:p>
        </w:tc>
        <w:tc>
          <w:tcPr/>
          <w:p>
            <w:pPr>
              <w:pStyle w:val="Compact"/>
              <w:jc w:val="center"/>
            </w:pPr>
            <w:r>
              <w:t xml:space="preserve">86.56</w:t>
            </w:r>
          </w:p>
        </w:tc>
        <w:tc>
          <w:tcPr/>
          <w:p>
            <w:pPr>
              <w:pStyle w:val="Compact"/>
              <w:jc w:val="center"/>
            </w:pPr>
            <w:r>
              <w:t xml:space="preserve">0.55</w:t>
            </w:r>
          </w:p>
        </w:tc>
        <w:tc>
          <w:tcPr/>
          <w:p>
            <w:pPr>
              <w:pStyle w:val="Compact"/>
              <w:jc w:val="center"/>
            </w:pPr>
            <w:r>
              <w:t xml:space="preserve">1.03</w:t>
            </w:r>
          </w:p>
        </w:tc>
      </w:tr>
      <w:tr>
        <w:tc>
          <w:tcPr/>
          <w:p>
            <w:pPr>
              <w:pStyle w:val="Compact"/>
              <w:jc w:val="left"/>
            </w:pPr>
            <w:r>
              <w:t xml:space="preserve">UGA_flucast-OKeeffe</w:t>
            </w:r>
          </w:p>
        </w:tc>
        <w:tc>
          <w:tcPr/>
          <w:p>
            <w:pPr>
              <w:pStyle w:val="Compact"/>
              <w:jc w:val="center"/>
            </w:pPr>
            <w:r>
              <w:t xml:space="preserve">62.13</w:t>
            </w:r>
          </w:p>
        </w:tc>
        <w:tc>
          <w:tcPr/>
          <w:p>
            <w:pPr>
              <w:pStyle w:val="Compact"/>
              <w:jc w:val="center"/>
            </w:pPr>
            <w:r>
              <w:t xml:space="preserve">0.93</w:t>
            </w:r>
          </w:p>
        </w:tc>
        <w:tc>
          <w:tcPr/>
          <w:p>
            <w:pPr>
              <w:pStyle w:val="Compact"/>
              <w:jc w:val="center"/>
            </w:pPr>
            <w:r>
              <w:t xml:space="preserve">77.33</w:t>
            </w:r>
          </w:p>
        </w:tc>
        <w:tc>
          <w:tcPr/>
          <w:p>
            <w:pPr>
              <w:pStyle w:val="Compact"/>
              <w:jc w:val="center"/>
            </w:pPr>
            <w:r>
              <w:t xml:space="preserve">49.79</w:t>
            </w:r>
          </w:p>
        </w:tc>
        <w:tc>
          <w:tcPr/>
          <w:p>
            <w:pPr>
              <w:pStyle w:val="Compact"/>
              <w:jc w:val="center"/>
            </w:pPr>
            <w:r>
              <w:t xml:space="preserve">72.30</w:t>
            </w:r>
          </w:p>
        </w:tc>
        <w:tc>
          <w:tcPr/>
          <w:p>
            <w:pPr>
              <w:pStyle w:val="Compact"/>
              <w:jc w:val="center"/>
            </w:pPr>
            <w:r>
              <w:t xml:space="preserve">90.99</w:t>
            </w:r>
          </w:p>
        </w:tc>
        <w:tc>
          <w:tcPr/>
          <w:p>
            <w:pPr>
              <w:pStyle w:val="Compact"/>
              <w:jc w:val="center"/>
            </w:pPr>
            <w:r>
              <w:t xml:space="preserve">0.61</w:t>
            </w:r>
          </w:p>
        </w:tc>
        <w:tc>
          <w:tcPr/>
          <w:p>
            <w:pPr>
              <w:pStyle w:val="Compact"/>
              <w:jc w:val="center"/>
            </w:pPr>
            <w:r>
              <w:t xml:space="preserve">1.07</w:t>
            </w:r>
          </w:p>
        </w:tc>
      </w:tr>
      <w:tr>
        <w:tc>
          <w:tcPr/>
          <w:p>
            <w:pPr>
              <w:pStyle w:val="Compact"/>
              <w:jc w:val="left"/>
            </w:pPr>
            <w:r>
              <w:t xml:space="preserve">VTSanghani-ExogModel</w:t>
            </w:r>
          </w:p>
        </w:tc>
        <w:tc>
          <w:tcPr/>
          <w:p>
            <w:pPr>
              <w:pStyle w:val="Compact"/>
              <w:jc w:val="center"/>
            </w:pPr>
            <w:r>
              <w:t xml:space="preserve">72.30</w:t>
            </w:r>
          </w:p>
        </w:tc>
        <w:tc>
          <w:tcPr/>
          <w:p>
            <w:pPr>
              <w:pStyle w:val="Compact"/>
              <w:jc w:val="center"/>
            </w:pPr>
            <w:r>
              <w:t xml:space="preserve">0.98</w:t>
            </w:r>
          </w:p>
        </w:tc>
        <w:tc>
          <w:tcPr/>
          <w:p>
            <w:pPr>
              <w:pStyle w:val="Compact"/>
              <w:jc w:val="center"/>
            </w:pPr>
            <w:r>
              <w:t xml:space="preserve">92.56</w:t>
            </w:r>
          </w:p>
        </w:tc>
        <w:tc>
          <w:tcPr/>
          <w:p>
            <w:pPr>
              <w:pStyle w:val="Compact"/>
              <w:jc w:val="center"/>
            </w:pPr>
            <w:r>
              <w:t xml:space="preserve">29.71</w:t>
            </w:r>
          </w:p>
        </w:tc>
        <w:tc>
          <w:tcPr/>
          <w:p>
            <w:pPr>
              <w:pStyle w:val="Compact"/>
              <w:jc w:val="center"/>
            </w:pPr>
            <w:r>
              <w:t xml:space="preserve">60.87</w:t>
            </w:r>
          </w:p>
        </w:tc>
        <w:tc>
          <w:tcPr/>
          <w:p>
            <w:pPr>
              <w:pStyle w:val="Compact"/>
              <w:jc w:val="center"/>
            </w:pPr>
            <w:r>
              <w:t xml:space="preserve">80.16</w:t>
            </w:r>
          </w:p>
        </w:tc>
        <w:tc>
          <w:tcPr/>
          <w:p>
            <w:pPr>
              <w:pStyle w:val="Compact"/>
              <w:jc w:val="center"/>
            </w:pPr>
            <w:r>
              <w:t xml:space="preserve">0.59</w:t>
            </w:r>
          </w:p>
        </w:tc>
        <w:tc>
          <w:tcPr/>
          <w:p>
            <w:pPr>
              <w:pStyle w:val="Compact"/>
              <w:jc w:val="center"/>
            </w:pPr>
            <w:r>
              <w:t xml:space="preserve">1.02</w:t>
            </w:r>
          </w:p>
        </w:tc>
      </w:tr>
      <w:tr>
        <w:tc>
          <w:tcPr/>
          <w:p>
            <w:pPr>
              <w:pStyle w:val="Compact"/>
              <w:jc w:val="left"/>
            </w:pPr>
            <w:r>
              <w:t xml:space="preserve">Flusight-baseline</w:t>
            </w:r>
          </w:p>
        </w:tc>
        <w:tc>
          <w:tcPr/>
          <w:p>
            <w:pPr>
              <w:pStyle w:val="Compact"/>
              <w:jc w:val="center"/>
            </w:pPr>
            <w:r>
              <w:t xml:space="preserve">67.69</w:t>
            </w:r>
          </w:p>
        </w:tc>
        <w:tc>
          <w:tcPr/>
          <w:p>
            <w:pPr>
              <w:pStyle w:val="Compact"/>
              <w:jc w:val="center"/>
            </w:pPr>
            <w:r>
              <w:t xml:space="preserve">1.00</w:t>
            </w:r>
          </w:p>
        </w:tc>
        <w:tc>
          <w:tcPr/>
          <w:p>
            <w:pPr>
              <w:pStyle w:val="Compact"/>
              <w:jc w:val="center"/>
            </w:pPr>
            <w:r>
              <w:t xml:space="preserve">80.05</w:t>
            </w:r>
          </w:p>
        </w:tc>
        <w:tc>
          <w:tcPr/>
          <w:p>
            <w:pPr>
              <w:pStyle w:val="Compact"/>
              <w:jc w:val="center"/>
            </w:pPr>
            <w:r>
              <w:t xml:space="preserve">49.49</w:t>
            </w:r>
          </w:p>
        </w:tc>
        <w:tc>
          <w:tcPr/>
          <w:p>
            <w:pPr>
              <w:pStyle w:val="Compact"/>
              <w:jc w:val="center"/>
            </w:pPr>
            <w:r>
              <w:t xml:space="preserve">73.54</w:t>
            </w:r>
          </w:p>
        </w:tc>
        <w:tc>
          <w:tcPr/>
          <w:p>
            <w:pPr>
              <w:pStyle w:val="Compact"/>
              <w:jc w:val="center"/>
            </w:pPr>
            <w:r>
              <w:t xml:space="preserve">100.00</w:t>
            </w:r>
          </w:p>
        </w:tc>
        <w:tc>
          <w:tcPr/>
          <w:p>
            <w:pPr>
              <w:pStyle w:val="Compact"/>
              <w:jc w:val="center"/>
            </w:pPr>
            <w:r>
              <w:t xml:space="preserve">0.57</w:t>
            </w:r>
          </w:p>
        </w:tc>
        <w:tc>
          <w:tcPr/>
          <w:p>
            <w:pPr>
              <w:pStyle w:val="Compact"/>
              <w:jc w:val="center"/>
            </w:pPr>
            <w:r>
              <w:t xml:space="preserve">1.00</w:t>
            </w:r>
          </w:p>
        </w:tc>
      </w:tr>
      <w:tr>
        <w:tc>
          <w:tcPr/>
          <w:p>
            <w:pPr>
              <w:pStyle w:val="Compact"/>
              <w:jc w:val="left"/>
            </w:pPr>
            <w:r>
              <w:t xml:space="preserve">SigSci-TSENS</w:t>
            </w:r>
          </w:p>
        </w:tc>
        <w:tc>
          <w:tcPr/>
          <w:p>
            <w:pPr>
              <w:pStyle w:val="Compact"/>
              <w:jc w:val="center"/>
            </w:pPr>
            <w:r>
              <w:t xml:space="preserve">64.27</w:t>
            </w:r>
          </w:p>
        </w:tc>
        <w:tc>
          <w:tcPr/>
          <w:p>
            <w:pPr>
              <w:pStyle w:val="Compact"/>
              <w:jc w:val="center"/>
            </w:pPr>
            <w:r>
              <w:t xml:space="preserve">1.00</w:t>
            </w:r>
          </w:p>
        </w:tc>
        <w:tc>
          <w:tcPr/>
          <w:p>
            <w:pPr>
              <w:pStyle w:val="Compact"/>
              <w:jc w:val="center"/>
            </w:pPr>
            <w:r>
              <w:t xml:space="preserve">80.02</w:t>
            </w:r>
          </w:p>
        </w:tc>
        <w:tc>
          <w:tcPr/>
          <w:p>
            <w:pPr>
              <w:pStyle w:val="Compact"/>
              <w:jc w:val="center"/>
            </w:pPr>
            <w:r>
              <w:t xml:space="preserve">58.03</w:t>
            </w:r>
          </w:p>
        </w:tc>
        <w:tc>
          <w:tcPr/>
          <w:p>
            <w:pPr>
              <w:pStyle w:val="Compact"/>
              <w:jc w:val="center"/>
            </w:pPr>
            <w:r>
              <w:t xml:space="preserve">73.67</w:t>
            </w:r>
          </w:p>
        </w:tc>
        <w:tc>
          <w:tcPr/>
          <w:p>
            <w:pPr>
              <w:pStyle w:val="Compact"/>
              <w:jc w:val="center"/>
            </w:pPr>
            <w:r>
              <w:t xml:space="preserve">93.43</w:t>
            </w:r>
          </w:p>
        </w:tc>
        <w:tc>
          <w:tcPr/>
          <w:p>
            <w:pPr>
              <w:pStyle w:val="Compact"/>
              <w:jc w:val="center"/>
            </w:pPr>
            <w:r>
              <w:t xml:space="preserve">0.64</w:t>
            </w:r>
          </w:p>
        </w:tc>
        <w:tc>
          <w:tcPr/>
          <w:p>
            <w:pPr>
              <w:pStyle w:val="Compact"/>
              <w:jc w:val="center"/>
            </w:pPr>
            <w:r>
              <w:t xml:space="preserve">1.13</w:t>
            </w:r>
          </w:p>
        </w:tc>
      </w:tr>
      <w:tr>
        <w:tc>
          <w:tcPr/>
          <w:p>
            <w:pPr>
              <w:pStyle w:val="Compact"/>
              <w:jc w:val="left"/>
            </w:pPr>
            <w:r>
              <w:t xml:space="preserve">UNC_IDD-InfluPaint</w:t>
            </w:r>
          </w:p>
        </w:tc>
        <w:tc>
          <w:tcPr/>
          <w:p>
            <w:pPr>
              <w:pStyle w:val="Compact"/>
              <w:jc w:val="center"/>
            </w:pPr>
            <w:r>
              <w:t xml:space="preserve">61.14</w:t>
            </w:r>
          </w:p>
        </w:tc>
        <w:tc>
          <w:tcPr/>
          <w:p>
            <w:pPr>
              <w:pStyle w:val="Compact"/>
              <w:jc w:val="center"/>
            </w:pPr>
            <w:r>
              <w:t xml:space="preserve">1.05</w:t>
            </w:r>
          </w:p>
        </w:tc>
        <w:tc>
          <w:tcPr/>
          <w:p>
            <w:pPr>
              <w:pStyle w:val="Compact"/>
              <w:jc w:val="center"/>
            </w:pPr>
            <w:r>
              <w:t xml:space="preserve">77.90</w:t>
            </w:r>
          </w:p>
        </w:tc>
        <w:tc>
          <w:tcPr/>
          <w:p>
            <w:pPr>
              <w:pStyle w:val="Compact"/>
              <w:jc w:val="center"/>
            </w:pPr>
            <w:r>
              <w:t xml:space="preserve">40.13</w:t>
            </w:r>
          </w:p>
        </w:tc>
        <w:tc>
          <w:tcPr/>
          <w:p>
            <w:pPr>
              <w:pStyle w:val="Compact"/>
              <w:jc w:val="center"/>
            </w:pPr>
            <w:r>
              <w:t xml:space="preserve">75.06</w:t>
            </w:r>
          </w:p>
        </w:tc>
        <w:tc>
          <w:tcPr/>
          <w:p>
            <w:pPr>
              <w:pStyle w:val="Compact"/>
              <w:jc w:val="center"/>
            </w:pPr>
            <w:r>
              <w:t xml:space="preserve">75.77</w:t>
            </w:r>
          </w:p>
        </w:tc>
        <w:tc>
          <w:tcPr/>
          <w:p>
            <w:pPr>
              <w:pStyle w:val="Compact"/>
              <w:jc w:val="center"/>
            </w:pPr>
            <w:r>
              <w:t xml:space="preserve">0.49</w:t>
            </w:r>
          </w:p>
        </w:tc>
        <w:tc>
          <w:tcPr/>
          <w:p>
            <w:pPr>
              <w:pStyle w:val="Compact"/>
              <w:jc w:val="center"/>
            </w:pPr>
            <w:r>
              <w:t xml:space="preserve">0.94</w:t>
            </w:r>
          </w:p>
        </w:tc>
      </w:tr>
      <w:tr>
        <w:tc>
          <w:tcPr/>
          <w:p>
            <w:pPr>
              <w:pStyle w:val="Compact"/>
              <w:jc w:val="left"/>
            </w:pPr>
            <w:r>
              <w:t xml:space="preserve">UVAFluX-Ensemble</w:t>
            </w:r>
          </w:p>
        </w:tc>
        <w:tc>
          <w:tcPr/>
          <w:p>
            <w:pPr>
              <w:pStyle w:val="Compact"/>
              <w:jc w:val="center"/>
            </w:pPr>
            <w:r>
              <w:t xml:space="preserve">78.71</w:t>
            </w:r>
          </w:p>
        </w:tc>
        <w:tc>
          <w:tcPr/>
          <w:p>
            <w:pPr>
              <w:pStyle w:val="Compact"/>
              <w:jc w:val="center"/>
            </w:pPr>
            <w:r>
              <w:t xml:space="preserve">1.11</w:t>
            </w:r>
          </w:p>
        </w:tc>
        <w:tc>
          <w:tcPr/>
          <w:p>
            <w:pPr>
              <w:pStyle w:val="Compact"/>
              <w:jc w:val="center"/>
            </w:pPr>
            <w:r>
              <w:t xml:space="preserve">94.45</w:t>
            </w:r>
          </w:p>
        </w:tc>
        <w:tc>
          <w:tcPr/>
          <w:p>
            <w:pPr>
              <w:pStyle w:val="Compact"/>
              <w:jc w:val="center"/>
            </w:pPr>
            <w:r>
              <w:t xml:space="preserve">21.85</w:t>
            </w:r>
          </w:p>
        </w:tc>
        <w:tc>
          <w:tcPr/>
          <w:p>
            <w:pPr>
              <w:pStyle w:val="Compact"/>
              <w:jc w:val="center"/>
            </w:pPr>
            <w:r>
              <w:t xml:space="preserve">41.39</w:t>
            </w:r>
          </w:p>
        </w:tc>
        <w:tc>
          <w:tcPr/>
          <w:p>
            <w:pPr>
              <w:pStyle w:val="Compact"/>
              <w:jc w:val="center"/>
            </w:pPr>
            <w:r>
              <w:t xml:space="preserve">94.95</w:t>
            </w:r>
          </w:p>
        </w:tc>
        <w:tc>
          <w:tcPr/>
          <w:p>
            <w:pPr>
              <w:pStyle w:val="Compact"/>
              <w:jc w:val="center"/>
            </w:pPr>
            <w:r>
              <w:t xml:space="preserve">0.58</w:t>
            </w:r>
          </w:p>
        </w:tc>
        <w:tc>
          <w:tcPr/>
          <w:p>
            <w:pPr>
              <w:pStyle w:val="Compact"/>
              <w:jc w:val="center"/>
            </w:pPr>
            <w:r>
              <w:t xml:space="preserve">0.99</w:t>
            </w:r>
          </w:p>
        </w:tc>
      </w:tr>
      <w:tr>
        <w:tc>
          <w:tcPr/>
          <w:p>
            <w:pPr>
              <w:pStyle w:val="Compact"/>
              <w:jc w:val="left"/>
            </w:pPr>
            <w:r>
              <w:t xml:space="preserve">SigSci-CREG</w:t>
            </w:r>
          </w:p>
        </w:tc>
        <w:tc>
          <w:tcPr/>
          <w:p>
            <w:pPr>
              <w:pStyle w:val="Compact"/>
              <w:jc w:val="center"/>
            </w:pPr>
            <w:r>
              <w:t xml:space="preserve">79.68</w:t>
            </w:r>
          </w:p>
        </w:tc>
        <w:tc>
          <w:tcPr/>
          <w:p>
            <w:pPr>
              <w:pStyle w:val="Compact"/>
              <w:jc w:val="center"/>
            </w:pPr>
            <w:r>
              <w:t xml:space="preserve">1.33</w:t>
            </w:r>
          </w:p>
        </w:tc>
        <w:tc>
          <w:tcPr/>
          <w:p>
            <w:pPr>
              <w:pStyle w:val="Compact"/>
              <w:jc w:val="center"/>
            </w:pPr>
            <w:r>
              <w:t xml:space="preserve">89.29</w:t>
            </w:r>
          </w:p>
        </w:tc>
        <w:tc>
          <w:tcPr/>
          <w:p>
            <w:pPr>
              <w:pStyle w:val="Compact"/>
              <w:jc w:val="center"/>
            </w:pPr>
            <w:r>
              <w:t xml:space="preserve">37.61</w:t>
            </w:r>
          </w:p>
        </w:tc>
        <w:tc>
          <w:tcPr/>
          <w:p>
            <w:pPr>
              <w:pStyle w:val="Compact"/>
              <w:jc w:val="center"/>
            </w:pPr>
            <w:r>
              <w:t xml:space="preserve">61.57</w:t>
            </w:r>
          </w:p>
        </w:tc>
        <w:tc>
          <w:tcPr/>
          <w:p>
            <w:pPr>
              <w:pStyle w:val="Compact"/>
              <w:jc w:val="center"/>
            </w:pPr>
            <w:r>
              <w:t xml:space="preserve">90.38</w:t>
            </w:r>
          </w:p>
        </w:tc>
        <w:tc>
          <w:tcPr/>
          <w:p>
            <w:pPr>
              <w:pStyle w:val="Compact"/>
              <w:jc w:val="center"/>
            </w:pPr>
            <w:r>
              <w:t xml:space="preserve">0.62</w:t>
            </w:r>
          </w:p>
        </w:tc>
        <w:tc>
          <w:tcPr/>
          <w:p>
            <w:pPr>
              <w:pStyle w:val="Compact"/>
              <w:jc w:val="center"/>
            </w:pPr>
            <w:r>
              <w:t xml:space="preserve">1.10</w:t>
            </w:r>
          </w:p>
        </w:tc>
      </w:tr>
      <w:tr>
        <w:tc>
          <w:tcPr/>
          <w:p>
            <w:pPr>
              <w:pStyle w:val="Compact"/>
              <w:jc w:val="left"/>
            </w:pPr>
            <w:r>
              <w:t xml:space="preserve">JHU_IDD-CovidSP</w:t>
            </w:r>
          </w:p>
        </w:tc>
        <w:tc>
          <w:tcPr/>
          <w:p>
            <w:pPr>
              <w:pStyle w:val="Compact"/>
              <w:jc w:val="center"/>
            </w:pPr>
            <w:r>
              <w:t xml:space="preserve">129.16</w:t>
            </w:r>
          </w:p>
        </w:tc>
        <w:tc>
          <w:tcPr/>
          <w:p>
            <w:pPr>
              <w:pStyle w:val="Compact"/>
              <w:jc w:val="center"/>
            </w:pPr>
            <w:r>
              <w:t xml:space="preserve">1.88</w:t>
            </w:r>
          </w:p>
        </w:tc>
        <w:tc>
          <w:tcPr/>
          <w:p>
            <w:pPr>
              <w:pStyle w:val="Compact"/>
              <w:jc w:val="center"/>
            </w:pPr>
            <w:r>
              <w:t xml:space="preserve">174.98</w:t>
            </w:r>
          </w:p>
        </w:tc>
        <w:tc>
          <w:tcPr/>
          <w:p>
            <w:pPr>
              <w:pStyle w:val="Compact"/>
              <w:jc w:val="center"/>
            </w:pPr>
            <w:r>
              <w:t xml:space="preserve">47.79</w:t>
            </w:r>
          </w:p>
        </w:tc>
        <w:tc>
          <w:tcPr/>
          <w:p>
            <w:pPr>
              <w:pStyle w:val="Compact"/>
              <w:jc w:val="center"/>
            </w:pPr>
            <w:r>
              <w:t xml:space="preserve">80.11</w:t>
            </w:r>
          </w:p>
        </w:tc>
        <w:tc>
          <w:tcPr/>
          <w:p>
            <w:pPr>
              <w:pStyle w:val="Compact"/>
              <w:jc w:val="center"/>
            </w:pPr>
            <w:r>
              <w:t xml:space="preserve">81.13</w:t>
            </w:r>
          </w:p>
        </w:tc>
        <w:tc>
          <w:tcPr/>
          <w:p>
            <w:pPr>
              <w:pStyle w:val="Compact"/>
              <w:jc w:val="center"/>
            </w:pPr>
            <w:r>
              <w:t xml:space="preserve">0.48</w:t>
            </w:r>
          </w:p>
        </w:tc>
        <w:tc>
          <w:tcPr/>
          <w:p>
            <w:pPr>
              <w:pStyle w:val="Compact"/>
              <w:jc w:val="center"/>
            </w:pPr>
            <w:r>
              <w:t xml:space="preserve">0.84</w:t>
            </w:r>
          </w:p>
        </w:tc>
      </w:tr>
    </w:tbl>
    <w:bookmarkEnd w:id="29"/>
    <w:bookmarkEnd w:id="30"/>
    <w:bookmarkStart w:id="31" w:name="models-included"/>
    <w:p>
      <w:pPr>
        <w:pStyle w:val="Heading2"/>
      </w:pPr>
      <w:r>
        <w:t xml:space="preserve">Models Included</w:t>
      </w:r>
    </w:p>
    <w:p>
      <w:pPr>
        <w:pStyle w:val="FirstParagraph"/>
      </w:pPr>
      <w:r>
        <w:t xml:space="preserve">forecasts were eligible for inclusion in the 2022-2023 season (106,985) than in the 2021-2022 season (82,660). Fewer types of model forecasts were submitted across the weeks in the 2022-23 season (median 15 models, range: 10 to 16) than the 2021-22 season (median 20 models, range: 15 to 21)</w:t>
      </w:r>
    </w:p>
    <w:bookmarkEnd w:id="31"/>
    <w:bookmarkStart w:id="36" w:name="relative-wis"/>
    <w:p>
      <w:pPr>
        <w:pStyle w:val="Heading2"/>
      </w:pPr>
      <w:r>
        <w:t xml:space="preserve">Relative WIS</w:t>
      </w:r>
    </w:p>
    <w:p>
      <w:pPr>
        <w:pStyle w:val="FirstParagraph"/>
      </w:pPr>
      <w:r>
        <w:t xml:space="preserve">6 models in 2021-2022 and 12 models in 2022-2023 outperformed the naive FluSight baseline in relative WIS over the evaluation period (Table 1).</w:t>
      </w:r>
    </w:p>
    <w:bookmarkStart w:id="35" w:name="model-rank-plot-figure-2"/>
    <w:p>
      <w:pPr>
        <w:pStyle w:val="Heading5"/>
      </w:pPr>
      <w:r>
        <w:t xml:space="preserve">Model rank plot (Figure 2)</w:t>
      </w:r>
    </w:p>
    <w:p>
      <w:pPr>
        <w:pStyle w:val="FirstParagraph"/>
      </w:pPr>
      <w:r>
        <w:drawing>
          <wp:inline>
            <wp:extent cx="4620126" cy="3696101"/>
            <wp:effectExtent b="0" l="0" r="0" t="0"/>
            <wp:docPr descr="" title="" id="33" name="Picture"/>
            <a:graphic>
              <a:graphicData uri="http://schemas.openxmlformats.org/drawingml/2006/picture">
                <pic:pic>
                  <pic:nvPicPr>
                    <pic:cNvPr descr="flusight21-23_files/figure-docx/Model%20Ranks-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bookmarkEnd w:id="35"/>
    <w:bookmarkEnd w:id="36"/>
    <w:bookmarkStart w:id="37" w:name="model-ranking"/>
    <w:p>
      <w:pPr>
        <w:pStyle w:val="Heading2"/>
      </w:pPr>
      <w:r>
        <w:t xml:space="preserve">Model Ranking</w:t>
      </w:r>
    </w:p>
    <w:p>
      <w:pPr>
        <w:pStyle w:val="FirstParagraph"/>
      </w:pPr>
      <w:r>
        <w:t xml:space="preserve">More than three-fourths (79.73% in 2021-2022 and 78.83% in 2022-23) of the FluSight Ensemble forecasts, for both seasons, were ranked among the top 50% of corresponding forecasts (Figure 3). Three models ranked in the top 25% for 2021-22 and 2022-23 seasons respectively: CMU-Timeseries(42.47%, 36.14%), PSI-DICE(39.34%, 39.87%), and MOBS-GLEAM-FLUH(38.97%, 50.33%). Several models, seven in 2021-22 and five in 2022-23, had bimodal rank distributions, with a majority of their forecasts falling in either the bottom 25% or top 25% (Figure 3).</w:t>
      </w:r>
    </w:p>
    <w:bookmarkEnd w:id="37"/>
    <w:bookmarkStart w:id="48" w:name="relative-wis-and-spatial-variation"/>
    <w:p>
      <w:pPr>
        <w:pStyle w:val="Heading2"/>
      </w:pPr>
      <w:r>
        <w:t xml:space="preserve">Relative WIS and Spatial Variation</w:t>
      </w:r>
    </w:p>
    <w:bookmarkStart w:id="41" w:name="relative-wis-by-location-figure-3"/>
    <w:p>
      <w:pPr>
        <w:pStyle w:val="Heading5"/>
      </w:pPr>
      <w:r>
        <w:t xml:space="preserve">Relative WIS by Location (Figure 3)</w:t>
      </w:r>
    </w:p>
    <w:p>
      <w:pPr>
        <w:pStyle w:val="FirstParagraph"/>
      </w:pPr>
      <w:r>
        <w:drawing>
          <wp:inline>
            <wp:extent cx="4620126" cy="3696101"/>
            <wp:effectExtent b="0" l="0" r="0" t="0"/>
            <wp:docPr descr="" title="" id="39" name="Picture"/>
            <a:graphic>
              <a:graphicData uri="http://schemas.openxmlformats.org/drawingml/2006/picture">
                <pic:pic>
                  <pic:nvPicPr>
                    <pic:cNvPr descr="flusight21-23_files/figure-docx/Relative%20WIS%20by%20location-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Model performance varied by spatial jurisdiction, with state-specific relative WIS values with similar ranges each year with 0.46 to 12.58 in 2021-22 and 0.32 to 12.35 in 2022-23. The relative WIS of the FluSight Ensemble had the smallest range of values across all locations from 0.58 to 1.08 in 2021-22 to 0.63 to 1 in 2022-23 (Figure 4 and Supplemental Figure X boxplot). To further examine forecast performance across jurisdictions, we considered the percent of jurisdictions that the relative WIS value for a given model and location pair was less than the baseline (i.e., lower than 1). The FluSight Ensemble performed better than the baseline for 47 out of 52 forecast jurisdictions. More models performed better than the baseline in 2022-23 than 2021-22. In 2021-22, 5 models performed better than the baseline at least 50% of the time, compared to 12 .</w:t>
      </w:r>
    </w:p>
    <w:bookmarkEnd w:id="41"/>
    <w:bookmarkStart w:id="45" w:name="absolute-wis-by-model-figure-4-a"/>
    <w:p>
      <w:pPr>
        <w:pStyle w:val="Heading5"/>
      </w:pPr>
      <w:r>
        <w:t xml:space="preserve">Absolute WIS by model (Figure 4 a)</w:t>
      </w:r>
    </w:p>
    <w:p>
      <w:pPr>
        <w:pStyle w:val="FirstParagraph"/>
      </w:pPr>
      <w:r>
        <w:drawing>
          <wp:inline>
            <wp:extent cx="4620126" cy="3696101"/>
            <wp:effectExtent b="0" l="0" r="0" t="0"/>
            <wp:docPr descr="" title="" id="43" name="Picture"/>
            <a:graphic>
              <a:graphicData uri="http://schemas.openxmlformats.org/drawingml/2006/picture">
                <pic:pic>
                  <pic:nvPicPr>
                    <pic:cNvPr descr="flusight21-23_files/figure-docx/Abs%20WIS-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bookmarkEnd w:id="45"/>
    <w:bookmarkStart w:id="46" w:name="coverage-tables"/>
    <w:p>
      <w:pPr>
        <w:pStyle w:val="Heading5"/>
      </w:pPr>
      <w:r>
        <w:t xml:space="preserve">Coverage Tables</w:t>
      </w:r>
    </w:p>
    <w:p>
      <w:pPr>
        <w:pStyle w:val="TableCaption"/>
      </w:pPr>
      <w:r>
        <w:t xml:space="preserve">Table 2</w:t>
      </w:r>
    </w:p>
    <w:tbl>
      <w:tblPr>
        <w:tblStyle w:val="Table"/>
        <w:tblW w:type="auto" w:w="0"/>
        <w:tblLook w:firstRow="1" w:lastRow="1" w:firstColumn="0" w:lastColumn="0" w:noHBand="0" w:noVBand="0" w:val="0020"/>
        <w:jc w:val="start"/>
        <w:tblCaption w:val="Table 2"/>
      </w:tblPr>
      <w:tblGrid>
        <w:gridCol w:w="720"/>
        <w:gridCol w:w="720"/>
        <w:gridCol w:w="720"/>
        <w:gridCol w:w="720"/>
        <w:gridCol w:w="720"/>
        <w:gridCol w:w="720"/>
        <w:gridCol w:w="720"/>
        <w:gridCol w:w="720"/>
        <w:gridCol w:w="720"/>
        <w:gridCol w:w="720"/>
        <w:gridCol w:w="720"/>
      </w:tblGrid>
      <w:tr>
        <w:trPr>
          <w:tblHeader w:val="true"/>
        </w:trPr>
        <w:tc>
          <w:tcPr/>
          <w:p>
            <w:pPr>
              <w:pStyle w:val="Compact"/>
              <w:jc w:val="left"/>
            </w:pPr>
            <w:r>
              <w:t xml:space="preserve">Model</w:t>
            </w:r>
          </w:p>
        </w:tc>
        <w:tc>
          <w:tcPr/>
          <w:p>
            <w:pPr>
              <w:pStyle w:val="Compact"/>
              <w:jc w:val="center"/>
            </w:pPr>
            <w:r>
              <w:t xml:space="preserve">Relative WIS</w:t>
            </w:r>
          </w:p>
        </w:tc>
        <w:tc>
          <w:tcPr/>
          <w:p>
            <w:pPr>
              <w:pStyle w:val="Compact"/>
              <w:jc w:val="center"/>
            </w:pPr>
            <w:r>
              <w:t xml:space="preserve">% WIS Below Baseline</w:t>
            </w:r>
          </w:p>
        </w:tc>
        <w:tc>
          <w:tcPr/>
          <w:p>
            <w:pPr>
              <w:pStyle w:val="Compact"/>
              <w:jc w:val="center"/>
            </w:pPr>
            <w:r>
              <w:t xml:space="preserve">1 Wk Coverage</w:t>
            </w:r>
          </w:p>
        </w:tc>
        <w:tc>
          <w:tcPr/>
          <w:p>
            <w:pPr>
              <w:pStyle w:val="Compact"/>
              <w:jc w:val="center"/>
            </w:pPr>
            <w:r>
              <w:t xml:space="preserve">2 Wk Coverage</w:t>
            </w:r>
          </w:p>
        </w:tc>
        <w:tc>
          <w:tcPr/>
          <w:p>
            <w:pPr>
              <w:pStyle w:val="Compact"/>
              <w:jc w:val="center"/>
            </w:pPr>
            <w:r>
              <w:t xml:space="preserve">3 Wk Coverage</w:t>
            </w:r>
          </w:p>
        </w:tc>
        <w:tc>
          <w:tcPr/>
          <w:p>
            <w:pPr>
              <w:pStyle w:val="Compact"/>
              <w:jc w:val="center"/>
            </w:pPr>
            <w:r>
              <w:t xml:space="preserve">4 Wk Coverage</w:t>
            </w:r>
          </w:p>
        </w:tc>
        <w:tc>
          <w:tcPr/>
          <w:p>
            <w:pPr>
              <w:pStyle w:val="Compact"/>
              <w:jc w:val="center"/>
            </w:pPr>
            <w:r>
              <w:t xml:space="preserve">% Cov abv 90 (1 Wk)</w:t>
            </w:r>
          </w:p>
        </w:tc>
        <w:tc>
          <w:tcPr/>
          <w:p>
            <w:pPr>
              <w:pStyle w:val="Compact"/>
              <w:jc w:val="center"/>
            </w:pPr>
            <w:r>
              <w:t xml:space="preserve">% Cov abv 90 (2 Wk)</w:t>
            </w:r>
          </w:p>
        </w:tc>
        <w:tc>
          <w:tcPr/>
          <w:p>
            <w:pPr>
              <w:pStyle w:val="Compact"/>
              <w:jc w:val="center"/>
            </w:pPr>
            <w:r>
              <w:t xml:space="preserve">% Cov abv 90 (3 Wk)</w:t>
            </w:r>
          </w:p>
        </w:tc>
        <w:tc>
          <w:tcPr/>
          <w:p>
            <w:pPr>
              <w:pStyle w:val="Compact"/>
              <w:jc w:val="center"/>
            </w:pPr>
            <w:r>
              <w:t xml:space="preserve">% Cov abv 90 (4 Wk)</w:t>
            </w:r>
          </w:p>
        </w:tc>
      </w:tr>
      <w:tr>
        <w:tc>
          <w:tcPr>
            <w:gridSpan w:val="11"/>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0.74</w:t>
            </w:r>
          </w:p>
        </w:tc>
        <w:tc>
          <w:tcPr/>
          <w:p>
            <w:pPr>
              <w:pStyle w:val="Compact"/>
              <w:jc w:val="center"/>
            </w:pPr>
            <w:r>
              <w:t xml:space="preserve">73.08</w:t>
            </w:r>
          </w:p>
        </w:tc>
        <w:tc>
          <w:tcPr/>
          <w:p>
            <w:pPr>
              <w:pStyle w:val="Compact"/>
              <w:jc w:val="center"/>
            </w:pPr>
            <w:r>
              <w:t xml:space="preserve">90.17</w:t>
            </w:r>
          </w:p>
        </w:tc>
        <w:tc>
          <w:tcPr/>
          <w:p>
            <w:pPr>
              <w:pStyle w:val="Compact"/>
              <w:jc w:val="center"/>
            </w:pPr>
            <w:r>
              <w:t xml:space="preserve">91.45</w:t>
            </w:r>
          </w:p>
        </w:tc>
        <w:tc>
          <w:tcPr/>
          <w:p>
            <w:pPr>
              <w:pStyle w:val="Compact"/>
              <w:jc w:val="center"/>
            </w:pPr>
            <w:r>
              <w:t xml:space="preserve">90.60</w:t>
            </w:r>
          </w:p>
        </w:tc>
        <w:tc>
          <w:tcPr/>
          <w:p>
            <w:pPr>
              <w:pStyle w:val="Compact"/>
              <w:jc w:val="center"/>
            </w:pPr>
            <w:r>
              <w:t xml:space="preserve">86.54</w:t>
            </w:r>
          </w:p>
        </w:tc>
        <w:tc>
          <w:tcPr/>
          <w:p>
            <w:pPr>
              <w:pStyle w:val="Compact"/>
              <w:jc w:val="center"/>
            </w:pPr>
            <w:r>
              <w:t xml:space="preserve">50.00</w:t>
            </w:r>
          </w:p>
        </w:tc>
        <w:tc>
          <w:tcPr/>
          <w:p>
            <w:pPr>
              <w:pStyle w:val="Compact"/>
              <w:jc w:val="center"/>
            </w:pPr>
            <w:r>
              <w:t xml:space="preserve">72.22</w:t>
            </w:r>
          </w:p>
        </w:tc>
        <w:tc>
          <w:tcPr/>
          <w:p>
            <w:pPr>
              <w:pStyle w:val="Compact"/>
              <w:jc w:val="center"/>
            </w:pPr>
            <w:r>
              <w:t xml:space="preserve">61.11</w:t>
            </w:r>
          </w:p>
        </w:tc>
        <w:tc>
          <w:tcPr/>
          <w:p>
            <w:pPr>
              <w:pStyle w:val="Compact"/>
              <w:jc w:val="center"/>
            </w:pPr>
            <w:r>
              <w:t xml:space="preserve">27.78</w:t>
            </w:r>
          </w:p>
        </w:tc>
      </w:tr>
      <w:tr>
        <w:tc>
          <w:tcPr/>
          <w:p>
            <w:pPr>
              <w:pStyle w:val="Compact"/>
              <w:jc w:val="left"/>
            </w:pPr>
            <w:r>
              <w:t xml:space="preserve">Flusight-ensemble</w:t>
            </w:r>
          </w:p>
        </w:tc>
        <w:tc>
          <w:tcPr/>
          <w:p>
            <w:pPr>
              <w:pStyle w:val="Compact"/>
              <w:jc w:val="center"/>
            </w:pPr>
            <w:r>
              <w:t xml:space="preserve">0.82</w:t>
            </w:r>
          </w:p>
        </w:tc>
        <w:tc>
          <w:tcPr/>
          <w:p>
            <w:pPr>
              <w:pStyle w:val="Compact"/>
              <w:jc w:val="center"/>
            </w:pPr>
            <w:r>
              <w:t xml:space="preserve">90.38</w:t>
            </w:r>
          </w:p>
        </w:tc>
        <w:tc>
          <w:tcPr/>
          <w:p>
            <w:pPr>
              <w:pStyle w:val="Compact"/>
              <w:jc w:val="center"/>
            </w:pPr>
            <w:r>
              <w:t xml:space="preserve">89.32</w:t>
            </w:r>
          </w:p>
        </w:tc>
        <w:tc>
          <w:tcPr/>
          <w:p>
            <w:pPr>
              <w:pStyle w:val="Compact"/>
              <w:jc w:val="center"/>
            </w:pPr>
            <w:r>
              <w:t xml:space="preserve">86.11</w:t>
            </w:r>
          </w:p>
        </w:tc>
        <w:tc>
          <w:tcPr/>
          <w:p>
            <w:pPr>
              <w:pStyle w:val="Compact"/>
              <w:jc w:val="center"/>
            </w:pPr>
            <w:r>
              <w:t xml:space="preserve">85.15</w:t>
            </w:r>
          </w:p>
        </w:tc>
        <w:tc>
          <w:tcPr/>
          <w:p>
            <w:pPr>
              <w:pStyle w:val="Compact"/>
              <w:jc w:val="center"/>
            </w:pPr>
            <w:r>
              <w:t xml:space="preserve">83.33</w:t>
            </w:r>
          </w:p>
        </w:tc>
        <w:tc>
          <w:tcPr/>
          <w:p>
            <w:pPr>
              <w:pStyle w:val="Compact"/>
              <w:jc w:val="center"/>
            </w:pPr>
            <w:r>
              <w:t xml:space="preserve">55.56</w:t>
            </w:r>
          </w:p>
        </w:tc>
        <w:tc>
          <w:tcPr/>
          <w:p>
            <w:pPr>
              <w:pStyle w:val="Compact"/>
              <w:jc w:val="center"/>
            </w:pPr>
            <w:r>
              <w:t xml:space="preserve">33.33</w:t>
            </w:r>
          </w:p>
        </w:tc>
        <w:tc>
          <w:tcPr/>
          <w:p>
            <w:pPr>
              <w:pStyle w:val="Compact"/>
              <w:jc w:val="center"/>
            </w:pPr>
            <w:r>
              <w:t xml:space="preserve">27.78</w:t>
            </w:r>
          </w:p>
        </w:tc>
        <w:tc>
          <w:tcPr/>
          <w:p>
            <w:pPr>
              <w:pStyle w:val="Compact"/>
              <w:jc w:val="center"/>
            </w:pPr>
            <w:r>
              <w:t xml:space="preserve">38.89</w:t>
            </w:r>
          </w:p>
        </w:tc>
      </w:tr>
      <w:tr>
        <w:tc>
          <w:tcPr/>
          <w:p>
            <w:pPr>
              <w:pStyle w:val="Compact"/>
              <w:jc w:val="left"/>
            </w:pPr>
            <w:r>
              <w:t xml:space="preserve">PSI-DICE</w:t>
            </w:r>
          </w:p>
        </w:tc>
        <w:tc>
          <w:tcPr/>
          <w:p>
            <w:pPr>
              <w:pStyle w:val="Compact"/>
              <w:jc w:val="center"/>
            </w:pPr>
            <w:r>
              <w:t xml:space="preserve">0.83</w:t>
            </w:r>
          </w:p>
        </w:tc>
        <w:tc>
          <w:tcPr/>
          <w:p>
            <w:pPr>
              <w:pStyle w:val="Compact"/>
              <w:jc w:val="center"/>
            </w:pPr>
            <w:r>
              <w:t xml:space="preserve">75.00</w:t>
            </w:r>
          </w:p>
        </w:tc>
        <w:tc>
          <w:tcPr/>
          <w:p>
            <w:pPr>
              <w:pStyle w:val="Compact"/>
              <w:jc w:val="center"/>
            </w:pPr>
            <w:r>
              <w:t xml:space="preserve">88.89</w:t>
            </w:r>
          </w:p>
        </w:tc>
        <w:tc>
          <w:tcPr/>
          <w:p>
            <w:pPr>
              <w:pStyle w:val="Compact"/>
              <w:jc w:val="center"/>
            </w:pPr>
            <w:r>
              <w:t xml:space="preserve">83.87</w:t>
            </w:r>
          </w:p>
        </w:tc>
        <w:tc>
          <w:tcPr/>
          <w:p>
            <w:pPr>
              <w:pStyle w:val="Compact"/>
              <w:jc w:val="center"/>
            </w:pPr>
            <w:r>
              <w:t xml:space="preserve">78.31</w:t>
            </w:r>
          </w:p>
        </w:tc>
        <w:tc>
          <w:tcPr/>
          <w:p>
            <w:pPr>
              <w:pStyle w:val="Compact"/>
              <w:jc w:val="center"/>
            </w:pPr>
            <w:r>
              <w:t xml:space="preserve">76.50</w:t>
            </w:r>
          </w:p>
        </w:tc>
        <w:tc>
          <w:tcPr/>
          <w:p>
            <w:pPr>
              <w:pStyle w:val="Compact"/>
              <w:jc w:val="center"/>
            </w:pPr>
            <w:r>
              <w:t xml:space="preserve">38.89</w:t>
            </w:r>
          </w:p>
        </w:tc>
        <w:tc>
          <w:tcPr/>
          <w:p>
            <w:pPr>
              <w:pStyle w:val="Compact"/>
              <w:jc w:val="center"/>
            </w:pPr>
            <w:r>
              <w:t xml:space="preserve">27.78</w:t>
            </w:r>
          </w:p>
        </w:tc>
        <w:tc>
          <w:tcPr/>
          <w:p>
            <w:pPr>
              <w:pStyle w:val="Compact"/>
              <w:jc w:val="center"/>
            </w:pPr>
            <w:r>
              <w:t xml:space="preserve">5.56</w:t>
            </w:r>
          </w:p>
        </w:tc>
        <w:tc>
          <w:tcPr/>
          <w:p>
            <w:pPr>
              <w:pStyle w:val="Compact"/>
              <w:jc w:val="center"/>
            </w:pPr>
            <w:r>
              <w:t xml:space="preserve">0.00</w:t>
            </w:r>
          </w:p>
        </w:tc>
      </w:tr>
      <w:tr>
        <w:tc>
          <w:tcPr/>
          <w:p>
            <w:pPr>
              <w:pStyle w:val="Compact"/>
              <w:jc w:val="left"/>
            </w:pPr>
            <w:r>
              <w:t xml:space="preserve">UMass-trends_ensemble</w:t>
            </w:r>
          </w:p>
        </w:tc>
        <w:tc>
          <w:tcPr/>
          <w:p>
            <w:pPr>
              <w:pStyle w:val="Compact"/>
              <w:jc w:val="center"/>
            </w:pPr>
            <w:r>
              <w:t xml:space="preserve">0.85</w:t>
            </w:r>
          </w:p>
        </w:tc>
        <w:tc>
          <w:tcPr/>
          <w:p>
            <w:pPr>
              <w:pStyle w:val="Compact"/>
              <w:jc w:val="center"/>
            </w:pPr>
            <w:r>
              <w:t xml:space="preserve">48.08</w:t>
            </w:r>
          </w:p>
        </w:tc>
        <w:tc>
          <w:tcPr/>
          <w:p>
            <w:pPr>
              <w:pStyle w:val="Compact"/>
              <w:jc w:val="center"/>
            </w:pPr>
            <w:r>
              <w:t xml:space="preserve">96.15</w:t>
            </w:r>
          </w:p>
        </w:tc>
        <w:tc>
          <w:tcPr/>
          <w:p>
            <w:pPr>
              <w:pStyle w:val="Compact"/>
              <w:jc w:val="center"/>
            </w:pPr>
            <w:r>
              <w:t xml:space="preserve">97.65</w:t>
            </w:r>
          </w:p>
        </w:tc>
        <w:tc>
          <w:tcPr/>
          <w:p>
            <w:pPr>
              <w:pStyle w:val="Compact"/>
              <w:jc w:val="center"/>
            </w:pPr>
            <w:r>
              <w:t xml:space="preserve">96.90</w:t>
            </w:r>
          </w:p>
        </w:tc>
        <w:tc>
          <w:tcPr/>
          <w:p>
            <w:pPr>
              <w:pStyle w:val="Compact"/>
              <w:jc w:val="center"/>
            </w:pPr>
            <w:r>
              <w:t xml:space="preserve">96.15</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c>
          <w:tcPr/>
          <w:p>
            <w:pPr>
              <w:pStyle w:val="Compact"/>
              <w:jc w:val="center"/>
            </w:pPr>
            <w:r>
              <w:t xml:space="preserve">100.00</w:t>
            </w:r>
          </w:p>
        </w:tc>
      </w:tr>
      <w:tr>
        <w:tc>
          <w:tcPr/>
          <w:p>
            <w:pPr>
              <w:pStyle w:val="Compact"/>
              <w:jc w:val="left"/>
            </w:pPr>
            <w:r>
              <w:t xml:space="preserve">SGroup-RandomForest</w:t>
            </w:r>
          </w:p>
        </w:tc>
        <w:tc>
          <w:tcPr/>
          <w:p>
            <w:pPr>
              <w:pStyle w:val="Compact"/>
              <w:jc w:val="center"/>
            </w:pPr>
            <w:r>
              <w:t xml:space="preserve">0.91</w:t>
            </w:r>
          </w:p>
        </w:tc>
        <w:tc>
          <w:tcPr/>
          <w:p>
            <w:pPr>
              <w:pStyle w:val="Compact"/>
              <w:jc w:val="center"/>
            </w:pPr>
            <w:r>
              <w:t xml:space="preserve">44.23</w:t>
            </w:r>
          </w:p>
        </w:tc>
        <w:tc>
          <w:tcPr/>
          <w:p>
            <w:pPr>
              <w:pStyle w:val="Compact"/>
              <w:jc w:val="center"/>
            </w:pPr>
            <w:r>
              <w:t xml:space="preserve">95.41</w:t>
            </w:r>
          </w:p>
        </w:tc>
        <w:tc>
          <w:tcPr/>
          <w:p>
            <w:pPr>
              <w:pStyle w:val="Compact"/>
              <w:jc w:val="center"/>
            </w:pPr>
            <w:r>
              <w:t xml:space="preserve">94.87</w:t>
            </w:r>
          </w:p>
        </w:tc>
        <w:tc>
          <w:tcPr/>
          <w:p>
            <w:pPr>
              <w:pStyle w:val="Compact"/>
              <w:jc w:val="center"/>
            </w:pPr>
            <w:r>
              <w:t xml:space="preserve">94.66</w:t>
            </w:r>
          </w:p>
        </w:tc>
        <w:tc>
          <w:tcPr/>
          <w:p>
            <w:pPr>
              <w:pStyle w:val="Compact"/>
              <w:jc w:val="center"/>
            </w:pPr>
            <w:r>
              <w:t xml:space="preserve">94.12</w:t>
            </w:r>
          </w:p>
        </w:tc>
        <w:tc>
          <w:tcPr/>
          <w:p>
            <w:pPr>
              <w:pStyle w:val="Compact"/>
              <w:jc w:val="center"/>
            </w:pPr>
            <w:r>
              <w:t xml:space="preserve">88.89</w:t>
            </w:r>
          </w:p>
        </w:tc>
        <w:tc>
          <w:tcPr/>
          <w:p>
            <w:pPr>
              <w:pStyle w:val="Compact"/>
              <w:jc w:val="center"/>
            </w:pPr>
            <w:r>
              <w:t xml:space="preserve">88.89</w:t>
            </w:r>
          </w:p>
        </w:tc>
        <w:tc>
          <w:tcPr/>
          <w:p>
            <w:pPr>
              <w:pStyle w:val="Compact"/>
              <w:jc w:val="center"/>
            </w:pPr>
            <w:r>
              <w:t xml:space="preserve">83.33</w:t>
            </w:r>
          </w:p>
        </w:tc>
        <w:tc>
          <w:tcPr/>
          <w:p>
            <w:pPr>
              <w:pStyle w:val="Compact"/>
              <w:jc w:val="center"/>
            </w:pPr>
            <w:r>
              <w:t xml:space="preserve">88.89</w:t>
            </w:r>
          </w:p>
        </w:tc>
      </w:tr>
      <w:tr>
        <w:tc>
          <w:tcPr/>
          <w:p>
            <w:pPr>
              <w:pStyle w:val="Compact"/>
              <w:jc w:val="left"/>
            </w:pPr>
            <w:r>
              <w:t xml:space="preserve">CEID-Walk</w:t>
            </w:r>
          </w:p>
        </w:tc>
        <w:tc>
          <w:tcPr/>
          <w:p>
            <w:pPr>
              <w:pStyle w:val="Compact"/>
              <w:jc w:val="center"/>
            </w:pPr>
            <w:r>
              <w:t xml:space="preserve">0.93</w:t>
            </w:r>
          </w:p>
        </w:tc>
        <w:tc>
          <w:tcPr/>
          <w:p>
            <w:pPr>
              <w:pStyle w:val="Compact"/>
              <w:jc w:val="center"/>
            </w:pPr>
            <w:r>
              <w:t xml:space="preserve">76.92</w:t>
            </w:r>
          </w:p>
        </w:tc>
        <w:tc>
          <w:tcPr/>
          <w:p>
            <w:pPr>
              <w:pStyle w:val="Compact"/>
              <w:jc w:val="center"/>
            </w:pPr>
            <w:r>
              <w:t xml:space="preserve">82.09</w:t>
            </w:r>
          </w:p>
        </w:tc>
        <w:tc>
          <w:tcPr/>
          <w:p>
            <w:pPr>
              <w:pStyle w:val="Compact"/>
              <w:jc w:val="center"/>
            </w:pPr>
            <w:r>
              <w:t xml:space="preserve">83.77</w:t>
            </w:r>
          </w:p>
        </w:tc>
        <w:tc>
          <w:tcPr/>
          <w:p>
            <w:pPr>
              <w:pStyle w:val="Compact"/>
              <w:jc w:val="center"/>
            </w:pPr>
            <w:r>
              <w:t xml:space="preserve">81.01</w:t>
            </w:r>
          </w:p>
        </w:tc>
        <w:tc>
          <w:tcPr/>
          <w:p>
            <w:pPr>
              <w:pStyle w:val="Compact"/>
              <w:jc w:val="center"/>
            </w:pPr>
            <w:r>
              <w:t xml:space="preserve">81.85</w:t>
            </w:r>
          </w:p>
        </w:tc>
        <w:tc>
          <w:tcPr/>
          <w:p>
            <w:pPr>
              <w:pStyle w:val="Compact"/>
              <w:jc w:val="center"/>
            </w:pPr>
            <w:r>
              <w:t xml:space="preserve">37.50</w:t>
            </w:r>
          </w:p>
        </w:tc>
        <w:tc>
          <w:tcPr/>
          <w:p>
            <w:pPr>
              <w:pStyle w:val="Compact"/>
              <w:jc w:val="center"/>
            </w:pPr>
            <w:r>
              <w:t xml:space="preserve">37.50</w:t>
            </w:r>
          </w:p>
        </w:tc>
        <w:tc>
          <w:tcPr/>
          <w:p>
            <w:pPr>
              <w:pStyle w:val="Compact"/>
              <w:jc w:val="center"/>
            </w:pPr>
            <w:r>
              <w:t xml:space="preserve">31.25</w:t>
            </w:r>
          </w:p>
        </w:tc>
        <w:tc>
          <w:tcPr/>
          <w:p>
            <w:pPr>
              <w:pStyle w:val="Compact"/>
              <w:jc w:val="center"/>
            </w:pPr>
            <w:r>
              <w:t xml:space="preserve">37.50</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0.00</w:t>
            </w:r>
          </w:p>
        </w:tc>
        <w:tc>
          <w:tcPr/>
          <w:p>
            <w:pPr>
              <w:pStyle w:val="Compact"/>
              <w:jc w:val="center"/>
            </w:pPr>
            <w:r>
              <w:t xml:space="preserve">82.26</w:t>
            </w:r>
          </w:p>
        </w:tc>
        <w:tc>
          <w:tcPr/>
          <w:p>
            <w:pPr>
              <w:pStyle w:val="Compact"/>
              <w:jc w:val="center"/>
            </w:pPr>
            <w:r>
              <w:t xml:space="preserve">84.19</w:t>
            </w:r>
          </w:p>
        </w:tc>
        <w:tc>
          <w:tcPr/>
          <w:p>
            <w:pPr>
              <w:pStyle w:val="Compact"/>
              <w:jc w:val="center"/>
            </w:pPr>
            <w:r>
              <w:t xml:space="preserve">82.48</w:t>
            </w:r>
          </w:p>
        </w:tc>
        <w:tc>
          <w:tcPr/>
          <w:p>
            <w:pPr>
              <w:pStyle w:val="Compact"/>
              <w:jc w:val="center"/>
            </w:pPr>
            <w:r>
              <w:t xml:space="preserve">81.62</w:t>
            </w:r>
          </w:p>
        </w:tc>
        <w:tc>
          <w:tcPr/>
          <w:p>
            <w:pPr>
              <w:pStyle w:val="Compact"/>
              <w:jc w:val="center"/>
            </w:pPr>
            <w:r>
              <w:t xml:space="preserve">27.78</w:t>
            </w:r>
          </w:p>
        </w:tc>
        <w:tc>
          <w:tcPr/>
          <w:p>
            <w:pPr>
              <w:pStyle w:val="Compact"/>
              <w:jc w:val="center"/>
            </w:pPr>
            <w:r>
              <w:t xml:space="preserve">22.22</w:t>
            </w:r>
          </w:p>
        </w:tc>
        <w:tc>
          <w:tcPr/>
          <w:p>
            <w:pPr>
              <w:pStyle w:val="Compact"/>
              <w:jc w:val="center"/>
            </w:pPr>
            <w:r>
              <w:t xml:space="preserve">22.22</w:t>
            </w:r>
          </w:p>
        </w:tc>
        <w:tc>
          <w:tcPr/>
          <w:p>
            <w:pPr>
              <w:pStyle w:val="Compact"/>
              <w:jc w:val="center"/>
            </w:pPr>
            <w:r>
              <w:t xml:space="preserve">22.22</w:t>
            </w:r>
          </w:p>
        </w:tc>
      </w:tr>
      <w:tr>
        <w:tc>
          <w:tcPr/>
          <w:p>
            <w:pPr>
              <w:pStyle w:val="Compact"/>
              <w:jc w:val="left"/>
            </w:pPr>
            <w:r>
              <w:t xml:space="preserve">MOBS-GLEAM_FLUH</w:t>
            </w:r>
          </w:p>
        </w:tc>
        <w:tc>
          <w:tcPr/>
          <w:p>
            <w:pPr>
              <w:pStyle w:val="Compact"/>
              <w:jc w:val="center"/>
            </w:pPr>
            <w:r>
              <w:t xml:space="preserve">1.02</w:t>
            </w:r>
          </w:p>
        </w:tc>
        <w:tc>
          <w:tcPr/>
          <w:p>
            <w:pPr>
              <w:pStyle w:val="Compact"/>
              <w:jc w:val="center"/>
            </w:pPr>
            <w:r>
              <w:t xml:space="preserve">60.00</w:t>
            </w:r>
          </w:p>
        </w:tc>
        <w:tc>
          <w:tcPr/>
          <w:p>
            <w:pPr>
              <w:pStyle w:val="Compact"/>
              <w:jc w:val="center"/>
            </w:pPr>
            <w:r>
              <w:t xml:space="preserve">71.11</w:t>
            </w:r>
          </w:p>
        </w:tc>
        <w:tc>
          <w:tcPr/>
          <w:p>
            <w:pPr>
              <w:pStyle w:val="Compact"/>
              <w:jc w:val="center"/>
            </w:pPr>
            <w:r>
              <w:t xml:space="preserve">65.80</w:t>
            </w:r>
          </w:p>
        </w:tc>
        <w:tc>
          <w:tcPr/>
          <w:p>
            <w:pPr>
              <w:pStyle w:val="Compact"/>
              <w:jc w:val="center"/>
            </w:pPr>
            <w:r>
              <w:t xml:space="preserve">59.79</w:t>
            </w:r>
          </w:p>
        </w:tc>
        <w:tc>
          <w:tcPr/>
          <w:p>
            <w:pPr>
              <w:pStyle w:val="Compact"/>
              <w:jc w:val="center"/>
            </w:pPr>
            <w:r>
              <w:t xml:space="preserve">56.49</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GT-FluFNP</w:t>
            </w:r>
          </w:p>
        </w:tc>
        <w:tc>
          <w:tcPr/>
          <w:p>
            <w:pPr>
              <w:pStyle w:val="Compact"/>
              <w:jc w:val="center"/>
            </w:pPr>
            <w:r>
              <w:t xml:space="preserve">1.03</w:t>
            </w:r>
          </w:p>
        </w:tc>
        <w:tc>
          <w:tcPr/>
          <w:p>
            <w:pPr>
              <w:pStyle w:val="Compact"/>
              <w:jc w:val="center"/>
            </w:pPr>
            <w:r>
              <w:t xml:space="preserve">54.00</w:t>
            </w:r>
          </w:p>
        </w:tc>
        <w:tc>
          <w:tcPr/>
          <w:p>
            <w:pPr>
              <w:pStyle w:val="Compact"/>
              <w:jc w:val="center"/>
            </w:pPr>
            <w:r>
              <w:t xml:space="preserve">70.11</w:t>
            </w:r>
          </w:p>
        </w:tc>
        <w:tc>
          <w:tcPr/>
          <w:p>
            <w:pPr>
              <w:pStyle w:val="Compact"/>
              <w:jc w:val="center"/>
            </w:pPr>
            <w:r>
              <w:t xml:space="preserve">68.67</w:t>
            </w:r>
          </w:p>
        </w:tc>
        <w:tc>
          <w:tcPr/>
          <w:p>
            <w:pPr>
              <w:pStyle w:val="Compact"/>
              <w:jc w:val="center"/>
            </w:pPr>
            <w:r>
              <w:t xml:space="preserve">68.22</w:t>
            </w:r>
          </w:p>
        </w:tc>
        <w:tc>
          <w:tcPr/>
          <w:p>
            <w:pPr>
              <w:pStyle w:val="Compact"/>
              <w:jc w:val="center"/>
            </w:pPr>
            <w:r>
              <w:t xml:space="preserve">70.11</w:t>
            </w:r>
          </w:p>
        </w:tc>
        <w:tc>
          <w:tcPr/>
          <w:p>
            <w:pPr>
              <w:pStyle w:val="Compact"/>
              <w:jc w:val="center"/>
            </w:pPr>
            <w:r>
              <w:t xml:space="preserve">5.56</w:t>
            </w:r>
          </w:p>
        </w:tc>
        <w:tc>
          <w:tcPr/>
          <w:p>
            <w:pPr>
              <w:pStyle w:val="Compact"/>
              <w:jc w:val="center"/>
            </w:pPr>
            <w:r>
              <w:t xml:space="preserve">16.67</w:t>
            </w:r>
          </w:p>
        </w:tc>
        <w:tc>
          <w:tcPr/>
          <w:p>
            <w:pPr>
              <w:pStyle w:val="Compact"/>
              <w:jc w:val="center"/>
            </w:pPr>
            <w:r>
              <w:t xml:space="preserve">16.67</w:t>
            </w:r>
          </w:p>
        </w:tc>
        <w:tc>
          <w:tcPr/>
          <w:p>
            <w:pPr>
              <w:pStyle w:val="Compact"/>
              <w:jc w:val="center"/>
            </w:pPr>
            <w:r>
              <w:t xml:space="preserve">22.22</w:t>
            </w:r>
          </w:p>
        </w:tc>
      </w:tr>
      <w:tr>
        <w:tc>
          <w:tcPr/>
          <w:p>
            <w:pPr>
              <w:pStyle w:val="Compact"/>
              <w:jc w:val="left"/>
            </w:pPr>
            <w:r>
              <w:t xml:space="preserve">SigSci-TSENS</w:t>
            </w:r>
          </w:p>
        </w:tc>
        <w:tc>
          <w:tcPr/>
          <w:p>
            <w:pPr>
              <w:pStyle w:val="Compact"/>
              <w:jc w:val="center"/>
            </w:pPr>
            <w:r>
              <w:t xml:space="preserve">1.03</w:t>
            </w:r>
          </w:p>
        </w:tc>
        <w:tc>
          <w:tcPr/>
          <w:p>
            <w:pPr>
              <w:pStyle w:val="Compact"/>
              <w:jc w:val="center"/>
            </w:pPr>
            <w:r>
              <w:t xml:space="preserve">42.00</w:t>
            </w:r>
          </w:p>
        </w:tc>
        <w:tc>
          <w:tcPr/>
          <w:p>
            <w:pPr>
              <w:pStyle w:val="Compact"/>
              <w:jc w:val="center"/>
            </w:pPr>
            <w:r>
              <w:t xml:space="preserve">74.11</w:t>
            </w:r>
          </w:p>
        </w:tc>
        <w:tc>
          <w:tcPr/>
          <w:p>
            <w:pPr>
              <w:pStyle w:val="Compact"/>
              <w:jc w:val="center"/>
            </w:pPr>
            <w:r>
              <w:t xml:space="preserve">73.44</w:t>
            </w:r>
          </w:p>
        </w:tc>
        <w:tc>
          <w:tcPr/>
          <w:p>
            <w:pPr>
              <w:pStyle w:val="Compact"/>
              <w:jc w:val="center"/>
            </w:pPr>
            <w:r>
              <w:t xml:space="preserve">70.54</w:t>
            </w:r>
          </w:p>
        </w:tc>
        <w:tc>
          <w:tcPr/>
          <w:p>
            <w:pPr>
              <w:pStyle w:val="Compact"/>
              <w:jc w:val="center"/>
            </w:pPr>
            <w:r>
              <w:t xml:space="preserve">69.20</w:t>
            </w:r>
          </w:p>
        </w:tc>
        <w:tc>
          <w:tcPr/>
          <w:p>
            <w:pPr>
              <w:pStyle w:val="Compact"/>
              <w:jc w:val="center"/>
            </w:pPr>
            <w:r>
              <w:t xml:space="preserve">11.11</w:t>
            </w:r>
          </w:p>
        </w:tc>
        <w:tc>
          <w:tcPr/>
          <w:p>
            <w:pPr>
              <w:pStyle w:val="Compact"/>
              <w:jc w:val="center"/>
            </w:pPr>
            <w:r>
              <w:t xml:space="preserve">5.56</w:t>
            </w:r>
          </w:p>
        </w:tc>
        <w:tc>
          <w:tcPr/>
          <w:p>
            <w:pPr>
              <w:pStyle w:val="Compact"/>
              <w:jc w:val="center"/>
            </w:pPr>
            <w:r>
              <w:t xml:space="preserve">5.56</w:t>
            </w:r>
          </w:p>
        </w:tc>
        <w:tc>
          <w:tcPr/>
          <w:p>
            <w:pPr>
              <w:pStyle w:val="Compact"/>
              <w:jc w:val="center"/>
            </w:pPr>
            <w:r>
              <w:t xml:space="preserve">5.56</w:t>
            </w:r>
          </w:p>
        </w:tc>
      </w:tr>
      <w:tr>
        <w:tc>
          <w:tcPr/>
          <w:p>
            <w:pPr>
              <w:pStyle w:val="Compact"/>
              <w:jc w:val="left"/>
            </w:pPr>
            <w:r>
              <w:t xml:space="preserve">IEM_Health-FluProject</w:t>
            </w:r>
          </w:p>
        </w:tc>
        <w:tc>
          <w:tcPr/>
          <w:p>
            <w:pPr>
              <w:pStyle w:val="Compact"/>
              <w:jc w:val="center"/>
            </w:pPr>
            <w:r>
              <w:t xml:space="preserve">1.05</w:t>
            </w:r>
          </w:p>
        </w:tc>
        <w:tc>
          <w:tcPr/>
          <w:p>
            <w:pPr>
              <w:pStyle w:val="Compact"/>
              <w:jc w:val="center"/>
            </w:pPr>
            <w:r>
              <w:t xml:space="preserve">44.23</w:t>
            </w:r>
          </w:p>
        </w:tc>
        <w:tc>
          <w:tcPr/>
          <w:p>
            <w:pPr>
              <w:pStyle w:val="Compact"/>
              <w:jc w:val="center"/>
            </w:pPr>
            <w:r>
              <w:t xml:space="preserve">91.45</w:t>
            </w:r>
          </w:p>
        </w:tc>
        <w:tc>
          <w:tcPr/>
          <w:p>
            <w:pPr>
              <w:pStyle w:val="Compact"/>
              <w:jc w:val="center"/>
            </w:pPr>
            <w:r>
              <w:t xml:space="preserve">86.54</w:t>
            </w:r>
          </w:p>
        </w:tc>
        <w:tc>
          <w:tcPr/>
          <w:p>
            <w:pPr>
              <w:pStyle w:val="Compact"/>
              <w:jc w:val="center"/>
            </w:pPr>
            <w:r>
              <w:t xml:space="preserve">82.59</w:t>
            </w:r>
          </w:p>
        </w:tc>
        <w:tc>
          <w:tcPr/>
          <w:p>
            <w:pPr>
              <w:pStyle w:val="Compact"/>
              <w:jc w:val="center"/>
            </w:pPr>
            <w:r>
              <w:t xml:space="preserve">78.21</w:t>
            </w:r>
          </w:p>
        </w:tc>
        <w:tc>
          <w:tcPr/>
          <w:p>
            <w:pPr>
              <w:pStyle w:val="Compact"/>
              <w:jc w:val="center"/>
            </w:pPr>
            <w:r>
              <w:t xml:space="preserve">72.22</w:t>
            </w:r>
          </w:p>
        </w:tc>
        <w:tc>
          <w:tcPr/>
          <w:p>
            <w:pPr>
              <w:pStyle w:val="Compact"/>
              <w:jc w:val="center"/>
            </w:pPr>
            <w:r>
              <w:t xml:space="preserve">38.89</w:t>
            </w:r>
          </w:p>
        </w:tc>
        <w:tc>
          <w:tcPr/>
          <w:p>
            <w:pPr>
              <w:pStyle w:val="Compact"/>
              <w:jc w:val="center"/>
            </w:pPr>
            <w:r>
              <w:t xml:space="preserve">22.22</w:t>
            </w:r>
          </w:p>
        </w:tc>
        <w:tc>
          <w:tcPr/>
          <w:p>
            <w:pPr>
              <w:pStyle w:val="Compact"/>
              <w:jc w:val="center"/>
            </w:pPr>
            <w:r>
              <w:t xml:space="preserve">22.22</w:t>
            </w:r>
          </w:p>
        </w:tc>
      </w:tr>
      <w:tr>
        <w:tc>
          <w:tcPr/>
          <w:p>
            <w:pPr>
              <w:pStyle w:val="Compact"/>
              <w:jc w:val="left"/>
            </w:pPr>
            <w:r>
              <w:t xml:space="preserve">CU-ensemble</w:t>
            </w:r>
          </w:p>
        </w:tc>
        <w:tc>
          <w:tcPr/>
          <w:p>
            <w:pPr>
              <w:pStyle w:val="Compact"/>
              <w:jc w:val="center"/>
            </w:pPr>
            <w:r>
              <w:t xml:space="preserve">1.08</w:t>
            </w:r>
          </w:p>
        </w:tc>
        <w:tc>
          <w:tcPr/>
          <w:p>
            <w:pPr>
              <w:pStyle w:val="Compact"/>
              <w:jc w:val="center"/>
            </w:pPr>
            <w:r>
              <w:t xml:space="preserve">32.69</w:t>
            </w:r>
          </w:p>
        </w:tc>
        <w:tc>
          <w:tcPr/>
          <w:p>
            <w:pPr>
              <w:pStyle w:val="Compact"/>
              <w:jc w:val="center"/>
            </w:pPr>
            <w:r>
              <w:t xml:space="preserve">79.59</w:t>
            </w:r>
          </w:p>
        </w:tc>
        <w:tc>
          <w:tcPr/>
          <w:p>
            <w:pPr>
              <w:pStyle w:val="Compact"/>
              <w:jc w:val="center"/>
            </w:pPr>
            <w:r>
              <w:t xml:space="preserve">80.66</w:t>
            </w:r>
          </w:p>
        </w:tc>
        <w:tc>
          <w:tcPr/>
          <w:p>
            <w:pPr>
              <w:pStyle w:val="Compact"/>
              <w:jc w:val="center"/>
            </w:pPr>
            <w:r>
              <w:t xml:space="preserve">76.50</w:t>
            </w:r>
          </w:p>
        </w:tc>
        <w:tc>
          <w:tcPr/>
          <w:p>
            <w:pPr>
              <w:pStyle w:val="Compact"/>
              <w:jc w:val="center"/>
            </w:pPr>
            <w:r>
              <w:t xml:space="preserve">71.90</w:t>
            </w:r>
          </w:p>
        </w:tc>
        <w:tc>
          <w:tcPr/>
          <w:p>
            <w:pPr>
              <w:pStyle w:val="Compact"/>
              <w:jc w:val="center"/>
            </w:pPr>
            <w:r>
              <w:t xml:space="preserve">16.67</w:t>
            </w:r>
          </w:p>
        </w:tc>
        <w:tc>
          <w:tcPr/>
          <w:p>
            <w:pPr>
              <w:pStyle w:val="Compact"/>
              <w:jc w:val="center"/>
            </w:pPr>
            <w:r>
              <w:t xml:space="preserve">11.11</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LUcompUncertLab-TEVA</w:t>
            </w:r>
          </w:p>
        </w:tc>
        <w:tc>
          <w:tcPr/>
          <w:p>
            <w:pPr>
              <w:pStyle w:val="Compact"/>
              <w:jc w:val="center"/>
            </w:pPr>
            <w:r>
              <w:t xml:space="preserve">1.20</w:t>
            </w:r>
          </w:p>
        </w:tc>
        <w:tc>
          <w:tcPr/>
          <w:p>
            <w:pPr>
              <w:pStyle w:val="Compact"/>
              <w:jc w:val="center"/>
            </w:pPr>
            <w:r>
              <w:t xml:space="preserve">30.77</w:t>
            </w:r>
          </w:p>
        </w:tc>
        <w:tc>
          <w:tcPr/>
          <w:p>
            <w:pPr>
              <w:pStyle w:val="Compact"/>
              <w:jc w:val="center"/>
            </w:pPr>
            <w:r>
              <w:t xml:space="preserve">84.86</w:t>
            </w:r>
          </w:p>
        </w:tc>
        <w:tc>
          <w:tcPr/>
          <w:p>
            <w:pPr>
              <w:pStyle w:val="Compact"/>
              <w:jc w:val="center"/>
            </w:pPr>
            <w:r>
              <w:t xml:space="preserve">85.58</w:t>
            </w:r>
          </w:p>
        </w:tc>
        <w:tc>
          <w:tcPr/>
          <w:p>
            <w:pPr>
              <w:pStyle w:val="Compact"/>
              <w:jc w:val="center"/>
            </w:pPr>
            <w:r>
              <w:t xml:space="preserve">86.06</w:t>
            </w:r>
          </w:p>
        </w:tc>
        <w:tc>
          <w:tcPr/>
          <w:p>
            <w:pPr>
              <w:pStyle w:val="Compact"/>
              <w:jc w:val="center"/>
            </w:pPr>
            <w:r>
              <w:t xml:space="preserve">86.18</w:t>
            </w:r>
          </w:p>
        </w:tc>
        <w:tc>
          <w:tcPr/>
          <w:p>
            <w:pPr>
              <w:pStyle w:val="Compact"/>
              <w:jc w:val="center"/>
            </w:pPr>
            <w:r>
              <w:t xml:space="preserve">25.00</w:t>
            </w:r>
          </w:p>
        </w:tc>
        <w:tc>
          <w:tcPr/>
          <w:p>
            <w:pPr>
              <w:pStyle w:val="Compact"/>
              <w:jc w:val="center"/>
            </w:pPr>
            <w:r>
              <w:t xml:space="preserve">18.75</w:t>
            </w:r>
          </w:p>
        </w:tc>
        <w:tc>
          <w:tcPr/>
          <w:p>
            <w:pPr>
              <w:pStyle w:val="Compact"/>
              <w:jc w:val="center"/>
            </w:pPr>
            <w:r>
              <w:t xml:space="preserve">25.00</w:t>
            </w:r>
          </w:p>
        </w:tc>
        <w:tc>
          <w:tcPr/>
          <w:p>
            <w:pPr>
              <w:pStyle w:val="Compact"/>
              <w:jc w:val="center"/>
            </w:pPr>
            <w:r>
              <w:t xml:space="preserve">31.25</w:t>
            </w:r>
          </w:p>
        </w:tc>
      </w:tr>
      <w:tr>
        <w:tc>
          <w:tcPr/>
          <w:p>
            <w:pPr>
              <w:pStyle w:val="Compact"/>
              <w:jc w:val="left"/>
            </w:pPr>
            <w:r>
              <w:t xml:space="preserve">UVAFluX-Ensemble</w:t>
            </w:r>
          </w:p>
        </w:tc>
        <w:tc>
          <w:tcPr/>
          <w:p>
            <w:pPr>
              <w:pStyle w:val="Compact"/>
              <w:jc w:val="center"/>
            </w:pPr>
            <w:r>
              <w:t xml:space="preserve">1.27</w:t>
            </w:r>
          </w:p>
        </w:tc>
        <w:tc>
          <w:tcPr/>
          <w:p>
            <w:pPr>
              <w:pStyle w:val="Compact"/>
              <w:jc w:val="center"/>
            </w:pPr>
            <w:r>
              <w:t xml:space="preserve">25.00</w:t>
            </w:r>
          </w:p>
        </w:tc>
        <w:tc>
          <w:tcPr/>
          <w:p>
            <w:pPr>
              <w:pStyle w:val="Compact"/>
              <w:jc w:val="center"/>
            </w:pPr>
            <w:r>
              <w:t xml:space="preserve">66.05</w:t>
            </w:r>
          </w:p>
        </w:tc>
        <w:tc>
          <w:tcPr/>
          <w:p>
            <w:pPr>
              <w:pStyle w:val="Compact"/>
              <w:jc w:val="center"/>
            </w:pPr>
            <w:r>
              <w:t xml:space="preserve">65.51</w:t>
            </w:r>
          </w:p>
        </w:tc>
        <w:tc>
          <w:tcPr/>
          <w:p>
            <w:pPr>
              <w:pStyle w:val="Compact"/>
              <w:jc w:val="center"/>
            </w:pPr>
            <w:r>
              <w:t xml:space="preserve">62.58</w:t>
            </w:r>
          </w:p>
        </w:tc>
        <w:tc>
          <w:tcPr/>
          <w:p>
            <w:pPr>
              <w:pStyle w:val="Compact"/>
              <w:jc w:val="center"/>
            </w:pPr>
            <w:r>
              <w:t xml:space="preserve">60.95</w:t>
            </w:r>
          </w:p>
        </w:tc>
        <w:tc>
          <w:tcPr/>
          <w:p>
            <w:pPr>
              <w:pStyle w:val="Compact"/>
              <w:jc w:val="center"/>
            </w:pPr>
            <w:r>
              <w:t xml:space="preserve">11.11</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LUcompUncertLab-VAR2_plusCOVID</w:t>
            </w:r>
          </w:p>
        </w:tc>
        <w:tc>
          <w:tcPr/>
          <w:p>
            <w:pPr>
              <w:pStyle w:val="Compact"/>
              <w:jc w:val="center"/>
            </w:pPr>
            <w:r>
              <w:t xml:space="preserve">1.30</w:t>
            </w:r>
          </w:p>
        </w:tc>
        <w:tc>
          <w:tcPr/>
          <w:p>
            <w:pPr>
              <w:pStyle w:val="Compact"/>
              <w:jc w:val="center"/>
            </w:pPr>
            <w:r>
              <w:t xml:space="preserve">38.46</w:t>
            </w:r>
          </w:p>
        </w:tc>
        <w:tc>
          <w:tcPr/>
          <w:p>
            <w:pPr>
              <w:pStyle w:val="Compact"/>
              <w:jc w:val="center"/>
            </w:pPr>
            <w:r>
              <w:t xml:space="preserve">76.70</w:t>
            </w:r>
          </w:p>
        </w:tc>
        <w:tc>
          <w:tcPr/>
          <w:p>
            <w:pPr>
              <w:pStyle w:val="Compact"/>
              <w:jc w:val="center"/>
            </w:pPr>
            <w:r>
              <w:t xml:space="preserve">74.77</w:t>
            </w:r>
          </w:p>
        </w:tc>
        <w:tc>
          <w:tcPr/>
          <w:p>
            <w:pPr>
              <w:pStyle w:val="Compact"/>
              <w:jc w:val="center"/>
            </w:pPr>
            <w:r>
              <w:t xml:space="preserve">73.30</w:t>
            </w:r>
          </w:p>
        </w:tc>
        <w:tc>
          <w:tcPr/>
          <w:p>
            <w:pPr>
              <w:pStyle w:val="Compact"/>
              <w:jc w:val="center"/>
            </w:pPr>
            <w:r>
              <w:t xml:space="preserve">70.14</w:t>
            </w:r>
          </w:p>
        </w:tc>
        <w:tc>
          <w:tcPr/>
          <w:p>
            <w:pPr>
              <w:pStyle w:val="Compact"/>
              <w:jc w:val="center"/>
            </w:pPr>
            <w:r>
              <w:t xml:space="preserve">17.65</w:t>
            </w:r>
          </w:p>
        </w:tc>
        <w:tc>
          <w:tcPr/>
          <w:p>
            <w:pPr>
              <w:pStyle w:val="Compact"/>
              <w:jc w:val="center"/>
            </w:pPr>
            <w:r>
              <w:t xml:space="preserve">5.88</w:t>
            </w:r>
          </w:p>
        </w:tc>
        <w:tc>
          <w:tcPr/>
          <w:p>
            <w:pPr>
              <w:pStyle w:val="Compact"/>
              <w:jc w:val="center"/>
            </w:pPr>
            <w:r>
              <w:t xml:space="preserve">5.88</w:t>
            </w:r>
          </w:p>
        </w:tc>
        <w:tc>
          <w:tcPr/>
          <w:p>
            <w:pPr>
              <w:pStyle w:val="Compact"/>
              <w:jc w:val="center"/>
            </w:pPr>
            <w:r>
              <w:t xml:space="preserve">5.88</w:t>
            </w:r>
          </w:p>
        </w:tc>
      </w:tr>
      <w:tr>
        <w:tc>
          <w:tcPr/>
          <w:p>
            <w:pPr>
              <w:pStyle w:val="Compact"/>
              <w:jc w:val="left"/>
            </w:pPr>
            <w:r>
              <w:t xml:space="preserve">LUcompUncertLab-VAR2K_plusCOVID</w:t>
            </w:r>
          </w:p>
        </w:tc>
        <w:tc>
          <w:tcPr/>
          <w:p>
            <w:pPr>
              <w:pStyle w:val="Compact"/>
              <w:jc w:val="center"/>
            </w:pPr>
            <w:r>
              <w:t xml:space="preserve">1.39</w:t>
            </w:r>
          </w:p>
        </w:tc>
        <w:tc>
          <w:tcPr/>
          <w:p>
            <w:pPr>
              <w:pStyle w:val="Compact"/>
              <w:jc w:val="center"/>
            </w:pPr>
            <w:r>
              <w:t xml:space="preserve">26.92</w:t>
            </w:r>
          </w:p>
        </w:tc>
        <w:tc>
          <w:tcPr/>
          <w:p>
            <w:pPr>
              <w:pStyle w:val="Compact"/>
              <w:jc w:val="center"/>
            </w:pPr>
            <w:r>
              <w:t xml:space="preserve">75.72</w:t>
            </w:r>
          </w:p>
        </w:tc>
        <w:tc>
          <w:tcPr/>
          <w:p>
            <w:pPr>
              <w:pStyle w:val="Compact"/>
              <w:jc w:val="center"/>
            </w:pPr>
            <w:r>
              <w:t xml:space="preserve">75.24</w:t>
            </w:r>
          </w:p>
        </w:tc>
        <w:tc>
          <w:tcPr/>
          <w:p>
            <w:pPr>
              <w:pStyle w:val="Compact"/>
              <w:jc w:val="center"/>
            </w:pPr>
            <w:r>
              <w:t xml:space="preserve">74.04</w:t>
            </w:r>
          </w:p>
        </w:tc>
        <w:tc>
          <w:tcPr/>
          <w:p>
            <w:pPr>
              <w:pStyle w:val="Compact"/>
              <w:jc w:val="center"/>
            </w:pPr>
            <w:r>
              <w:t xml:space="preserve">72.72</w:t>
            </w:r>
          </w:p>
        </w:tc>
        <w:tc>
          <w:tcPr/>
          <w:p>
            <w:pPr>
              <w:pStyle w:val="Compact"/>
              <w:jc w:val="center"/>
            </w:pPr>
            <w:r>
              <w:t xml:space="preserve">6.25</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UT_FluCast-Voltaire</w:t>
            </w:r>
          </w:p>
        </w:tc>
        <w:tc>
          <w:tcPr/>
          <w:p>
            <w:pPr>
              <w:pStyle w:val="Compact"/>
              <w:jc w:val="center"/>
            </w:pPr>
            <w:r>
              <w:t xml:space="preserve">1.39</w:t>
            </w:r>
          </w:p>
        </w:tc>
        <w:tc>
          <w:tcPr/>
          <w:p>
            <w:pPr>
              <w:pStyle w:val="Compact"/>
              <w:jc w:val="center"/>
            </w:pPr>
            <w:r>
              <w:t xml:space="preserve">7.69</w:t>
            </w:r>
          </w:p>
        </w:tc>
        <w:tc>
          <w:tcPr/>
          <w:p>
            <w:pPr>
              <w:pStyle w:val="Compact"/>
              <w:jc w:val="center"/>
            </w:pPr>
            <w:r>
              <w:t xml:space="preserve">94.73</w:t>
            </w:r>
          </w:p>
        </w:tc>
        <w:tc>
          <w:tcPr/>
          <w:p>
            <w:pPr>
              <w:pStyle w:val="Compact"/>
              <w:jc w:val="center"/>
            </w:pPr>
            <w:r>
              <w:t xml:space="preserve">90.96</w:t>
            </w:r>
          </w:p>
        </w:tc>
        <w:tc>
          <w:tcPr/>
          <w:p>
            <w:pPr>
              <w:pStyle w:val="Compact"/>
              <w:jc w:val="center"/>
            </w:pPr>
            <w:r>
              <w:t xml:space="preserve">89.13</w:t>
            </w:r>
          </w:p>
        </w:tc>
        <w:tc>
          <w:tcPr/>
          <w:p>
            <w:pPr>
              <w:pStyle w:val="Compact"/>
              <w:jc w:val="center"/>
            </w:pPr>
            <w:r>
              <w:t xml:space="preserve">90.42</w:t>
            </w:r>
          </w:p>
        </w:tc>
        <w:tc>
          <w:tcPr/>
          <w:p>
            <w:pPr>
              <w:pStyle w:val="Compact"/>
              <w:jc w:val="center"/>
            </w:pPr>
            <w:r>
              <w:t xml:space="preserve">83.33</w:t>
            </w:r>
          </w:p>
        </w:tc>
        <w:tc>
          <w:tcPr/>
          <w:p>
            <w:pPr>
              <w:pStyle w:val="Compact"/>
              <w:jc w:val="center"/>
            </w:pPr>
            <w:r>
              <w:t xml:space="preserve">72.22</w:t>
            </w:r>
          </w:p>
        </w:tc>
        <w:tc>
          <w:tcPr/>
          <w:p>
            <w:pPr>
              <w:pStyle w:val="Compact"/>
              <w:jc w:val="center"/>
            </w:pPr>
            <w:r>
              <w:t xml:space="preserve">55.56</w:t>
            </w:r>
          </w:p>
        </w:tc>
        <w:tc>
          <w:tcPr/>
          <w:p>
            <w:pPr>
              <w:pStyle w:val="Compact"/>
              <w:jc w:val="center"/>
            </w:pPr>
            <w:r>
              <w:t xml:space="preserve">61.11</w:t>
            </w:r>
          </w:p>
        </w:tc>
      </w:tr>
      <w:tr>
        <w:tc>
          <w:tcPr/>
          <w:p>
            <w:pPr>
              <w:pStyle w:val="Compact"/>
              <w:jc w:val="left"/>
            </w:pPr>
            <w:r>
              <w:t xml:space="preserve">LUcompUncertLab-VAR2</w:t>
            </w:r>
          </w:p>
        </w:tc>
        <w:tc>
          <w:tcPr/>
          <w:p>
            <w:pPr>
              <w:pStyle w:val="Compact"/>
              <w:jc w:val="center"/>
            </w:pPr>
            <w:r>
              <w:t xml:space="preserve">1.53</w:t>
            </w:r>
          </w:p>
        </w:tc>
        <w:tc>
          <w:tcPr/>
          <w:p>
            <w:pPr>
              <w:pStyle w:val="Compact"/>
              <w:jc w:val="center"/>
            </w:pPr>
            <w:r>
              <w:t xml:space="preserve">9.62</w:t>
            </w:r>
          </w:p>
        </w:tc>
        <w:tc>
          <w:tcPr/>
          <w:p>
            <w:pPr>
              <w:pStyle w:val="Compact"/>
              <w:jc w:val="center"/>
            </w:pPr>
            <w:r>
              <w:t xml:space="preserve">73.87</w:t>
            </w:r>
          </w:p>
        </w:tc>
        <w:tc>
          <w:tcPr/>
          <w:p>
            <w:pPr>
              <w:pStyle w:val="Compact"/>
              <w:jc w:val="center"/>
            </w:pPr>
            <w:r>
              <w:t xml:space="preserve">72.29</w:t>
            </w:r>
          </w:p>
        </w:tc>
        <w:tc>
          <w:tcPr/>
          <w:p>
            <w:pPr>
              <w:pStyle w:val="Compact"/>
              <w:jc w:val="center"/>
            </w:pPr>
            <w:r>
              <w:t xml:space="preserve">72.17</w:t>
            </w:r>
          </w:p>
        </w:tc>
        <w:tc>
          <w:tcPr/>
          <w:p>
            <w:pPr>
              <w:pStyle w:val="Compact"/>
              <w:jc w:val="center"/>
            </w:pPr>
            <w:r>
              <w:t xml:space="preserve">70.81</w:t>
            </w:r>
          </w:p>
        </w:tc>
        <w:tc>
          <w:tcPr/>
          <w:p>
            <w:pPr>
              <w:pStyle w:val="Compact"/>
              <w:jc w:val="center"/>
            </w:pPr>
            <w:r>
              <w:t xml:space="preserve">11.76</w:t>
            </w:r>
          </w:p>
        </w:tc>
        <w:tc>
          <w:tcPr/>
          <w:p>
            <w:pPr>
              <w:pStyle w:val="Compact"/>
              <w:jc w:val="center"/>
            </w:pPr>
            <w:r>
              <w:t xml:space="preserve">5.88</w:t>
            </w:r>
          </w:p>
        </w:tc>
        <w:tc>
          <w:tcPr/>
          <w:p>
            <w:pPr>
              <w:pStyle w:val="Compact"/>
              <w:jc w:val="center"/>
            </w:pPr>
            <w:r>
              <w:t xml:space="preserve">11.76</w:t>
            </w:r>
          </w:p>
        </w:tc>
        <w:tc>
          <w:tcPr/>
          <w:p>
            <w:pPr>
              <w:pStyle w:val="Compact"/>
              <w:jc w:val="center"/>
            </w:pPr>
            <w:r>
              <w:t xml:space="preserve">11.76</w:t>
            </w:r>
          </w:p>
        </w:tc>
      </w:tr>
      <w:tr>
        <w:tc>
          <w:tcPr/>
          <w:p>
            <w:pPr>
              <w:pStyle w:val="Compact"/>
              <w:jc w:val="left"/>
            </w:pPr>
            <w:r>
              <w:t xml:space="preserve">LUcompUncertLab-VAR2K</w:t>
            </w:r>
          </w:p>
        </w:tc>
        <w:tc>
          <w:tcPr/>
          <w:p>
            <w:pPr>
              <w:pStyle w:val="Compact"/>
              <w:jc w:val="center"/>
            </w:pPr>
            <w:r>
              <w:t xml:space="preserve">1.54</w:t>
            </w:r>
          </w:p>
        </w:tc>
        <w:tc>
          <w:tcPr/>
          <w:p>
            <w:pPr>
              <w:pStyle w:val="Compact"/>
              <w:jc w:val="center"/>
            </w:pPr>
            <w:r>
              <w:t xml:space="preserve">11.54</w:t>
            </w:r>
          </w:p>
        </w:tc>
        <w:tc>
          <w:tcPr/>
          <w:p>
            <w:pPr>
              <w:pStyle w:val="Compact"/>
              <w:jc w:val="center"/>
            </w:pPr>
            <w:r>
              <w:t xml:space="preserve">81.97</w:t>
            </w:r>
          </w:p>
        </w:tc>
        <w:tc>
          <w:tcPr/>
          <w:p>
            <w:pPr>
              <w:pStyle w:val="Compact"/>
              <w:jc w:val="center"/>
            </w:pPr>
            <w:r>
              <w:t xml:space="preserve">81.49</w:t>
            </w:r>
          </w:p>
        </w:tc>
        <w:tc>
          <w:tcPr/>
          <w:p>
            <w:pPr>
              <w:pStyle w:val="Compact"/>
              <w:jc w:val="center"/>
            </w:pPr>
            <w:r>
              <w:t xml:space="preserve">83.05</w:t>
            </w:r>
          </w:p>
        </w:tc>
        <w:tc>
          <w:tcPr/>
          <w:p>
            <w:pPr>
              <w:pStyle w:val="Compact"/>
              <w:jc w:val="center"/>
            </w:pPr>
            <w:r>
              <w:t xml:space="preserve">85.46</w:t>
            </w:r>
          </w:p>
        </w:tc>
        <w:tc>
          <w:tcPr/>
          <w:p>
            <w:pPr>
              <w:pStyle w:val="Compact"/>
              <w:jc w:val="center"/>
            </w:pPr>
            <w:r>
              <w:t xml:space="preserve">6.25</w:t>
            </w:r>
          </w:p>
        </w:tc>
        <w:tc>
          <w:tcPr/>
          <w:p>
            <w:pPr>
              <w:pStyle w:val="Compact"/>
              <w:jc w:val="center"/>
            </w:pPr>
            <w:r>
              <w:t xml:space="preserve">18.75</w:t>
            </w:r>
          </w:p>
        </w:tc>
        <w:tc>
          <w:tcPr/>
          <w:p>
            <w:pPr>
              <w:pStyle w:val="Compact"/>
              <w:jc w:val="center"/>
            </w:pPr>
            <w:r>
              <w:t xml:space="preserve">25.00</w:t>
            </w:r>
          </w:p>
        </w:tc>
        <w:tc>
          <w:tcPr/>
          <w:p>
            <w:pPr>
              <w:pStyle w:val="Compact"/>
              <w:jc w:val="center"/>
            </w:pPr>
            <w:r>
              <w:t xml:space="preserve">37.50</w:t>
            </w:r>
          </w:p>
        </w:tc>
      </w:tr>
      <w:tr>
        <w:tc>
          <w:tcPr/>
          <w:p>
            <w:pPr>
              <w:pStyle w:val="Compact"/>
              <w:jc w:val="left"/>
            </w:pPr>
            <w:r>
              <w:t xml:space="preserve">LosAlamos_NAU-CModel_Flu</w:t>
            </w:r>
          </w:p>
        </w:tc>
        <w:tc>
          <w:tcPr/>
          <w:p>
            <w:pPr>
              <w:pStyle w:val="Compact"/>
              <w:jc w:val="center"/>
            </w:pPr>
            <w:r>
              <w:t xml:space="preserve">1.70</w:t>
            </w:r>
          </w:p>
        </w:tc>
        <w:tc>
          <w:tcPr/>
          <w:p>
            <w:pPr>
              <w:pStyle w:val="Compact"/>
              <w:jc w:val="center"/>
            </w:pPr>
            <w:r>
              <w:t xml:space="preserve">13.46</w:t>
            </w:r>
          </w:p>
        </w:tc>
        <w:tc>
          <w:tcPr/>
          <w:p>
            <w:pPr>
              <w:pStyle w:val="Compact"/>
              <w:jc w:val="center"/>
            </w:pPr>
            <w:r>
              <w:t xml:space="preserve">65.28</w:t>
            </w:r>
          </w:p>
        </w:tc>
        <w:tc>
          <w:tcPr/>
          <w:p>
            <w:pPr>
              <w:pStyle w:val="Compact"/>
              <w:jc w:val="center"/>
            </w:pPr>
            <w:r>
              <w:t xml:space="preserve">59.29</w:t>
            </w:r>
          </w:p>
        </w:tc>
        <w:tc>
          <w:tcPr/>
          <w:p>
            <w:pPr>
              <w:pStyle w:val="Compact"/>
              <w:jc w:val="center"/>
            </w:pPr>
            <w:r>
              <w:t xml:space="preserve">56.52</w:t>
            </w:r>
          </w:p>
        </w:tc>
        <w:tc>
          <w:tcPr/>
          <w:p>
            <w:pPr>
              <w:pStyle w:val="Compact"/>
              <w:jc w:val="center"/>
            </w:pPr>
            <w:r>
              <w:t xml:space="preserve">54.06</w:t>
            </w:r>
          </w:p>
        </w:tc>
        <w:tc>
          <w:tcPr/>
          <w:p>
            <w:pPr>
              <w:pStyle w:val="Compact"/>
              <w:jc w:val="center"/>
            </w:pPr>
            <w:r>
              <w:t xml:space="preserve">5.56</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SGroup-SIkJalpha</w:t>
            </w:r>
          </w:p>
        </w:tc>
        <w:tc>
          <w:tcPr/>
          <w:p>
            <w:pPr>
              <w:pStyle w:val="Compact"/>
              <w:jc w:val="center"/>
            </w:pPr>
            <w:r>
              <w:t xml:space="preserve">1.70</w:t>
            </w:r>
          </w:p>
        </w:tc>
        <w:tc>
          <w:tcPr/>
          <w:p>
            <w:pPr>
              <w:pStyle w:val="Compact"/>
              <w:jc w:val="center"/>
            </w:pPr>
            <w:r>
              <w:t xml:space="preserve">1.92</w:t>
            </w:r>
          </w:p>
        </w:tc>
        <w:tc>
          <w:tcPr/>
          <w:p>
            <w:pPr>
              <w:pStyle w:val="Compact"/>
              <w:jc w:val="center"/>
            </w:pPr>
            <w:r>
              <w:t xml:space="preserve">40.28</w:t>
            </w:r>
          </w:p>
        </w:tc>
        <w:tc>
          <w:tcPr/>
          <w:p>
            <w:pPr>
              <w:pStyle w:val="Compact"/>
              <w:jc w:val="center"/>
            </w:pPr>
            <w:r>
              <w:t xml:space="preserve">45.73</w:t>
            </w:r>
          </w:p>
        </w:tc>
        <w:tc>
          <w:tcPr/>
          <w:p>
            <w:pPr>
              <w:pStyle w:val="Compact"/>
              <w:jc w:val="center"/>
            </w:pPr>
            <w:r>
              <w:t xml:space="preserve">48.08</w:t>
            </w:r>
          </w:p>
        </w:tc>
        <w:tc>
          <w:tcPr/>
          <w:p>
            <w:pPr>
              <w:pStyle w:val="Compact"/>
              <w:jc w:val="center"/>
            </w:pPr>
            <w:r>
              <w:t xml:space="preserve">48.29</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GH-Flusight</w:t>
            </w:r>
          </w:p>
        </w:tc>
        <w:tc>
          <w:tcPr/>
          <w:p>
            <w:pPr>
              <w:pStyle w:val="Compact"/>
              <w:jc w:val="center"/>
            </w:pPr>
            <w:r>
              <w:t xml:space="preserve">1.81</w:t>
            </w:r>
          </w:p>
        </w:tc>
        <w:tc>
          <w:tcPr/>
          <w:p>
            <w:pPr>
              <w:pStyle w:val="Compact"/>
              <w:jc w:val="center"/>
            </w:pPr>
            <w:r>
              <w:t xml:space="preserve">5.77</w:t>
            </w:r>
          </w:p>
        </w:tc>
        <w:tc>
          <w:tcPr/>
          <w:p>
            <w:pPr>
              <w:pStyle w:val="Compact"/>
              <w:jc w:val="center"/>
            </w:pPr>
            <w:r>
              <w:t xml:space="preserve">18.33</w:t>
            </w:r>
          </w:p>
        </w:tc>
        <w:tc>
          <w:tcPr/>
          <w:p>
            <w:pPr>
              <w:pStyle w:val="Compact"/>
              <w:jc w:val="center"/>
            </w:pPr>
            <w:r>
              <w:t xml:space="preserve">12.90</w:t>
            </w:r>
          </w:p>
        </w:tc>
        <w:tc>
          <w:tcPr/>
          <w:p>
            <w:pPr>
              <w:pStyle w:val="Compact"/>
              <w:jc w:val="center"/>
            </w:pPr>
            <w:r>
              <w:t xml:space="preserve">11.99</w:t>
            </w:r>
          </w:p>
        </w:tc>
        <w:tc>
          <w:tcPr/>
          <w:p>
            <w:pPr>
              <w:pStyle w:val="Compact"/>
              <w:jc w:val="center"/>
            </w:pPr>
            <w:r>
              <w:t xml:space="preserve">10.63</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SigSci-CREG</w:t>
            </w:r>
          </w:p>
        </w:tc>
        <w:tc>
          <w:tcPr/>
          <w:p>
            <w:pPr>
              <w:pStyle w:val="Compact"/>
              <w:jc w:val="center"/>
            </w:pPr>
            <w:r>
              <w:t xml:space="preserve">1.97</w:t>
            </w:r>
          </w:p>
        </w:tc>
        <w:tc>
          <w:tcPr/>
          <w:p>
            <w:pPr>
              <w:pStyle w:val="Compact"/>
              <w:jc w:val="center"/>
            </w:pPr>
            <w:r>
              <w:t xml:space="preserve">12.00</w:t>
            </w:r>
          </w:p>
        </w:tc>
        <w:tc>
          <w:tcPr/>
          <w:p>
            <w:pPr>
              <w:pStyle w:val="Compact"/>
              <w:jc w:val="center"/>
            </w:pPr>
            <w:r>
              <w:t xml:space="preserve">46.87</w:t>
            </w:r>
          </w:p>
        </w:tc>
        <w:tc>
          <w:tcPr/>
          <w:p>
            <w:pPr>
              <w:pStyle w:val="Compact"/>
              <w:jc w:val="center"/>
            </w:pPr>
            <w:r>
              <w:t xml:space="preserve">43.98</w:t>
            </w:r>
          </w:p>
        </w:tc>
        <w:tc>
          <w:tcPr/>
          <w:p>
            <w:pPr>
              <w:pStyle w:val="Compact"/>
              <w:jc w:val="center"/>
            </w:pPr>
            <w:r>
              <w:t xml:space="preserve">43.86</w:t>
            </w:r>
          </w:p>
        </w:tc>
        <w:tc>
          <w:tcPr/>
          <w:p>
            <w:pPr>
              <w:pStyle w:val="Compact"/>
              <w:jc w:val="center"/>
            </w:pPr>
            <w:r>
              <w:t xml:space="preserve">43.13</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gridSpan w:val="11"/>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0.61</w:t>
            </w:r>
          </w:p>
        </w:tc>
        <w:tc>
          <w:tcPr/>
          <w:p>
            <w:pPr>
              <w:pStyle w:val="Compact"/>
              <w:jc w:val="center"/>
            </w:pPr>
            <w:r>
              <w:t xml:space="preserve">94.12</w:t>
            </w:r>
          </w:p>
        </w:tc>
        <w:tc>
          <w:tcPr/>
          <w:p>
            <w:pPr>
              <w:pStyle w:val="Compact"/>
              <w:jc w:val="center"/>
            </w:pPr>
            <w:r>
              <w:t xml:space="preserve">81.27</w:t>
            </w:r>
          </w:p>
        </w:tc>
        <w:tc>
          <w:tcPr/>
          <w:p>
            <w:pPr>
              <w:pStyle w:val="Compact"/>
              <w:jc w:val="center"/>
            </w:pPr>
            <w:r>
              <w:t xml:space="preserve">77.43</w:t>
            </w:r>
          </w:p>
        </w:tc>
        <w:tc>
          <w:tcPr/>
          <w:p>
            <w:pPr>
              <w:pStyle w:val="Compact"/>
              <w:jc w:val="center"/>
            </w:pPr>
            <w:r>
              <w:t xml:space="preserve">76.77</w:t>
            </w:r>
          </w:p>
        </w:tc>
        <w:tc>
          <w:tcPr/>
          <w:p>
            <w:pPr>
              <w:pStyle w:val="Compact"/>
              <w:jc w:val="center"/>
            </w:pPr>
            <w:r>
              <w:t xml:space="preserve">78.23</w:t>
            </w:r>
          </w:p>
        </w:tc>
        <w:tc>
          <w:tcPr/>
          <w:p>
            <w:pPr>
              <w:pStyle w:val="Compact"/>
              <w:jc w:val="center"/>
            </w:pPr>
            <w:r>
              <w:t xml:space="preserve">41.94</w:t>
            </w:r>
          </w:p>
        </w:tc>
        <w:tc>
          <w:tcPr/>
          <w:p>
            <w:pPr>
              <w:pStyle w:val="Compact"/>
              <w:jc w:val="center"/>
            </w:pPr>
            <w:r>
              <w:t xml:space="preserve">29.03</w:t>
            </w:r>
          </w:p>
        </w:tc>
        <w:tc>
          <w:tcPr/>
          <w:p>
            <w:pPr>
              <w:pStyle w:val="Compact"/>
              <w:jc w:val="center"/>
            </w:pPr>
            <w:r>
              <w:t xml:space="preserve">29.03</w:t>
            </w:r>
          </w:p>
        </w:tc>
        <w:tc>
          <w:tcPr/>
          <w:p>
            <w:pPr>
              <w:pStyle w:val="Compact"/>
              <w:jc w:val="center"/>
            </w:pPr>
            <w:r>
              <w:t xml:space="preserve">25.81</w:t>
            </w:r>
          </w:p>
        </w:tc>
      </w:tr>
      <w:tr>
        <w:tc>
          <w:tcPr/>
          <w:p>
            <w:pPr>
              <w:pStyle w:val="Compact"/>
              <w:jc w:val="left"/>
            </w:pPr>
            <w:r>
              <w:t xml:space="preserve">CMU-TimeSeries</w:t>
            </w:r>
          </w:p>
        </w:tc>
        <w:tc>
          <w:tcPr/>
          <w:p>
            <w:pPr>
              <w:pStyle w:val="Compact"/>
              <w:jc w:val="center"/>
            </w:pPr>
            <w:r>
              <w:t xml:space="preserve">0.67</w:t>
            </w:r>
          </w:p>
        </w:tc>
        <w:tc>
          <w:tcPr/>
          <w:p>
            <w:pPr>
              <w:pStyle w:val="Compact"/>
              <w:jc w:val="center"/>
            </w:pPr>
            <w:r>
              <w:t xml:space="preserve">86.54</w:t>
            </w:r>
          </w:p>
        </w:tc>
        <w:tc>
          <w:tcPr/>
          <w:p>
            <w:pPr>
              <w:pStyle w:val="Compact"/>
              <w:jc w:val="center"/>
            </w:pPr>
            <w:r>
              <w:t xml:space="preserve">86.27</w:t>
            </w:r>
          </w:p>
        </w:tc>
        <w:tc>
          <w:tcPr/>
          <w:p>
            <w:pPr>
              <w:pStyle w:val="Compact"/>
              <w:jc w:val="center"/>
            </w:pPr>
            <w:r>
              <w:t xml:space="preserve">87.12</w:t>
            </w:r>
          </w:p>
        </w:tc>
        <w:tc>
          <w:tcPr/>
          <w:p>
            <w:pPr>
              <w:pStyle w:val="Compact"/>
              <w:jc w:val="center"/>
            </w:pPr>
            <w:r>
              <w:t xml:space="preserve">87.25</w:t>
            </w:r>
          </w:p>
        </w:tc>
        <w:tc>
          <w:tcPr/>
          <w:p>
            <w:pPr>
              <w:pStyle w:val="Compact"/>
              <w:jc w:val="center"/>
            </w:pPr>
            <w:r>
              <w:t xml:space="preserve">86.73</w:t>
            </w:r>
          </w:p>
        </w:tc>
        <w:tc>
          <w:tcPr/>
          <w:p>
            <w:pPr>
              <w:pStyle w:val="Compact"/>
              <w:jc w:val="center"/>
            </w:pPr>
            <w:r>
              <w:t xml:space="preserve">58.06</w:t>
            </w:r>
          </w:p>
        </w:tc>
        <w:tc>
          <w:tcPr/>
          <w:p>
            <w:pPr>
              <w:pStyle w:val="Compact"/>
              <w:jc w:val="center"/>
            </w:pPr>
            <w:r>
              <w:t xml:space="preserve">64.52</w:t>
            </w:r>
          </w:p>
        </w:tc>
        <w:tc>
          <w:tcPr/>
          <w:p>
            <w:pPr>
              <w:pStyle w:val="Compact"/>
              <w:jc w:val="center"/>
            </w:pPr>
            <w:r>
              <w:t xml:space="preserve">70.97</w:t>
            </w:r>
          </w:p>
        </w:tc>
        <w:tc>
          <w:tcPr/>
          <w:p>
            <w:pPr>
              <w:pStyle w:val="Compact"/>
              <w:jc w:val="center"/>
            </w:pPr>
            <w:r>
              <w:t xml:space="preserve">70.97</w:t>
            </w:r>
          </w:p>
        </w:tc>
      </w:tr>
      <w:tr>
        <w:tc>
          <w:tcPr/>
          <w:p>
            <w:pPr>
              <w:pStyle w:val="Compact"/>
              <w:jc w:val="left"/>
            </w:pPr>
            <w:r>
              <w:t xml:space="preserve">PSI-DICE</w:t>
            </w:r>
          </w:p>
        </w:tc>
        <w:tc>
          <w:tcPr/>
          <w:p>
            <w:pPr>
              <w:pStyle w:val="Compact"/>
              <w:jc w:val="center"/>
            </w:pPr>
            <w:r>
              <w:t xml:space="preserve">0.70</w:t>
            </w:r>
          </w:p>
        </w:tc>
        <w:tc>
          <w:tcPr/>
          <w:p>
            <w:pPr>
              <w:pStyle w:val="Compact"/>
              <w:jc w:val="center"/>
            </w:pPr>
            <w:r>
              <w:t xml:space="preserve">92.31</w:t>
            </w:r>
          </w:p>
        </w:tc>
        <w:tc>
          <w:tcPr/>
          <w:p>
            <w:pPr>
              <w:pStyle w:val="Compact"/>
              <w:jc w:val="center"/>
            </w:pPr>
            <w:r>
              <w:t xml:space="preserve">88.03</w:t>
            </w:r>
          </w:p>
        </w:tc>
        <w:tc>
          <w:tcPr/>
          <w:p>
            <w:pPr>
              <w:pStyle w:val="Compact"/>
              <w:jc w:val="center"/>
            </w:pPr>
            <w:r>
              <w:t xml:space="preserve">81.27</w:t>
            </w:r>
          </w:p>
        </w:tc>
        <w:tc>
          <w:tcPr/>
          <w:p>
            <w:pPr>
              <w:pStyle w:val="Compact"/>
              <w:jc w:val="center"/>
            </w:pPr>
            <w:r>
              <w:t xml:space="preserve">77.17</w:t>
            </w:r>
          </w:p>
        </w:tc>
        <w:tc>
          <w:tcPr/>
          <w:p>
            <w:pPr>
              <w:pStyle w:val="Compact"/>
              <w:jc w:val="center"/>
            </w:pPr>
            <w:r>
              <w:t xml:space="preserve">75.37</w:t>
            </w:r>
          </w:p>
        </w:tc>
        <w:tc>
          <w:tcPr/>
          <w:p>
            <w:pPr>
              <w:pStyle w:val="Compact"/>
              <w:jc w:val="center"/>
            </w:pPr>
            <w:r>
              <w:t xml:space="preserve">64.52</w:t>
            </w:r>
          </w:p>
        </w:tc>
        <w:tc>
          <w:tcPr/>
          <w:p>
            <w:pPr>
              <w:pStyle w:val="Compact"/>
              <w:jc w:val="center"/>
            </w:pPr>
            <w:r>
              <w:t xml:space="preserve">67.74</w:t>
            </w:r>
          </w:p>
        </w:tc>
        <w:tc>
          <w:tcPr/>
          <w:p>
            <w:pPr>
              <w:pStyle w:val="Compact"/>
              <w:jc w:val="center"/>
            </w:pPr>
            <w:r>
              <w:t xml:space="preserve">64.52</w:t>
            </w:r>
          </w:p>
        </w:tc>
        <w:tc>
          <w:tcPr/>
          <w:p>
            <w:pPr>
              <w:pStyle w:val="Compact"/>
              <w:jc w:val="center"/>
            </w:pPr>
            <w:r>
              <w:t xml:space="preserve">58.06</w:t>
            </w:r>
          </w:p>
        </w:tc>
      </w:tr>
      <w:tr>
        <w:tc>
          <w:tcPr/>
          <w:p>
            <w:pPr>
              <w:pStyle w:val="Compact"/>
              <w:jc w:val="left"/>
            </w:pPr>
            <w:r>
              <w:t xml:space="preserve">MIGHTE-Nsemble</w:t>
            </w:r>
          </w:p>
        </w:tc>
        <w:tc>
          <w:tcPr/>
          <w:p>
            <w:pPr>
              <w:pStyle w:val="Compact"/>
              <w:jc w:val="center"/>
            </w:pPr>
            <w:r>
              <w:t xml:space="preserve">0.73</w:t>
            </w:r>
          </w:p>
        </w:tc>
        <w:tc>
          <w:tcPr/>
          <w:p>
            <w:pPr>
              <w:pStyle w:val="Compact"/>
              <w:jc w:val="center"/>
            </w:pPr>
            <w:r>
              <w:t xml:space="preserve">92.31</w:t>
            </w:r>
          </w:p>
        </w:tc>
        <w:tc>
          <w:tcPr/>
          <w:p>
            <w:pPr>
              <w:pStyle w:val="Compact"/>
              <w:jc w:val="center"/>
            </w:pPr>
            <w:r>
              <w:t xml:space="preserve">86.16</w:t>
            </w:r>
          </w:p>
        </w:tc>
        <w:tc>
          <w:tcPr/>
          <w:p>
            <w:pPr>
              <w:pStyle w:val="Compact"/>
              <w:jc w:val="center"/>
            </w:pPr>
            <w:r>
              <w:t xml:space="preserve">84.22</w:t>
            </w:r>
          </w:p>
        </w:tc>
        <w:tc>
          <w:tcPr/>
          <w:p>
            <w:pPr>
              <w:pStyle w:val="Compact"/>
              <w:jc w:val="center"/>
            </w:pPr>
            <w:r>
              <w:t xml:space="preserve">81.71</w:t>
            </w:r>
          </w:p>
        </w:tc>
        <w:tc>
          <w:tcPr/>
          <w:p>
            <w:pPr>
              <w:pStyle w:val="Compact"/>
              <w:jc w:val="center"/>
            </w:pPr>
            <w:r>
              <w:t xml:space="preserve">76.80</w:t>
            </w:r>
          </w:p>
        </w:tc>
        <w:tc>
          <w:tcPr/>
          <w:p>
            <w:pPr>
              <w:pStyle w:val="Compact"/>
              <w:jc w:val="center"/>
            </w:pPr>
            <w:r>
              <w:t xml:space="preserve">63.33</w:t>
            </w:r>
          </w:p>
        </w:tc>
        <w:tc>
          <w:tcPr/>
          <w:p>
            <w:pPr>
              <w:pStyle w:val="Compact"/>
              <w:jc w:val="center"/>
            </w:pPr>
            <w:r>
              <w:t xml:space="preserve">60.00</w:t>
            </w:r>
          </w:p>
        </w:tc>
        <w:tc>
          <w:tcPr/>
          <w:p>
            <w:pPr>
              <w:pStyle w:val="Compact"/>
              <w:jc w:val="center"/>
            </w:pPr>
            <w:r>
              <w:t xml:space="preserve">66.67</w:t>
            </w:r>
          </w:p>
        </w:tc>
        <w:tc>
          <w:tcPr/>
          <w:p>
            <w:pPr>
              <w:pStyle w:val="Compact"/>
              <w:jc w:val="center"/>
            </w:pPr>
            <w:r>
              <w:t xml:space="preserve">60.00</w:t>
            </w:r>
          </w:p>
        </w:tc>
      </w:tr>
      <w:tr>
        <w:tc>
          <w:tcPr/>
          <w:p>
            <w:pPr>
              <w:pStyle w:val="Compact"/>
              <w:jc w:val="left"/>
            </w:pPr>
            <w:r>
              <w:t xml:space="preserve">Flusight-ensemble</w:t>
            </w:r>
          </w:p>
        </w:tc>
        <w:tc>
          <w:tcPr/>
          <w:p>
            <w:pPr>
              <w:pStyle w:val="Compact"/>
              <w:jc w:val="center"/>
            </w:pPr>
            <w:r>
              <w:t xml:space="preserve">0.77</w:t>
            </w:r>
          </w:p>
        </w:tc>
        <w:tc>
          <w:tcPr/>
          <w:p>
            <w:pPr>
              <w:pStyle w:val="Compact"/>
              <w:jc w:val="center"/>
            </w:pPr>
            <w:r>
              <w:t xml:space="preserve">98.08</w:t>
            </w:r>
          </w:p>
        </w:tc>
        <w:tc>
          <w:tcPr/>
          <w:p>
            <w:pPr>
              <w:pStyle w:val="Compact"/>
              <w:jc w:val="center"/>
            </w:pPr>
            <w:r>
              <w:t xml:space="preserve">85.79</w:t>
            </w:r>
          </w:p>
        </w:tc>
        <w:tc>
          <w:tcPr/>
          <w:p>
            <w:pPr>
              <w:pStyle w:val="Compact"/>
              <w:jc w:val="center"/>
            </w:pPr>
            <w:r>
              <w:t xml:space="preserve">81.64</w:t>
            </w:r>
          </w:p>
        </w:tc>
        <w:tc>
          <w:tcPr/>
          <w:p>
            <w:pPr>
              <w:pStyle w:val="Compact"/>
              <w:jc w:val="center"/>
            </w:pPr>
            <w:r>
              <w:t xml:space="preserve">78.78</w:t>
            </w:r>
          </w:p>
        </w:tc>
        <w:tc>
          <w:tcPr/>
          <w:p>
            <w:pPr>
              <w:pStyle w:val="Compact"/>
              <w:jc w:val="center"/>
            </w:pPr>
            <w:r>
              <w:t xml:space="preserve">77.85</w:t>
            </w:r>
          </w:p>
        </w:tc>
        <w:tc>
          <w:tcPr/>
          <w:p>
            <w:pPr>
              <w:pStyle w:val="Compact"/>
              <w:jc w:val="center"/>
            </w:pPr>
            <w:r>
              <w:t xml:space="preserve">64.52</w:t>
            </w:r>
          </w:p>
        </w:tc>
        <w:tc>
          <w:tcPr/>
          <w:p>
            <w:pPr>
              <w:pStyle w:val="Compact"/>
              <w:jc w:val="center"/>
            </w:pPr>
            <w:r>
              <w:t xml:space="preserve">67.74</w:t>
            </w:r>
          </w:p>
        </w:tc>
        <w:tc>
          <w:tcPr/>
          <w:p>
            <w:pPr>
              <w:pStyle w:val="Compact"/>
              <w:jc w:val="center"/>
            </w:pPr>
            <w:r>
              <w:t xml:space="preserve">64.52</w:t>
            </w:r>
          </w:p>
        </w:tc>
        <w:tc>
          <w:tcPr/>
          <w:p>
            <w:pPr>
              <w:pStyle w:val="Compact"/>
              <w:jc w:val="center"/>
            </w:pPr>
            <w:r>
              <w:t xml:space="preserve">61.29</w:t>
            </w:r>
          </w:p>
        </w:tc>
      </w:tr>
      <w:tr>
        <w:tc>
          <w:tcPr/>
          <w:p>
            <w:pPr>
              <w:pStyle w:val="Compact"/>
              <w:jc w:val="left"/>
            </w:pPr>
            <w:r>
              <w:t xml:space="preserve">UMass-trends_ensemble</w:t>
            </w:r>
          </w:p>
        </w:tc>
        <w:tc>
          <w:tcPr/>
          <w:p>
            <w:pPr>
              <w:pStyle w:val="Compact"/>
              <w:jc w:val="center"/>
            </w:pPr>
            <w:r>
              <w:t xml:space="preserve">0.80</w:t>
            </w:r>
          </w:p>
        </w:tc>
        <w:tc>
          <w:tcPr/>
          <w:p>
            <w:pPr>
              <w:pStyle w:val="Compact"/>
              <w:jc w:val="center"/>
            </w:pPr>
            <w:r>
              <w:t xml:space="preserve">90.38</w:t>
            </w:r>
          </w:p>
        </w:tc>
        <w:tc>
          <w:tcPr/>
          <w:p>
            <w:pPr>
              <w:pStyle w:val="Compact"/>
              <w:jc w:val="center"/>
            </w:pPr>
            <w:r>
              <w:t xml:space="preserve">90.88</w:t>
            </w:r>
          </w:p>
        </w:tc>
        <w:tc>
          <w:tcPr/>
          <w:p>
            <w:pPr>
              <w:pStyle w:val="Compact"/>
              <w:jc w:val="center"/>
            </w:pPr>
            <w:r>
              <w:t xml:space="preserve">89.89</w:t>
            </w:r>
          </w:p>
        </w:tc>
        <w:tc>
          <w:tcPr/>
          <w:p>
            <w:pPr>
              <w:pStyle w:val="Compact"/>
              <w:jc w:val="center"/>
            </w:pPr>
            <w:r>
              <w:t xml:space="preserve">87.41</w:t>
            </w:r>
          </w:p>
        </w:tc>
        <w:tc>
          <w:tcPr/>
          <w:p>
            <w:pPr>
              <w:pStyle w:val="Compact"/>
              <w:jc w:val="center"/>
            </w:pPr>
            <w:r>
              <w:t xml:space="preserve">86.17</w:t>
            </w:r>
          </w:p>
        </w:tc>
        <w:tc>
          <w:tcPr/>
          <w:p>
            <w:pPr>
              <w:pStyle w:val="Compact"/>
              <w:jc w:val="center"/>
            </w:pPr>
            <w:r>
              <w:t xml:space="preserve">77.42</w:t>
            </w:r>
          </w:p>
        </w:tc>
        <w:tc>
          <w:tcPr/>
          <w:p>
            <w:pPr>
              <w:pStyle w:val="Compact"/>
              <w:jc w:val="center"/>
            </w:pPr>
            <w:r>
              <w:t xml:space="preserve">74.19</w:t>
            </w:r>
          </w:p>
        </w:tc>
        <w:tc>
          <w:tcPr/>
          <w:p>
            <w:pPr>
              <w:pStyle w:val="Compact"/>
              <w:jc w:val="center"/>
            </w:pPr>
            <w:r>
              <w:t xml:space="preserve">70.97</w:t>
            </w:r>
          </w:p>
        </w:tc>
        <w:tc>
          <w:tcPr/>
          <w:p>
            <w:pPr>
              <w:pStyle w:val="Compact"/>
              <w:jc w:val="center"/>
            </w:pPr>
            <w:r>
              <w:t xml:space="preserve">70.97</w:t>
            </w:r>
          </w:p>
        </w:tc>
      </w:tr>
      <w:tr>
        <w:tc>
          <w:tcPr/>
          <w:p>
            <w:pPr>
              <w:pStyle w:val="Compact"/>
              <w:jc w:val="left"/>
            </w:pPr>
            <w:r>
              <w:t xml:space="preserve">GT-FluFNP</w:t>
            </w:r>
          </w:p>
        </w:tc>
        <w:tc>
          <w:tcPr/>
          <w:p>
            <w:pPr>
              <w:pStyle w:val="Compact"/>
              <w:jc w:val="center"/>
            </w:pPr>
            <w:r>
              <w:t xml:space="preserve">0.81</w:t>
            </w:r>
          </w:p>
        </w:tc>
        <w:tc>
          <w:tcPr/>
          <w:p>
            <w:pPr>
              <w:pStyle w:val="Compact"/>
              <w:jc w:val="center"/>
            </w:pPr>
            <w:r>
              <w:t xml:space="preserve">98.00</w:t>
            </w:r>
          </w:p>
        </w:tc>
        <w:tc>
          <w:tcPr/>
          <w:p>
            <w:pPr>
              <w:pStyle w:val="Compact"/>
              <w:jc w:val="center"/>
            </w:pPr>
            <w:r>
              <w:t xml:space="preserve">75.98</w:t>
            </w:r>
          </w:p>
        </w:tc>
        <w:tc>
          <w:tcPr/>
          <w:p>
            <w:pPr>
              <w:pStyle w:val="Compact"/>
              <w:jc w:val="center"/>
            </w:pPr>
            <w:r>
              <w:t xml:space="preserve">72.70</w:t>
            </w:r>
          </w:p>
        </w:tc>
        <w:tc>
          <w:tcPr/>
          <w:p>
            <w:pPr>
              <w:pStyle w:val="Compact"/>
              <w:jc w:val="center"/>
            </w:pPr>
            <w:r>
              <w:t xml:space="preserve">75.00</w:t>
            </w:r>
          </w:p>
        </w:tc>
        <w:tc>
          <w:tcPr/>
          <w:p>
            <w:pPr>
              <w:pStyle w:val="Compact"/>
              <w:jc w:val="center"/>
            </w:pPr>
            <w:r>
              <w:t xml:space="preserve">77.30</w:t>
            </w:r>
          </w:p>
        </w:tc>
        <w:tc>
          <w:tcPr/>
          <w:p>
            <w:pPr>
              <w:pStyle w:val="Compact"/>
              <w:jc w:val="center"/>
            </w:pPr>
            <w:r>
              <w:t xml:space="preserve">55.17</w:t>
            </w:r>
          </w:p>
        </w:tc>
        <w:tc>
          <w:tcPr/>
          <w:p>
            <w:pPr>
              <w:pStyle w:val="Compact"/>
              <w:jc w:val="center"/>
            </w:pPr>
            <w:r>
              <w:t xml:space="preserve">55.17</w:t>
            </w:r>
          </w:p>
        </w:tc>
        <w:tc>
          <w:tcPr/>
          <w:p>
            <w:pPr>
              <w:pStyle w:val="Compact"/>
              <w:jc w:val="center"/>
            </w:pPr>
            <w:r>
              <w:t xml:space="preserve">55.17</w:t>
            </w:r>
          </w:p>
        </w:tc>
        <w:tc>
          <w:tcPr/>
          <w:p>
            <w:pPr>
              <w:pStyle w:val="Compact"/>
              <w:jc w:val="center"/>
            </w:pPr>
            <w:r>
              <w:t xml:space="preserve">65.52</w:t>
            </w:r>
          </w:p>
        </w:tc>
      </w:tr>
      <w:tr>
        <w:tc>
          <w:tcPr/>
          <w:p>
            <w:pPr>
              <w:pStyle w:val="Compact"/>
              <w:jc w:val="left"/>
            </w:pPr>
            <w:r>
              <w:t xml:space="preserve">SGroup-RandomForest</w:t>
            </w:r>
          </w:p>
        </w:tc>
        <w:tc>
          <w:tcPr/>
          <w:p>
            <w:pPr>
              <w:pStyle w:val="Compact"/>
              <w:jc w:val="center"/>
            </w:pPr>
            <w:r>
              <w:t xml:space="preserve">0.82</w:t>
            </w:r>
          </w:p>
        </w:tc>
        <w:tc>
          <w:tcPr/>
          <w:p>
            <w:pPr>
              <w:pStyle w:val="Compact"/>
              <w:jc w:val="center"/>
            </w:pPr>
            <w:r>
              <w:t xml:space="preserve">92.31</w:t>
            </w:r>
          </w:p>
        </w:tc>
        <w:tc>
          <w:tcPr/>
          <w:p>
            <w:pPr>
              <w:pStyle w:val="Compact"/>
              <w:jc w:val="center"/>
            </w:pPr>
            <w:r>
              <w:t xml:space="preserve">90.06</w:t>
            </w:r>
          </w:p>
        </w:tc>
        <w:tc>
          <w:tcPr/>
          <w:p>
            <w:pPr>
              <w:pStyle w:val="Compact"/>
              <w:jc w:val="center"/>
            </w:pPr>
            <w:r>
              <w:t xml:space="preserve">84.49</w:t>
            </w:r>
          </w:p>
        </w:tc>
        <w:tc>
          <w:tcPr/>
          <w:p>
            <w:pPr>
              <w:pStyle w:val="Compact"/>
              <w:jc w:val="center"/>
            </w:pPr>
            <w:r>
              <w:t xml:space="preserve">81.86</w:t>
            </w:r>
          </w:p>
        </w:tc>
        <w:tc>
          <w:tcPr/>
          <w:p>
            <w:pPr>
              <w:pStyle w:val="Compact"/>
              <w:jc w:val="center"/>
            </w:pPr>
            <w:r>
              <w:t xml:space="preserve">80.38</w:t>
            </w:r>
          </w:p>
        </w:tc>
        <w:tc>
          <w:tcPr/>
          <w:p>
            <w:pPr>
              <w:pStyle w:val="Compact"/>
              <w:jc w:val="center"/>
            </w:pPr>
            <w:r>
              <w:t xml:space="preserve">73.33</w:t>
            </w:r>
          </w:p>
        </w:tc>
        <w:tc>
          <w:tcPr/>
          <w:p>
            <w:pPr>
              <w:pStyle w:val="Compact"/>
              <w:jc w:val="center"/>
            </w:pPr>
            <w:r>
              <w:t xml:space="preserve">70.00</w:t>
            </w:r>
          </w:p>
        </w:tc>
        <w:tc>
          <w:tcPr/>
          <w:p>
            <w:pPr>
              <w:pStyle w:val="Compact"/>
              <w:jc w:val="center"/>
            </w:pPr>
            <w:r>
              <w:t xml:space="preserve">70.00</w:t>
            </w:r>
          </w:p>
        </w:tc>
        <w:tc>
          <w:tcPr/>
          <w:p>
            <w:pPr>
              <w:pStyle w:val="Compact"/>
              <w:jc w:val="center"/>
            </w:pPr>
            <w:r>
              <w:t xml:space="preserve">66.67</w:t>
            </w:r>
          </w:p>
        </w:tc>
      </w:tr>
      <w:tr>
        <w:tc>
          <w:tcPr/>
          <w:p>
            <w:pPr>
              <w:pStyle w:val="Compact"/>
              <w:jc w:val="left"/>
            </w:pPr>
            <w:r>
              <w:t xml:space="preserve">CU-ensemble</w:t>
            </w:r>
          </w:p>
        </w:tc>
        <w:tc>
          <w:tcPr/>
          <w:p>
            <w:pPr>
              <w:pStyle w:val="Compact"/>
              <w:jc w:val="center"/>
            </w:pPr>
            <w:r>
              <w:t xml:space="preserve">0.83</w:t>
            </w:r>
          </w:p>
        </w:tc>
        <w:tc>
          <w:tcPr/>
          <w:p>
            <w:pPr>
              <w:pStyle w:val="Compact"/>
              <w:jc w:val="center"/>
            </w:pPr>
            <w:r>
              <w:t xml:space="preserve">84.62</w:t>
            </w:r>
          </w:p>
        </w:tc>
        <w:tc>
          <w:tcPr/>
          <w:p>
            <w:pPr>
              <w:pStyle w:val="Compact"/>
              <w:jc w:val="center"/>
            </w:pPr>
            <w:r>
              <w:t xml:space="preserve">71.60</w:t>
            </w:r>
          </w:p>
        </w:tc>
        <w:tc>
          <w:tcPr/>
          <w:p>
            <w:pPr>
              <w:pStyle w:val="Compact"/>
              <w:jc w:val="center"/>
            </w:pPr>
            <w:r>
              <w:t xml:space="preserve">71.38</w:t>
            </w:r>
          </w:p>
        </w:tc>
        <w:tc>
          <w:tcPr/>
          <w:p>
            <w:pPr>
              <w:pStyle w:val="Compact"/>
              <w:jc w:val="center"/>
            </w:pPr>
            <w:r>
              <w:t xml:space="preserve">69.90</w:t>
            </w:r>
          </w:p>
        </w:tc>
        <w:tc>
          <w:tcPr/>
          <w:p>
            <w:pPr>
              <w:pStyle w:val="Compact"/>
              <w:jc w:val="center"/>
            </w:pPr>
            <w:r>
              <w:t xml:space="preserve">67.75</w:t>
            </w:r>
          </w:p>
        </w:tc>
        <w:tc>
          <w:tcPr/>
          <w:p>
            <w:pPr>
              <w:pStyle w:val="Compact"/>
              <w:jc w:val="center"/>
            </w:pPr>
            <w:r>
              <w:t xml:space="preserve">46.15</w:t>
            </w:r>
          </w:p>
        </w:tc>
        <w:tc>
          <w:tcPr/>
          <w:p>
            <w:pPr>
              <w:pStyle w:val="Compact"/>
              <w:jc w:val="center"/>
            </w:pPr>
            <w:r>
              <w:t xml:space="preserve">53.85</w:t>
            </w:r>
          </w:p>
        </w:tc>
        <w:tc>
          <w:tcPr/>
          <w:p>
            <w:pPr>
              <w:pStyle w:val="Compact"/>
              <w:jc w:val="center"/>
            </w:pPr>
            <w:r>
              <w:t xml:space="preserve">53.85</w:t>
            </w:r>
          </w:p>
        </w:tc>
        <w:tc>
          <w:tcPr/>
          <w:p>
            <w:pPr>
              <w:pStyle w:val="Compact"/>
              <w:jc w:val="center"/>
            </w:pPr>
            <w:r>
              <w:t xml:space="preserve">53.85</w:t>
            </w:r>
          </w:p>
        </w:tc>
      </w:tr>
      <w:tr>
        <w:tc>
          <w:tcPr/>
          <w:p>
            <w:pPr>
              <w:pStyle w:val="Compact"/>
              <w:jc w:val="left"/>
            </w:pPr>
            <w:r>
              <w:t xml:space="preserve">CEPH-Rtrend_fluH</w:t>
            </w:r>
          </w:p>
        </w:tc>
        <w:tc>
          <w:tcPr/>
          <w:p>
            <w:pPr>
              <w:pStyle w:val="Compact"/>
              <w:jc w:val="center"/>
            </w:pPr>
            <w:r>
              <w:t xml:space="preserve">0.84</w:t>
            </w:r>
          </w:p>
        </w:tc>
        <w:tc>
          <w:tcPr/>
          <w:p>
            <w:pPr>
              <w:pStyle w:val="Compact"/>
              <w:jc w:val="center"/>
            </w:pPr>
            <w:r>
              <w:t xml:space="preserve">63.46</w:t>
            </w:r>
          </w:p>
        </w:tc>
        <w:tc>
          <w:tcPr/>
          <w:p>
            <w:pPr>
              <w:pStyle w:val="Compact"/>
              <w:jc w:val="center"/>
            </w:pPr>
            <w:r>
              <w:t xml:space="preserve">75.82</w:t>
            </w:r>
          </w:p>
        </w:tc>
        <w:tc>
          <w:tcPr/>
          <w:p>
            <w:pPr>
              <w:pStyle w:val="Compact"/>
              <w:jc w:val="center"/>
            </w:pPr>
            <w:r>
              <w:t xml:space="preserve">80.22</w:t>
            </w:r>
          </w:p>
        </w:tc>
        <w:tc>
          <w:tcPr/>
          <w:p>
            <w:pPr>
              <w:pStyle w:val="Compact"/>
              <w:jc w:val="center"/>
            </w:pPr>
            <w:r>
              <w:t xml:space="preserve">79.33</w:t>
            </w:r>
          </w:p>
        </w:tc>
        <w:tc>
          <w:tcPr/>
          <w:p>
            <w:pPr>
              <w:pStyle w:val="Compact"/>
              <w:jc w:val="center"/>
            </w:pPr>
            <w:r>
              <w:t xml:space="preserve">78.02</w:t>
            </w:r>
          </w:p>
        </w:tc>
        <w:tc>
          <w:tcPr/>
          <w:p>
            <w:pPr>
              <w:pStyle w:val="Compact"/>
              <w:jc w:val="center"/>
            </w:pPr>
            <w:r>
              <w:t xml:space="preserve">46.43</w:t>
            </w:r>
          </w:p>
        </w:tc>
        <w:tc>
          <w:tcPr/>
          <w:p>
            <w:pPr>
              <w:pStyle w:val="Compact"/>
              <w:jc w:val="center"/>
            </w:pPr>
            <w:r>
              <w:t xml:space="preserve">50.00</w:t>
            </w:r>
          </w:p>
        </w:tc>
        <w:tc>
          <w:tcPr/>
          <w:p>
            <w:pPr>
              <w:pStyle w:val="Compact"/>
              <w:jc w:val="center"/>
            </w:pPr>
            <w:r>
              <w:t xml:space="preserve">57.14</w:t>
            </w:r>
          </w:p>
        </w:tc>
        <w:tc>
          <w:tcPr/>
          <w:p>
            <w:pPr>
              <w:pStyle w:val="Compact"/>
              <w:jc w:val="center"/>
            </w:pPr>
            <w:r>
              <w:t xml:space="preserve">46.43</w:t>
            </w:r>
          </w:p>
        </w:tc>
      </w:tr>
      <w:tr>
        <w:tc>
          <w:tcPr/>
          <w:p>
            <w:pPr>
              <w:pStyle w:val="Compact"/>
              <w:jc w:val="left"/>
            </w:pPr>
            <w:r>
              <w:t xml:space="preserve">UGA_flucast-OKeeffe</w:t>
            </w:r>
          </w:p>
        </w:tc>
        <w:tc>
          <w:tcPr/>
          <w:p>
            <w:pPr>
              <w:pStyle w:val="Compact"/>
              <w:jc w:val="center"/>
            </w:pPr>
            <w:r>
              <w:t xml:space="preserve">0.93</w:t>
            </w:r>
          </w:p>
        </w:tc>
        <w:tc>
          <w:tcPr/>
          <w:p>
            <w:pPr>
              <w:pStyle w:val="Compact"/>
              <w:jc w:val="center"/>
            </w:pPr>
            <w:r>
              <w:t xml:space="preserve">58.82</w:t>
            </w:r>
          </w:p>
        </w:tc>
        <w:tc>
          <w:tcPr/>
          <w:p>
            <w:pPr>
              <w:pStyle w:val="Compact"/>
              <w:jc w:val="center"/>
            </w:pPr>
            <w:r>
              <w:t xml:space="preserve">80.20</w:t>
            </w:r>
          </w:p>
        </w:tc>
        <w:tc>
          <w:tcPr/>
          <w:p>
            <w:pPr>
              <w:pStyle w:val="Compact"/>
              <w:jc w:val="center"/>
            </w:pPr>
            <w:r>
              <w:t xml:space="preserve">73.07</w:t>
            </w:r>
          </w:p>
        </w:tc>
        <w:tc>
          <w:tcPr/>
          <w:p>
            <w:pPr>
              <w:pStyle w:val="Compact"/>
              <w:jc w:val="center"/>
            </w:pPr>
            <w:r>
              <w:t xml:space="preserve">68.95</w:t>
            </w:r>
          </w:p>
        </w:tc>
        <w:tc>
          <w:tcPr/>
          <w:p>
            <w:pPr>
              <w:pStyle w:val="Compact"/>
              <w:jc w:val="center"/>
            </w:pPr>
            <w:r>
              <w:t xml:space="preserve">66.99</w:t>
            </w:r>
          </w:p>
        </w:tc>
        <w:tc>
          <w:tcPr/>
          <w:p>
            <w:pPr>
              <w:pStyle w:val="Compact"/>
              <w:jc w:val="center"/>
            </w:pPr>
            <w:r>
              <w:t xml:space="preserve">50.00</w:t>
            </w:r>
          </w:p>
        </w:tc>
        <w:tc>
          <w:tcPr/>
          <w:p>
            <w:pPr>
              <w:pStyle w:val="Compact"/>
              <w:jc w:val="center"/>
            </w:pPr>
            <w:r>
              <w:t xml:space="preserve">46.67</w:t>
            </w:r>
          </w:p>
        </w:tc>
        <w:tc>
          <w:tcPr/>
          <w:p>
            <w:pPr>
              <w:pStyle w:val="Compact"/>
              <w:jc w:val="center"/>
            </w:pPr>
            <w:r>
              <w:t xml:space="preserve">40.00</w:t>
            </w:r>
          </w:p>
        </w:tc>
        <w:tc>
          <w:tcPr/>
          <w:p>
            <w:pPr>
              <w:pStyle w:val="Compact"/>
              <w:jc w:val="center"/>
            </w:pPr>
            <w:r>
              <w:t xml:space="preserve">40.00</w:t>
            </w:r>
          </w:p>
        </w:tc>
      </w:tr>
      <w:tr>
        <w:tc>
          <w:tcPr/>
          <w:p>
            <w:pPr>
              <w:pStyle w:val="Compact"/>
              <w:jc w:val="left"/>
            </w:pPr>
            <w:r>
              <w:t xml:space="preserve">VTSanghani-ExogModel</w:t>
            </w:r>
          </w:p>
        </w:tc>
        <w:tc>
          <w:tcPr/>
          <w:p>
            <w:pPr>
              <w:pStyle w:val="Compact"/>
              <w:jc w:val="center"/>
            </w:pPr>
            <w:r>
              <w:t xml:space="preserve">0.98</w:t>
            </w:r>
          </w:p>
        </w:tc>
        <w:tc>
          <w:tcPr/>
          <w:p>
            <w:pPr>
              <w:pStyle w:val="Compact"/>
              <w:jc w:val="center"/>
            </w:pPr>
            <w:r>
              <w:t xml:space="preserve">55.77</w:t>
            </w:r>
          </w:p>
        </w:tc>
        <w:tc>
          <w:tcPr/>
          <w:p>
            <w:pPr>
              <w:pStyle w:val="Compact"/>
              <w:jc w:val="center"/>
            </w:pPr>
            <w:r>
              <w:t xml:space="preserve">65.62</w:t>
            </w:r>
          </w:p>
        </w:tc>
        <w:tc>
          <w:tcPr/>
          <w:p>
            <w:pPr>
              <w:pStyle w:val="Compact"/>
              <w:jc w:val="center"/>
            </w:pPr>
            <w:r>
              <w:t xml:space="preserve">61.54</w:t>
            </w:r>
          </w:p>
        </w:tc>
        <w:tc>
          <w:tcPr/>
          <w:p>
            <w:pPr>
              <w:pStyle w:val="Compact"/>
              <w:jc w:val="center"/>
            </w:pPr>
            <w:r>
              <w:t xml:space="preserve">58.00</w:t>
            </w:r>
          </w:p>
        </w:tc>
        <w:tc>
          <w:tcPr/>
          <w:p>
            <w:pPr>
              <w:pStyle w:val="Compact"/>
              <w:jc w:val="center"/>
            </w:pPr>
            <w:r>
              <w:t xml:space="preserve">58.31</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4.00</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0.00</w:t>
            </w:r>
          </w:p>
        </w:tc>
        <w:tc>
          <w:tcPr/>
          <w:p>
            <w:pPr>
              <w:pStyle w:val="Compact"/>
              <w:jc w:val="center"/>
            </w:pPr>
            <w:r>
              <w:t xml:space="preserve">78.72</w:t>
            </w:r>
          </w:p>
        </w:tc>
        <w:tc>
          <w:tcPr/>
          <w:p>
            <w:pPr>
              <w:pStyle w:val="Compact"/>
              <w:jc w:val="center"/>
            </w:pPr>
            <w:r>
              <w:t xml:space="preserve">74.26</w:t>
            </w:r>
          </w:p>
        </w:tc>
        <w:tc>
          <w:tcPr/>
          <w:p>
            <w:pPr>
              <w:pStyle w:val="Compact"/>
              <w:jc w:val="center"/>
            </w:pPr>
            <w:r>
              <w:t xml:space="preserve">71.34</w:t>
            </w:r>
          </w:p>
        </w:tc>
        <w:tc>
          <w:tcPr/>
          <w:p>
            <w:pPr>
              <w:pStyle w:val="Compact"/>
              <w:jc w:val="center"/>
            </w:pPr>
            <w:r>
              <w:t xml:space="preserve">69.85</w:t>
            </w:r>
          </w:p>
        </w:tc>
        <w:tc>
          <w:tcPr/>
          <w:p>
            <w:pPr>
              <w:pStyle w:val="Compact"/>
              <w:jc w:val="center"/>
            </w:pPr>
            <w:r>
              <w:t xml:space="preserve">58.06</w:t>
            </w:r>
          </w:p>
        </w:tc>
        <w:tc>
          <w:tcPr/>
          <w:p>
            <w:pPr>
              <w:pStyle w:val="Compact"/>
              <w:jc w:val="center"/>
            </w:pPr>
            <w:r>
              <w:t xml:space="preserve">58.06</w:t>
            </w:r>
          </w:p>
        </w:tc>
        <w:tc>
          <w:tcPr/>
          <w:p>
            <w:pPr>
              <w:pStyle w:val="Compact"/>
              <w:jc w:val="center"/>
            </w:pPr>
            <w:r>
              <w:t xml:space="preserve">58.06</w:t>
            </w:r>
          </w:p>
        </w:tc>
        <w:tc>
          <w:tcPr/>
          <w:p>
            <w:pPr>
              <w:pStyle w:val="Compact"/>
              <w:jc w:val="center"/>
            </w:pPr>
            <w:r>
              <w:t xml:space="preserve">58.06</w:t>
            </w:r>
          </w:p>
        </w:tc>
      </w:tr>
      <w:tr>
        <w:tc>
          <w:tcPr/>
          <w:p>
            <w:pPr>
              <w:pStyle w:val="Compact"/>
              <w:jc w:val="left"/>
            </w:pPr>
            <w:r>
              <w:t xml:space="preserve">SigSci-TSENS</w:t>
            </w:r>
          </w:p>
        </w:tc>
        <w:tc>
          <w:tcPr/>
          <w:p>
            <w:pPr>
              <w:pStyle w:val="Compact"/>
              <w:jc w:val="center"/>
            </w:pPr>
            <w:r>
              <w:t xml:space="preserve">1.00</w:t>
            </w:r>
          </w:p>
        </w:tc>
        <w:tc>
          <w:tcPr/>
          <w:p>
            <w:pPr>
              <w:pStyle w:val="Compact"/>
              <w:jc w:val="center"/>
            </w:pPr>
            <w:r>
              <w:t xml:space="preserve">32.00</w:t>
            </w:r>
          </w:p>
        </w:tc>
        <w:tc>
          <w:tcPr/>
          <w:p>
            <w:pPr>
              <w:pStyle w:val="Compact"/>
              <w:jc w:val="center"/>
            </w:pPr>
            <w:r>
              <w:t xml:space="preserve">76.31</w:t>
            </w:r>
          </w:p>
        </w:tc>
        <w:tc>
          <w:tcPr/>
          <w:p>
            <w:pPr>
              <w:pStyle w:val="Compact"/>
              <w:jc w:val="center"/>
            </w:pPr>
            <w:r>
              <w:t xml:space="preserve">74.12</w:t>
            </w:r>
          </w:p>
        </w:tc>
        <w:tc>
          <w:tcPr/>
          <w:p>
            <w:pPr>
              <w:pStyle w:val="Compact"/>
              <w:jc w:val="center"/>
            </w:pPr>
            <w:r>
              <w:t xml:space="preserve">72.93</w:t>
            </w:r>
          </w:p>
        </w:tc>
        <w:tc>
          <w:tcPr/>
          <w:p>
            <w:pPr>
              <w:pStyle w:val="Compact"/>
              <w:jc w:val="center"/>
            </w:pPr>
            <w:r>
              <w:t xml:space="preserve">71.33</w:t>
            </w:r>
          </w:p>
        </w:tc>
        <w:tc>
          <w:tcPr/>
          <w:p>
            <w:pPr>
              <w:pStyle w:val="Compact"/>
              <w:jc w:val="center"/>
            </w:pPr>
            <w:r>
              <w:t xml:space="preserve">54.84</w:t>
            </w:r>
          </w:p>
        </w:tc>
        <w:tc>
          <w:tcPr/>
          <w:p>
            <w:pPr>
              <w:pStyle w:val="Compact"/>
              <w:jc w:val="center"/>
            </w:pPr>
            <w:r>
              <w:t xml:space="preserve">54.84</w:t>
            </w:r>
          </w:p>
        </w:tc>
        <w:tc>
          <w:tcPr/>
          <w:p>
            <w:pPr>
              <w:pStyle w:val="Compact"/>
              <w:jc w:val="center"/>
            </w:pPr>
            <w:r>
              <w:t xml:space="preserve">54.84</w:t>
            </w:r>
          </w:p>
        </w:tc>
        <w:tc>
          <w:tcPr/>
          <w:p>
            <w:pPr>
              <w:pStyle w:val="Compact"/>
              <w:jc w:val="center"/>
            </w:pPr>
            <w:r>
              <w:t xml:space="preserve">58.06</w:t>
            </w:r>
          </w:p>
        </w:tc>
      </w:tr>
      <w:tr>
        <w:tc>
          <w:tcPr/>
          <w:p>
            <w:pPr>
              <w:pStyle w:val="Compact"/>
              <w:jc w:val="left"/>
            </w:pPr>
            <w:r>
              <w:t xml:space="preserve">UNC_IDD-InfluPaint</w:t>
            </w:r>
          </w:p>
        </w:tc>
        <w:tc>
          <w:tcPr/>
          <w:p>
            <w:pPr>
              <w:pStyle w:val="Compact"/>
              <w:jc w:val="center"/>
            </w:pPr>
            <w:r>
              <w:t xml:space="preserve">1.05</w:t>
            </w:r>
          </w:p>
        </w:tc>
        <w:tc>
          <w:tcPr/>
          <w:p>
            <w:pPr>
              <w:pStyle w:val="Compact"/>
              <w:jc w:val="center"/>
            </w:pPr>
            <w:r>
              <w:t xml:space="preserve">56.86</w:t>
            </w:r>
          </w:p>
        </w:tc>
        <w:tc>
          <w:tcPr/>
          <w:p>
            <w:pPr>
              <w:pStyle w:val="Compact"/>
              <w:jc w:val="center"/>
            </w:pPr>
            <w:r>
              <w:t xml:space="preserve">75.12</w:t>
            </w:r>
          </w:p>
        </w:tc>
        <w:tc>
          <w:tcPr/>
          <w:p>
            <w:pPr>
              <w:pStyle w:val="Compact"/>
              <w:jc w:val="center"/>
            </w:pPr>
            <w:r>
              <w:t xml:space="preserve">74.18</w:t>
            </w:r>
          </w:p>
        </w:tc>
        <w:tc>
          <w:tcPr/>
          <w:p>
            <w:pPr>
              <w:pStyle w:val="Compact"/>
              <w:jc w:val="center"/>
            </w:pPr>
            <w:r>
              <w:t xml:space="preserve">75.12</w:t>
            </w:r>
          </w:p>
        </w:tc>
        <w:tc>
          <w:tcPr/>
          <w:p>
            <w:pPr>
              <w:pStyle w:val="Compact"/>
              <w:jc w:val="center"/>
            </w:pPr>
            <w:r>
              <w:t xml:space="preserve">75.82</w:t>
            </w:r>
          </w:p>
        </w:tc>
        <w:tc>
          <w:tcPr/>
          <w:p>
            <w:pPr>
              <w:pStyle w:val="Compact"/>
              <w:jc w:val="center"/>
            </w:pPr>
            <w:r>
              <w:t xml:space="preserve">52.00</w:t>
            </w:r>
          </w:p>
        </w:tc>
        <w:tc>
          <w:tcPr/>
          <w:p>
            <w:pPr>
              <w:pStyle w:val="Compact"/>
              <w:jc w:val="center"/>
            </w:pPr>
            <w:r>
              <w:t xml:space="preserve">44.00</w:t>
            </w:r>
          </w:p>
        </w:tc>
        <w:tc>
          <w:tcPr/>
          <w:p>
            <w:pPr>
              <w:pStyle w:val="Compact"/>
              <w:jc w:val="center"/>
            </w:pPr>
            <w:r>
              <w:t xml:space="preserve">64.00</w:t>
            </w:r>
          </w:p>
        </w:tc>
        <w:tc>
          <w:tcPr/>
          <w:p>
            <w:pPr>
              <w:pStyle w:val="Compact"/>
              <w:jc w:val="center"/>
            </w:pPr>
            <w:r>
              <w:t xml:space="preserve">56.00</w:t>
            </w:r>
          </w:p>
        </w:tc>
      </w:tr>
      <w:tr>
        <w:tc>
          <w:tcPr/>
          <w:p>
            <w:pPr>
              <w:pStyle w:val="Compact"/>
              <w:jc w:val="left"/>
            </w:pPr>
            <w:r>
              <w:t xml:space="preserve">UVAFluX-Ensemble</w:t>
            </w:r>
          </w:p>
        </w:tc>
        <w:tc>
          <w:tcPr/>
          <w:p>
            <w:pPr>
              <w:pStyle w:val="Compact"/>
              <w:jc w:val="center"/>
            </w:pPr>
            <w:r>
              <w:t xml:space="preserve">1.11</w:t>
            </w:r>
          </w:p>
        </w:tc>
        <w:tc>
          <w:tcPr/>
          <w:p>
            <w:pPr>
              <w:pStyle w:val="Compact"/>
              <w:jc w:val="center"/>
            </w:pPr>
            <w:r>
              <w:t xml:space="preserve">11.76</w:t>
            </w:r>
          </w:p>
        </w:tc>
        <w:tc>
          <w:tcPr/>
          <w:p>
            <w:pPr>
              <w:pStyle w:val="Compact"/>
              <w:jc w:val="center"/>
            </w:pPr>
            <w:r>
              <w:t xml:space="preserve">42.88</w:t>
            </w:r>
          </w:p>
        </w:tc>
        <w:tc>
          <w:tcPr/>
          <w:p>
            <w:pPr>
              <w:pStyle w:val="Compact"/>
              <w:jc w:val="center"/>
            </w:pPr>
            <w:r>
              <w:t xml:space="preserve">43.53</w:t>
            </w:r>
          </w:p>
        </w:tc>
        <w:tc>
          <w:tcPr/>
          <w:p>
            <w:pPr>
              <w:pStyle w:val="Compact"/>
              <w:jc w:val="center"/>
            </w:pPr>
            <w:r>
              <w:t xml:space="preserve">39.35</w:t>
            </w:r>
          </w:p>
        </w:tc>
        <w:tc>
          <w:tcPr/>
          <w:p>
            <w:pPr>
              <w:pStyle w:val="Compact"/>
              <w:jc w:val="center"/>
            </w:pPr>
            <w:r>
              <w:t xml:space="preserve">39.80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c>
          <w:tcPr/>
          <w:p>
            <w:pPr>
              <w:pStyle w:val="Compact"/>
              <w:jc w:val="center"/>
            </w:pPr>
            <w:r>
              <w:t xml:space="preserve">0.00</w:t>
            </w:r>
          </w:p>
        </w:tc>
      </w:tr>
      <w:tr>
        <w:tc>
          <w:tcPr/>
          <w:p>
            <w:pPr>
              <w:pStyle w:val="Compact"/>
              <w:jc w:val="left"/>
            </w:pPr>
            <w:r>
              <w:t xml:space="preserve">SigSci-CREG</w:t>
            </w:r>
          </w:p>
        </w:tc>
        <w:tc>
          <w:tcPr/>
          <w:p>
            <w:pPr>
              <w:pStyle w:val="Compact"/>
              <w:jc w:val="center"/>
            </w:pPr>
            <w:r>
              <w:t xml:space="preserve">1.33</w:t>
            </w:r>
          </w:p>
        </w:tc>
        <w:tc>
          <w:tcPr/>
          <w:p>
            <w:pPr>
              <w:pStyle w:val="Compact"/>
              <w:jc w:val="center"/>
            </w:pPr>
            <w:r>
              <w:t xml:space="preserve">6.00</w:t>
            </w:r>
          </w:p>
        </w:tc>
        <w:tc>
          <w:tcPr/>
          <w:p>
            <w:pPr>
              <w:pStyle w:val="Compact"/>
              <w:jc w:val="center"/>
            </w:pPr>
            <w:r>
              <w:t xml:space="preserve">68.28</w:t>
            </w:r>
          </w:p>
        </w:tc>
        <w:tc>
          <w:tcPr/>
          <w:p>
            <w:pPr>
              <w:pStyle w:val="Compact"/>
              <w:jc w:val="center"/>
            </w:pPr>
            <w:r>
              <w:t xml:space="preserve">62.27</w:t>
            </w:r>
          </w:p>
        </w:tc>
        <w:tc>
          <w:tcPr/>
          <w:p>
            <w:pPr>
              <w:pStyle w:val="Compact"/>
              <w:jc w:val="center"/>
            </w:pPr>
            <w:r>
              <w:t xml:space="preserve">58.85</w:t>
            </w:r>
          </w:p>
        </w:tc>
        <w:tc>
          <w:tcPr/>
          <w:p>
            <w:pPr>
              <w:pStyle w:val="Compact"/>
              <w:jc w:val="center"/>
            </w:pPr>
            <w:r>
              <w:t xml:space="preserve">56.87</w:t>
            </w:r>
          </w:p>
        </w:tc>
        <w:tc>
          <w:tcPr/>
          <w:p>
            <w:pPr>
              <w:pStyle w:val="Compact"/>
              <w:jc w:val="center"/>
            </w:pPr>
            <w:r>
              <w:t xml:space="preserve">48.39</w:t>
            </w:r>
          </w:p>
        </w:tc>
        <w:tc>
          <w:tcPr/>
          <w:p>
            <w:pPr>
              <w:pStyle w:val="Compact"/>
              <w:jc w:val="center"/>
            </w:pPr>
            <w:r>
              <w:t xml:space="preserve">48.39</w:t>
            </w:r>
          </w:p>
        </w:tc>
        <w:tc>
          <w:tcPr/>
          <w:p>
            <w:pPr>
              <w:pStyle w:val="Compact"/>
              <w:jc w:val="center"/>
            </w:pPr>
            <w:r>
              <w:t xml:space="preserve">45.16</w:t>
            </w:r>
          </w:p>
        </w:tc>
        <w:tc>
          <w:tcPr/>
          <w:p>
            <w:pPr>
              <w:pStyle w:val="Compact"/>
              <w:jc w:val="center"/>
            </w:pPr>
            <w:r>
              <w:t xml:space="preserve">45.16</w:t>
            </w:r>
          </w:p>
        </w:tc>
      </w:tr>
      <w:tr>
        <w:tc>
          <w:tcPr/>
          <w:p>
            <w:pPr>
              <w:pStyle w:val="Compact"/>
              <w:jc w:val="left"/>
            </w:pPr>
            <w:r>
              <w:t xml:space="preserve">JHU_IDD-CovidSP</w:t>
            </w:r>
          </w:p>
        </w:tc>
        <w:tc>
          <w:tcPr/>
          <w:p>
            <w:pPr>
              <w:pStyle w:val="Compact"/>
              <w:jc w:val="center"/>
            </w:pPr>
            <w:r>
              <w:t xml:space="preserve">1.88</w:t>
            </w:r>
          </w:p>
        </w:tc>
        <w:tc>
          <w:tcPr/>
          <w:p>
            <w:pPr>
              <w:pStyle w:val="Compact"/>
              <w:jc w:val="center"/>
            </w:pPr>
            <w:r>
              <w:t xml:space="preserve">35.29</w:t>
            </w:r>
          </w:p>
        </w:tc>
        <w:tc>
          <w:tcPr/>
          <w:p>
            <w:pPr>
              <w:pStyle w:val="Compact"/>
              <w:jc w:val="center"/>
            </w:pPr>
            <w:r>
              <w:t xml:space="preserve">86.74</w:t>
            </w:r>
          </w:p>
        </w:tc>
        <w:tc>
          <w:tcPr/>
          <w:p>
            <w:pPr>
              <w:pStyle w:val="Compact"/>
              <w:jc w:val="center"/>
            </w:pPr>
            <w:r>
              <w:t xml:space="preserve">81.67</w:t>
            </w:r>
          </w:p>
        </w:tc>
        <w:tc>
          <w:tcPr/>
          <w:p>
            <w:pPr>
              <w:pStyle w:val="Compact"/>
              <w:jc w:val="center"/>
            </w:pPr>
            <w:r>
              <w:t xml:space="preserve">78.18</w:t>
            </w:r>
          </w:p>
        </w:tc>
        <w:tc>
          <w:tcPr/>
          <w:p>
            <w:pPr>
              <w:pStyle w:val="Compact"/>
              <w:jc w:val="center"/>
            </w:pPr>
            <w:r>
              <w:t xml:space="preserve">73.60</w:t>
            </w:r>
          </w:p>
        </w:tc>
        <w:tc>
          <w:tcPr/>
          <w:p>
            <w:pPr>
              <w:pStyle w:val="Compact"/>
              <w:jc w:val="center"/>
            </w:pPr>
            <w:r>
              <w:t xml:space="preserve">65.38</w:t>
            </w:r>
          </w:p>
        </w:tc>
        <w:tc>
          <w:tcPr/>
          <w:p>
            <w:pPr>
              <w:pStyle w:val="Compact"/>
              <w:jc w:val="center"/>
            </w:pPr>
            <w:r>
              <w:t xml:space="preserve">61.54</w:t>
            </w:r>
          </w:p>
        </w:tc>
        <w:tc>
          <w:tcPr/>
          <w:p>
            <w:pPr>
              <w:pStyle w:val="Compact"/>
              <w:jc w:val="center"/>
            </w:pPr>
            <w:r>
              <w:t xml:space="preserve">53.85</w:t>
            </w:r>
          </w:p>
        </w:tc>
        <w:tc>
          <w:tcPr/>
          <w:p>
            <w:pPr>
              <w:pStyle w:val="Compact"/>
              <w:jc w:val="center"/>
            </w:pPr>
            <w:r>
              <w:t xml:space="preserve">48.00</w:t>
            </w:r>
          </w:p>
        </w:tc>
      </w:tr>
      <w:tr>
        <w:tc>
          <w:tcPr/>
          <w:p>
            <w:pPr>
              <w:pStyle w:val="Compact"/>
              <w:jc w:val="left"/>
            </w:pPr>
            <w:r>
              <w:t xml:space="preserve"> </w:t>
            </w:r>
            <w:r>
              <w:t xml:space="preserve">Table 2: % WIS Below Baseline shows the percent of WIS values for each model below the corresponding FluSight-Baseline WIS. The '% Cov abv 90' columns show the percent of weekly 95% coverage values that are greater than or equal to 90% for each model by horizon.</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6"/>
    <w:bookmarkStart w:id="47" w:name="absolute-wis-by-week-table"/>
    <w:p>
      <w:pPr>
        <w:pStyle w:val="Heading5"/>
      </w:pPr>
      <w:r>
        <w:t xml:space="preserve">Absolute WIS by week table</w:t>
      </w:r>
    </w:p>
    <w:p>
      <w:pPr>
        <w:pStyle w:val="TableCaption"/>
      </w:pPr>
      <w:r>
        <w:t xml:space="preserve">Table 3</w:t>
      </w:r>
    </w:p>
    <w:tbl>
      <w:tblPr>
        <w:tblStyle w:val="Table"/>
        <w:tblW w:type="auto" w:w="0"/>
        <w:tblLook w:firstRow="1" w:lastRow="1" w:firstColumn="0" w:lastColumn="0" w:noHBand="0" w:noVBand="0" w:val="0020"/>
        <w:jc w:val="start"/>
        <w:tblCaption w:val="Table 3"/>
      </w:tblPr>
      <w:tblGrid>
        <w:gridCol w:w="1320"/>
        <w:gridCol w:w="1320"/>
        <w:gridCol w:w="1320"/>
        <w:gridCol w:w="1320"/>
        <w:gridCol w:w="1320"/>
        <w:gridCol w:w="1320"/>
      </w:tblGrid>
      <w:tr>
        <w:trPr>
          <w:tblHeader w:val="true"/>
        </w:trPr>
        <w:tc>
          <w:tcPr/>
          <w:p>
            <w:pPr>
              <w:pStyle w:val="Compact"/>
              <w:jc w:val="left"/>
            </w:pPr>
            <w:r>
              <w:t xml:space="preserve">Model</w:t>
            </w:r>
          </w:p>
        </w:tc>
        <w:tc>
          <w:tcPr/>
          <w:p>
            <w:pPr>
              <w:pStyle w:val="Compact"/>
              <w:jc w:val="center"/>
            </w:pPr>
            <w:r>
              <w:t xml:space="preserve">Relative WIS</w:t>
            </w:r>
          </w:p>
        </w:tc>
        <w:tc>
          <w:tcPr/>
          <w:p>
            <w:pPr>
              <w:pStyle w:val="Compact"/>
              <w:jc w:val="center"/>
            </w:pPr>
            <w:r>
              <w:t xml:space="preserve">1 Wk ABS WIS</w:t>
            </w:r>
          </w:p>
        </w:tc>
        <w:tc>
          <w:tcPr/>
          <w:p>
            <w:pPr>
              <w:pStyle w:val="Compact"/>
              <w:jc w:val="center"/>
            </w:pPr>
            <w:r>
              <w:t xml:space="preserve">2 Wk ABS WIS</w:t>
            </w:r>
          </w:p>
        </w:tc>
        <w:tc>
          <w:tcPr/>
          <w:p>
            <w:pPr>
              <w:pStyle w:val="Compact"/>
              <w:jc w:val="center"/>
            </w:pPr>
            <w:r>
              <w:t xml:space="preserve">3 Wk ABS WIS</w:t>
            </w:r>
          </w:p>
        </w:tc>
        <w:tc>
          <w:tcPr/>
          <w:p>
            <w:pPr>
              <w:pStyle w:val="Compact"/>
              <w:jc w:val="center"/>
            </w:pPr>
            <w:r>
              <w:t xml:space="preserve">4 Wk ABS WIS</w:t>
            </w:r>
          </w:p>
        </w:tc>
      </w:tr>
      <w:tr>
        <w:tc>
          <w:tcPr>
            <w:gridSpan w:val="6"/>
          </w:tcPr>
          <w:p>
            <w:pPr>
              <w:pStyle w:val="Compact"/>
              <w:jc w:val="left"/>
            </w:pPr>
            <w:r>
              <w:rPr>
                <w:bCs/>
                <w:b/>
              </w:rPr>
              <w:t xml:space="preserve">2021-2022</w:t>
            </w:r>
          </w:p>
        </w:tc>
      </w:tr>
      <w:tr>
        <w:tc>
          <w:tcPr/>
          <w:p>
            <w:pPr>
              <w:pStyle w:val="Compact"/>
              <w:jc w:val="left"/>
            </w:pPr>
            <w:r>
              <w:t xml:space="preserve">CMU-TimeSeries</w:t>
            </w:r>
          </w:p>
        </w:tc>
        <w:tc>
          <w:tcPr/>
          <w:p>
            <w:pPr>
              <w:pStyle w:val="Compact"/>
              <w:jc w:val="center"/>
            </w:pPr>
            <w:r>
              <w:t xml:space="preserve">0.74</w:t>
            </w:r>
          </w:p>
        </w:tc>
        <w:tc>
          <w:tcPr/>
          <w:p>
            <w:pPr>
              <w:pStyle w:val="Compact"/>
              <w:jc w:val="center"/>
            </w:pPr>
            <w:r>
              <w:t xml:space="preserve">7.89</w:t>
            </w:r>
          </w:p>
        </w:tc>
        <w:tc>
          <w:tcPr/>
          <w:p>
            <w:pPr>
              <w:pStyle w:val="Compact"/>
              <w:jc w:val="center"/>
            </w:pPr>
            <w:r>
              <w:t xml:space="preserve">10.35</w:t>
            </w:r>
          </w:p>
        </w:tc>
        <w:tc>
          <w:tcPr/>
          <w:p>
            <w:pPr>
              <w:pStyle w:val="Compact"/>
              <w:jc w:val="center"/>
            </w:pPr>
            <w:r>
              <w:t xml:space="preserve">14.05</w:t>
            </w:r>
          </w:p>
        </w:tc>
        <w:tc>
          <w:tcPr/>
          <w:p>
            <w:pPr>
              <w:pStyle w:val="Compact"/>
              <w:jc w:val="center"/>
            </w:pPr>
            <w:r>
              <w:t xml:space="preserve">17.87</w:t>
            </w:r>
          </w:p>
        </w:tc>
      </w:tr>
      <w:tr>
        <w:tc>
          <w:tcPr/>
          <w:p>
            <w:pPr>
              <w:pStyle w:val="Compact"/>
              <w:jc w:val="left"/>
            </w:pPr>
            <w:r>
              <w:t xml:space="preserve">Flusight-ensemble</w:t>
            </w:r>
          </w:p>
        </w:tc>
        <w:tc>
          <w:tcPr/>
          <w:p>
            <w:pPr>
              <w:pStyle w:val="Compact"/>
              <w:jc w:val="center"/>
            </w:pPr>
            <w:r>
              <w:t xml:space="preserve">0.82</w:t>
            </w:r>
          </w:p>
        </w:tc>
        <w:tc>
          <w:tcPr/>
          <w:p>
            <w:pPr>
              <w:pStyle w:val="Compact"/>
              <w:jc w:val="center"/>
            </w:pPr>
            <w:r>
              <w:t xml:space="preserve">8.59</w:t>
            </w:r>
          </w:p>
        </w:tc>
        <w:tc>
          <w:tcPr/>
          <w:p>
            <w:pPr>
              <w:pStyle w:val="Compact"/>
              <w:jc w:val="center"/>
            </w:pPr>
            <w:r>
              <w:t xml:space="preserve">12.10</w:t>
            </w:r>
          </w:p>
        </w:tc>
        <w:tc>
          <w:tcPr/>
          <w:p>
            <w:pPr>
              <w:pStyle w:val="Compact"/>
              <w:jc w:val="center"/>
            </w:pPr>
            <w:r>
              <w:t xml:space="preserve">15.75</w:t>
            </w:r>
          </w:p>
        </w:tc>
        <w:tc>
          <w:tcPr/>
          <w:p>
            <w:pPr>
              <w:pStyle w:val="Compact"/>
              <w:jc w:val="center"/>
            </w:pPr>
            <w:r>
              <w:t xml:space="preserve">19.00</w:t>
            </w:r>
          </w:p>
        </w:tc>
      </w:tr>
      <w:tr>
        <w:tc>
          <w:tcPr/>
          <w:p>
            <w:pPr>
              <w:pStyle w:val="Compact"/>
              <w:jc w:val="left"/>
            </w:pPr>
            <w:r>
              <w:t xml:space="preserve">PSI-DICE</w:t>
            </w:r>
          </w:p>
        </w:tc>
        <w:tc>
          <w:tcPr/>
          <w:p>
            <w:pPr>
              <w:pStyle w:val="Compact"/>
              <w:jc w:val="center"/>
            </w:pPr>
            <w:r>
              <w:t xml:space="preserve">0.83</w:t>
            </w:r>
          </w:p>
        </w:tc>
        <w:tc>
          <w:tcPr/>
          <w:p>
            <w:pPr>
              <w:pStyle w:val="Compact"/>
              <w:jc w:val="center"/>
            </w:pPr>
            <w:r>
              <w:t xml:space="preserve">8.70</w:t>
            </w:r>
          </w:p>
        </w:tc>
        <w:tc>
          <w:tcPr/>
          <w:p>
            <w:pPr>
              <w:pStyle w:val="Compact"/>
              <w:jc w:val="center"/>
            </w:pPr>
            <w:r>
              <w:t xml:space="preserve">12.26</w:t>
            </w:r>
          </w:p>
        </w:tc>
        <w:tc>
          <w:tcPr/>
          <w:p>
            <w:pPr>
              <w:pStyle w:val="Compact"/>
              <w:jc w:val="center"/>
            </w:pPr>
            <w:r>
              <w:t xml:space="preserve">15.92</w:t>
            </w:r>
          </w:p>
        </w:tc>
        <w:tc>
          <w:tcPr/>
          <w:p>
            <w:pPr>
              <w:pStyle w:val="Compact"/>
              <w:jc w:val="center"/>
            </w:pPr>
            <w:r>
              <w:t xml:space="preserve">19.23</w:t>
            </w:r>
          </w:p>
        </w:tc>
      </w:tr>
      <w:tr>
        <w:tc>
          <w:tcPr/>
          <w:p>
            <w:pPr>
              <w:pStyle w:val="Compact"/>
              <w:jc w:val="left"/>
            </w:pPr>
            <w:r>
              <w:t xml:space="preserve">UMass-trends_ensemble</w:t>
            </w:r>
          </w:p>
        </w:tc>
        <w:tc>
          <w:tcPr/>
          <w:p>
            <w:pPr>
              <w:pStyle w:val="Compact"/>
              <w:jc w:val="center"/>
            </w:pPr>
            <w:r>
              <w:t xml:space="preserve">0.85</w:t>
            </w:r>
          </w:p>
        </w:tc>
        <w:tc>
          <w:tcPr/>
          <w:p>
            <w:pPr>
              <w:pStyle w:val="Compact"/>
              <w:jc w:val="center"/>
            </w:pPr>
            <w:r>
              <w:t xml:space="preserve">8.83</w:t>
            </w:r>
          </w:p>
        </w:tc>
        <w:tc>
          <w:tcPr/>
          <w:p>
            <w:pPr>
              <w:pStyle w:val="Compact"/>
              <w:jc w:val="center"/>
            </w:pPr>
            <w:r>
              <w:t xml:space="preserve">12.55</w:t>
            </w:r>
          </w:p>
        </w:tc>
        <w:tc>
          <w:tcPr/>
          <w:p>
            <w:pPr>
              <w:pStyle w:val="Compact"/>
              <w:jc w:val="center"/>
            </w:pPr>
            <w:r>
              <w:t xml:space="preserve">16.26</w:t>
            </w:r>
          </w:p>
        </w:tc>
        <w:tc>
          <w:tcPr/>
          <w:p>
            <w:pPr>
              <w:pStyle w:val="Compact"/>
              <w:jc w:val="center"/>
            </w:pPr>
            <w:r>
              <w:t xml:space="preserve">19.77</w:t>
            </w:r>
          </w:p>
        </w:tc>
      </w:tr>
      <w:tr>
        <w:tc>
          <w:tcPr/>
          <w:p>
            <w:pPr>
              <w:pStyle w:val="Compact"/>
              <w:jc w:val="left"/>
            </w:pPr>
            <w:r>
              <w:t xml:space="preserve">SGroup-RandomForest</w:t>
            </w:r>
          </w:p>
        </w:tc>
        <w:tc>
          <w:tcPr/>
          <w:p>
            <w:pPr>
              <w:pStyle w:val="Compact"/>
              <w:jc w:val="center"/>
            </w:pPr>
            <w:r>
              <w:t xml:space="preserve">0.91</w:t>
            </w:r>
          </w:p>
        </w:tc>
        <w:tc>
          <w:tcPr/>
          <w:p>
            <w:pPr>
              <w:pStyle w:val="Compact"/>
              <w:jc w:val="center"/>
            </w:pPr>
            <w:r>
              <w:t xml:space="preserve">10.54</w:t>
            </w:r>
          </w:p>
        </w:tc>
        <w:tc>
          <w:tcPr/>
          <w:p>
            <w:pPr>
              <w:pStyle w:val="Compact"/>
              <w:jc w:val="center"/>
            </w:pPr>
            <w:r>
              <w:t xml:space="preserve">13.53</w:t>
            </w:r>
          </w:p>
        </w:tc>
        <w:tc>
          <w:tcPr/>
          <w:p>
            <w:pPr>
              <w:pStyle w:val="Compact"/>
              <w:jc w:val="center"/>
            </w:pPr>
            <w:r>
              <w:t xml:space="preserve">16.91</w:t>
            </w:r>
          </w:p>
        </w:tc>
        <w:tc>
          <w:tcPr/>
          <w:p>
            <w:pPr>
              <w:pStyle w:val="Compact"/>
              <w:jc w:val="center"/>
            </w:pPr>
            <w:r>
              <w:t xml:space="preserve">20.83</w:t>
            </w:r>
          </w:p>
        </w:tc>
      </w:tr>
      <w:tr>
        <w:tc>
          <w:tcPr/>
          <w:p>
            <w:pPr>
              <w:pStyle w:val="Compact"/>
              <w:jc w:val="left"/>
            </w:pPr>
            <w:r>
              <w:t xml:space="preserve">CEID-Walk</w:t>
            </w:r>
          </w:p>
        </w:tc>
        <w:tc>
          <w:tcPr/>
          <w:p>
            <w:pPr>
              <w:pStyle w:val="Compact"/>
              <w:jc w:val="center"/>
            </w:pPr>
            <w:r>
              <w:t xml:space="preserve">0.93</w:t>
            </w:r>
          </w:p>
        </w:tc>
        <w:tc>
          <w:tcPr/>
          <w:p>
            <w:pPr>
              <w:pStyle w:val="Compact"/>
              <w:jc w:val="center"/>
            </w:pPr>
            <w:r>
              <w:t xml:space="preserve">10.45</w:t>
            </w:r>
          </w:p>
        </w:tc>
        <w:tc>
          <w:tcPr/>
          <w:p>
            <w:pPr>
              <w:pStyle w:val="Compact"/>
              <w:jc w:val="center"/>
            </w:pPr>
            <w:r>
              <w:t xml:space="preserve">13.78</w:t>
            </w:r>
          </w:p>
        </w:tc>
        <w:tc>
          <w:tcPr/>
          <w:p>
            <w:pPr>
              <w:pStyle w:val="Compact"/>
              <w:jc w:val="center"/>
            </w:pPr>
            <w:r>
              <w:t xml:space="preserve">17.43</w:t>
            </w:r>
          </w:p>
        </w:tc>
        <w:tc>
          <w:tcPr/>
          <w:p>
            <w:pPr>
              <w:pStyle w:val="Compact"/>
              <w:jc w:val="center"/>
            </w:pPr>
            <w:r>
              <w:t xml:space="preserve">20.84</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10.68</w:t>
            </w:r>
          </w:p>
        </w:tc>
        <w:tc>
          <w:tcPr/>
          <w:p>
            <w:pPr>
              <w:pStyle w:val="Compact"/>
              <w:jc w:val="center"/>
            </w:pPr>
            <w:r>
              <w:t xml:space="preserve">14.93</w:t>
            </w:r>
          </w:p>
        </w:tc>
        <w:tc>
          <w:tcPr/>
          <w:p>
            <w:pPr>
              <w:pStyle w:val="Compact"/>
              <w:jc w:val="center"/>
            </w:pPr>
            <w:r>
              <w:t xml:space="preserve">19.22</w:t>
            </w:r>
          </w:p>
        </w:tc>
        <w:tc>
          <w:tcPr/>
          <w:p>
            <w:pPr>
              <w:pStyle w:val="Compact"/>
              <w:jc w:val="center"/>
            </w:pPr>
            <w:r>
              <w:t xml:space="preserve">23.13</w:t>
            </w:r>
          </w:p>
        </w:tc>
      </w:tr>
      <w:tr>
        <w:tc>
          <w:tcPr/>
          <w:p>
            <w:pPr>
              <w:pStyle w:val="Compact"/>
              <w:jc w:val="left"/>
            </w:pPr>
            <w:r>
              <w:t xml:space="preserve">MOBS-GLEAM_FLUH</w:t>
            </w:r>
          </w:p>
        </w:tc>
        <w:tc>
          <w:tcPr/>
          <w:p>
            <w:pPr>
              <w:pStyle w:val="Compact"/>
              <w:jc w:val="center"/>
            </w:pPr>
            <w:r>
              <w:t xml:space="preserve">1.02</w:t>
            </w:r>
          </w:p>
        </w:tc>
        <w:tc>
          <w:tcPr/>
          <w:p>
            <w:pPr>
              <w:pStyle w:val="Compact"/>
              <w:jc w:val="center"/>
            </w:pPr>
            <w:r>
              <w:t xml:space="preserve">11.30</w:t>
            </w:r>
          </w:p>
        </w:tc>
        <w:tc>
          <w:tcPr/>
          <w:p>
            <w:pPr>
              <w:pStyle w:val="Compact"/>
              <w:jc w:val="center"/>
            </w:pPr>
            <w:r>
              <w:t xml:space="preserve">15.30</w:t>
            </w:r>
          </w:p>
        </w:tc>
        <w:tc>
          <w:tcPr/>
          <w:p>
            <w:pPr>
              <w:pStyle w:val="Compact"/>
              <w:jc w:val="center"/>
            </w:pPr>
            <w:r>
              <w:t xml:space="preserve">19.47</w:t>
            </w:r>
          </w:p>
        </w:tc>
        <w:tc>
          <w:tcPr/>
          <w:p>
            <w:pPr>
              <w:pStyle w:val="Compact"/>
              <w:jc w:val="center"/>
            </w:pPr>
            <w:r>
              <w:t xml:space="preserve">22.61</w:t>
            </w:r>
          </w:p>
        </w:tc>
      </w:tr>
      <w:tr>
        <w:tc>
          <w:tcPr/>
          <w:p>
            <w:pPr>
              <w:pStyle w:val="Compact"/>
              <w:jc w:val="left"/>
            </w:pPr>
            <w:r>
              <w:t xml:space="preserve">GT-FluFNP</w:t>
            </w:r>
          </w:p>
        </w:tc>
        <w:tc>
          <w:tcPr/>
          <w:p>
            <w:pPr>
              <w:pStyle w:val="Compact"/>
              <w:jc w:val="center"/>
            </w:pPr>
            <w:r>
              <w:t xml:space="preserve">1.03</w:t>
            </w:r>
          </w:p>
        </w:tc>
        <w:tc>
          <w:tcPr/>
          <w:p>
            <w:pPr>
              <w:pStyle w:val="Compact"/>
              <w:jc w:val="center"/>
            </w:pPr>
            <w:r>
              <w:t xml:space="preserve">11.12</w:t>
            </w:r>
          </w:p>
        </w:tc>
        <w:tc>
          <w:tcPr/>
          <w:p>
            <w:pPr>
              <w:pStyle w:val="Compact"/>
              <w:jc w:val="center"/>
            </w:pPr>
            <w:r>
              <w:t xml:space="preserve">15.42</w:t>
            </w:r>
          </w:p>
        </w:tc>
        <w:tc>
          <w:tcPr/>
          <w:p>
            <w:pPr>
              <w:pStyle w:val="Compact"/>
              <w:jc w:val="center"/>
            </w:pPr>
            <w:r>
              <w:t xml:space="preserve">20.23</w:t>
            </w:r>
          </w:p>
        </w:tc>
        <w:tc>
          <w:tcPr/>
          <w:p>
            <w:pPr>
              <w:pStyle w:val="Compact"/>
              <w:jc w:val="center"/>
            </w:pPr>
            <w:r>
              <w:t xml:space="preserve">23.49</w:t>
            </w:r>
          </w:p>
        </w:tc>
      </w:tr>
      <w:tr>
        <w:tc>
          <w:tcPr/>
          <w:p>
            <w:pPr>
              <w:pStyle w:val="Compact"/>
              <w:jc w:val="left"/>
            </w:pPr>
            <w:r>
              <w:t xml:space="preserve">SigSci-TSENS</w:t>
            </w:r>
          </w:p>
        </w:tc>
        <w:tc>
          <w:tcPr/>
          <w:p>
            <w:pPr>
              <w:pStyle w:val="Compact"/>
              <w:jc w:val="center"/>
            </w:pPr>
            <w:r>
              <w:t xml:space="preserve">1.03</w:t>
            </w:r>
          </w:p>
        </w:tc>
        <w:tc>
          <w:tcPr/>
          <w:p>
            <w:pPr>
              <w:pStyle w:val="Compact"/>
              <w:jc w:val="center"/>
            </w:pPr>
            <w:r>
              <w:t xml:space="preserve">10.64</w:t>
            </w:r>
          </w:p>
        </w:tc>
        <w:tc>
          <w:tcPr/>
          <w:p>
            <w:pPr>
              <w:pStyle w:val="Compact"/>
              <w:jc w:val="center"/>
            </w:pPr>
            <w:r>
              <w:t xml:space="preserve">15.10</w:t>
            </w:r>
          </w:p>
        </w:tc>
        <w:tc>
          <w:tcPr/>
          <w:p>
            <w:pPr>
              <w:pStyle w:val="Compact"/>
              <w:jc w:val="center"/>
            </w:pPr>
            <w:r>
              <w:t xml:space="preserve">20.21</w:t>
            </w:r>
          </w:p>
        </w:tc>
        <w:tc>
          <w:tcPr/>
          <w:p>
            <w:pPr>
              <w:pStyle w:val="Compact"/>
              <w:jc w:val="center"/>
            </w:pPr>
            <w:r>
              <w:t xml:space="preserve">25.20</w:t>
            </w:r>
          </w:p>
        </w:tc>
      </w:tr>
      <w:tr>
        <w:tc>
          <w:tcPr/>
          <w:p>
            <w:pPr>
              <w:pStyle w:val="Compact"/>
              <w:jc w:val="left"/>
            </w:pPr>
            <w:r>
              <w:t xml:space="preserve">IEM_Health-FluProject</w:t>
            </w:r>
          </w:p>
        </w:tc>
        <w:tc>
          <w:tcPr/>
          <w:p>
            <w:pPr>
              <w:pStyle w:val="Compact"/>
              <w:jc w:val="center"/>
            </w:pPr>
            <w:r>
              <w:t xml:space="preserve">1.05</w:t>
            </w:r>
          </w:p>
        </w:tc>
        <w:tc>
          <w:tcPr/>
          <w:p>
            <w:pPr>
              <w:pStyle w:val="Compact"/>
              <w:jc w:val="center"/>
            </w:pPr>
            <w:r>
              <w:t xml:space="preserve">13.18</w:t>
            </w:r>
          </w:p>
        </w:tc>
        <w:tc>
          <w:tcPr/>
          <w:p>
            <w:pPr>
              <w:pStyle w:val="Compact"/>
              <w:jc w:val="center"/>
            </w:pPr>
            <w:r>
              <w:t xml:space="preserve">16.12</w:t>
            </w:r>
          </w:p>
        </w:tc>
        <w:tc>
          <w:tcPr/>
          <w:p>
            <w:pPr>
              <w:pStyle w:val="Compact"/>
              <w:jc w:val="center"/>
            </w:pPr>
            <w:r>
              <w:t xml:space="preserve">19.31</w:t>
            </w:r>
          </w:p>
        </w:tc>
        <w:tc>
          <w:tcPr/>
          <w:p>
            <w:pPr>
              <w:pStyle w:val="Compact"/>
              <w:jc w:val="center"/>
            </w:pPr>
            <w:r>
              <w:t xml:space="preserve">22.14</w:t>
            </w:r>
          </w:p>
        </w:tc>
      </w:tr>
      <w:tr>
        <w:tc>
          <w:tcPr/>
          <w:p>
            <w:pPr>
              <w:pStyle w:val="Compact"/>
              <w:jc w:val="left"/>
            </w:pPr>
            <w:r>
              <w:t xml:space="preserve">CU-ensemble</w:t>
            </w:r>
          </w:p>
        </w:tc>
        <w:tc>
          <w:tcPr/>
          <w:p>
            <w:pPr>
              <w:pStyle w:val="Compact"/>
              <w:jc w:val="center"/>
            </w:pPr>
            <w:r>
              <w:t xml:space="preserve">1.08</w:t>
            </w:r>
          </w:p>
        </w:tc>
        <w:tc>
          <w:tcPr/>
          <w:p>
            <w:pPr>
              <w:pStyle w:val="Compact"/>
              <w:jc w:val="center"/>
            </w:pPr>
            <w:r>
              <w:t xml:space="preserve">10.33</w:t>
            </w:r>
          </w:p>
        </w:tc>
        <w:tc>
          <w:tcPr/>
          <w:p>
            <w:pPr>
              <w:pStyle w:val="Compact"/>
              <w:jc w:val="center"/>
            </w:pPr>
            <w:r>
              <w:t xml:space="preserve">14.56</w:t>
            </w:r>
          </w:p>
        </w:tc>
        <w:tc>
          <w:tcPr/>
          <w:p>
            <w:pPr>
              <w:pStyle w:val="Compact"/>
              <w:jc w:val="center"/>
            </w:pPr>
            <w:r>
              <w:t xml:space="preserve">20.66</w:t>
            </w:r>
          </w:p>
        </w:tc>
        <w:tc>
          <w:tcPr/>
          <w:p>
            <w:pPr>
              <w:pStyle w:val="Compact"/>
              <w:jc w:val="center"/>
            </w:pPr>
            <w:r>
              <w:t xml:space="preserve">27.72</w:t>
            </w:r>
          </w:p>
        </w:tc>
      </w:tr>
      <w:tr>
        <w:tc>
          <w:tcPr/>
          <w:p>
            <w:pPr>
              <w:pStyle w:val="Compact"/>
              <w:jc w:val="left"/>
            </w:pPr>
            <w:r>
              <w:t xml:space="preserve">LUcompUncertLab-TEVA</w:t>
            </w:r>
          </w:p>
        </w:tc>
        <w:tc>
          <w:tcPr/>
          <w:p>
            <w:pPr>
              <w:pStyle w:val="Compact"/>
              <w:jc w:val="center"/>
            </w:pPr>
            <w:r>
              <w:t xml:space="preserve">1.20</w:t>
            </w:r>
          </w:p>
        </w:tc>
        <w:tc>
          <w:tcPr/>
          <w:p>
            <w:pPr>
              <w:pStyle w:val="Compact"/>
              <w:jc w:val="center"/>
            </w:pPr>
            <w:r>
              <w:t xml:space="preserve">11.70</w:t>
            </w:r>
          </w:p>
        </w:tc>
        <w:tc>
          <w:tcPr/>
          <w:p>
            <w:pPr>
              <w:pStyle w:val="Compact"/>
              <w:jc w:val="center"/>
            </w:pPr>
            <w:r>
              <w:t xml:space="preserve">17.46</w:t>
            </w:r>
          </w:p>
        </w:tc>
        <w:tc>
          <w:tcPr/>
          <w:p>
            <w:pPr>
              <w:pStyle w:val="Compact"/>
              <w:jc w:val="center"/>
            </w:pPr>
            <w:r>
              <w:t xml:space="preserve">23.91</w:t>
            </w:r>
          </w:p>
        </w:tc>
        <w:tc>
          <w:tcPr/>
          <w:p>
            <w:pPr>
              <w:pStyle w:val="Compact"/>
              <w:jc w:val="center"/>
            </w:pPr>
            <w:r>
              <w:t xml:space="preserve">31.00</w:t>
            </w:r>
          </w:p>
        </w:tc>
      </w:tr>
      <w:tr>
        <w:tc>
          <w:tcPr/>
          <w:p>
            <w:pPr>
              <w:pStyle w:val="Compact"/>
              <w:jc w:val="left"/>
            </w:pPr>
            <w:r>
              <w:t xml:space="preserve">UVAFluX-Ensemble</w:t>
            </w:r>
          </w:p>
        </w:tc>
        <w:tc>
          <w:tcPr/>
          <w:p>
            <w:pPr>
              <w:pStyle w:val="Compact"/>
              <w:jc w:val="center"/>
            </w:pPr>
            <w:r>
              <w:t xml:space="preserve">1.27</w:t>
            </w:r>
          </w:p>
        </w:tc>
        <w:tc>
          <w:tcPr/>
          <w:p>
            <w:pPr>
              <w:pStyle w:val="Compact"/>
              <w:jc w:val="center"/>
            </w:pPr>
            <w:r>
              <w:t xml:space="preserve">15.53</w:t>
            </w:r>
          </w:p>
        </w:tc>
        <w:tc>
          <w:tcPr/>
          <w:p>
            <w:pPr>
              <w:pStyle w:val="Compact"/>
              <w:jc w:val="center"/>
            </w:pPr>
            <w:r>
              <w:t xml:space="preserve">19.26</w:t>
            </w:r>
          </w:p>
        </w:tc>
        <w:tc>
          <w:tcPr/>
          <w:p>
            <w:pPr>
              <w:pStyle w:val="Compact"/>
              <w:jc w:val="center"/>
            </w:pPr>
            <w:r>
              <w:t xml:space="preserve">23.79</w:t>
            </w:r>
          </w:p>
        </w:tc>
        <w:tc>
          <w:tcPr/>
          <w:p>
            <w:pPr>
              <w:pStyle w:val="Compact"/>
              <w:jc w:val="center"/>
            </w:pPr>
            <w:r>
              <w:t xml:space="preserve">28.03</w:t>
            </w:r>
          </w:p>
        </w:tc>
      </w:tr>
      <w:tr>
        <w:tc>
          <w:tcPr/>
          <w:p>
            <w:pPr>
              <w:pStyle w:val="Compact"/>
              <w:jc w:val="left"/>
            </w:pPr>
            <w:r>
              <w:t xml:space="preserve">LUcompUncertLab-VAR2_plusCOVID</w:t>
            </w:r>
          </w:p>
        </w:tc>
        <w:tc>
          <w:tcPr/>
          <w:p>
            <w:pPr>
              <w:pStyle w:val="Compact"/>
              <w:jc w:val="center"/>
            </w:pPr>
            <w:r>
              <w:t xml:space="preserve">1.30</w:t>
            </w:r>
          </w:p>
        </w:tc>
        <w:tc>
          <w:tcPr/>
          <w:p>
            <w:pPr>
              <w:pStyle w:val="Compact"/>
              <w:jc w:val="center"/>
            </w:pPr>
            <w:r>
              <w:t xml:space="preserve">12.03</w:t>
            </w:r>
          </w:p>
        </w:tc>
        <w:tc>
          <w:tcPr/>
          <w:p>
            <w:pPr>
              <w:pStyle w:val="Compact"/>
              <w:jc w:val="center"/>
            </w:pPr>
            <w:r>
              <w:t xml:space="preserve">17.92</w:t>
            </w:r>
          </w:p>
        </w:tc>
        <w:tc>
          <w:tcPr/>
          <w:p>
            <w:pPr>
              <w:pStyle w:val="Compact"/>
              <w:jc w:val="center"/>
            </w:pPr>
            <w:r>
              <w:t xml:space="preserve">25.08</w:t>
            </w:r>
          </w:p>
        </w:tc>
        <w:tc>
          <w:tcPr/>
          <w:p>
            <w:pPr>
              <w:pStyle w:val="Compact"/>
              <w:jc w:val="center"/>
            </w:pPr>
            <w:r>
              <w:t xml:space="preserve">33.10</w:t>
            </w:r>
          </w:p>
        </w:tc>
      </w:tr>
      <w:tr>
        <w:tc>
          <w:tcPr/>
          <w:p>
            <w:pPr>
              <w:pStyle w:val="Compact"/>
              <w:jc w:val="left"/>
            </w:pPr>
            <w:r>
              <w:t xml:space="preserve">LUcompUncertLab-VAR2K_plusCOVID</w:t>
            </w:r>
          </w:p>
        </w:tc>
        <w:tc>
          <w:tcPr/>
          <w:p>
            <w:pPr>
              <w:pStyle w:val="Compact"/>
              <w:jc w:val="center"/>
            </w:pPr>
            <w:r>
              <w:t xml:space="preserve">1.39</w:t>
            </w:r>
          </w:p>
        </w:tc>
        <w:tc>
          <w:tcPr/>
          <w:p>
            <w:pPr>
              <w:pStyle w:val="Compact"/>
              <w:jc w:val="center"/>
            </w:pPr>
            <w:r>
              <w:t xml:space="preserve">13.49</w:t>
            </w:r>
          </w:p>
        </w:tc>
        <w:tc>
          <w:tcPr/>
          <w:p>
            <w:pPr>
              <w:pStyle w:val="Compact"/>
              <w:jc w:val="center"/>
            </w:pPr>
            <w:r>
              <w:t xml:space="preserve">20.64</w:t>
            </w:r>
          </w:p>
        </w:tc>
        <w:tc>
          <w:tcPr/>
          <w:p>
            <w:pPr>
              <w:pStyle w:val="Compact"/>
              <w:jc w:val="center"/>
            </w:pPr>
            <w:r>
              <w:t xml:space="preserve">27.65</w:t>
            </w:r>
          </w:p>
        </w:tc>
        <w:tc>
          <w:tcPr/>
          <w:p>
            <w:pPr>
              <w:pStyle w:val="Compact"/>
              <w:jc w:val="center"/>
            </w:pPr>
            <w:r>
              <w:t xml:space="preserve">35.99</w:t>
            </w:r>
          </w:p>
        </w:tc>
      </w:tr>
      <w:tr>
        <w:tc>
          <w:tcPr/>
          <w:p>
            <w:pPr>
              <w:pStyle w:val="Compact"/>
              <w:jc w:val="left"/>
            </w:pPr>
            <w:r>
              <w:t xml:space="preserve">UT_FluCast-Voltaire</w:t>
            </w:r>
          </w:p>
        </w:tc>
        <w:tc>
          <w:tcPr/>
          <w:p>
            <w:pPr>
              <w:pStyle w:val="Compact"/>
              <w:jc w:val="center"/>
            </w:pPr>
            <w:r>
              <w:t xml:space="preserve">1.39</w:t>
            </w:r>
          </w:p>
        </w:tc>
        <w:tc>
          <w:tcPr/>
          <w:p>
            <w:pPr>
              <w:pStyle w:val="Compact"/>
              <w:jc w:val="center"/>
            </w:pPr>
            <w:r>
              <w:t xml:space="preserve">10.98</w:t>
            </w:r>
          </w:p>
        </w:tc>
        <w:tc>
          <w:tcPr/>
          <w:p>
            <w:pPr>
              <w:pStyle w:val="Compact"/>
              <w:jc w:val="center"/>
            </w:pPr>
            <w:r>
              <w:t xml:space="preserve">18.37</w:t>
            </w:r>
          </w:p>
        </w:tc>
        <w:tc>
          <w:tcPr/>
          <w:p>
            <w:pPr>
              <w:pStyle w:val="Compact"/>
              <w:jc w:val="center"/>
            </w:pPr>
            <w:r>
              <w:t xml:space="preserve">27.05</w:t>
            </w:r>
          </w:p>
        </w:tc>
        <w:tc>
          <w:tcPr/>
          <w:p>
            <w:pPr>
              <w:pStyle w:val="Compact"/>
              <w:jc w:val="center"/>
            </w:pPr>
            <w:r>
              <w:t xml:space="preserve">38.16</w:t>
            </w:r>
          </w:p>
        </w:tc>
      </w:tr>
      <w:tr>
        <w:tc>
          <w:tcPr/>
          <w:p>
            <w:pPr>
              <w:pStyle w:val="Compact"/>
              <w:jc w:val="left"/>
            </w:pPr>
            <w:r>
              <w:t xml:space="preserve">LUcompUncertLab-VAR2</w:t>
            </w:r>
          </w:p>
        </w:tc>
        <w:tc>
          <w:tcPr/>
          <w:p>
            <w:pPr>
              <w:pStyle w:val="Compact"/>
              <w:jc w:val="center"/>
            </w:pPr>
            <w:r>
              <w:t xml:space="preserve">1.53</w:t>
            </w:r>
          </w:p>
        </w:tc>
        <w:tc>
          <w:tcPr/>
          <w:p>
            <w:pPr>
              <w:pStyle w:val="Compact"/>
              <w:jc w:val="center"/>
            </w:pPr>
            <w:r>
              <w:t xml:space="preserve">14.60</w:t>
            </w:r>
          </w:p>
        </w:tc>
        <w:tc>
          <w:tcPr/>
          <w:p>
            <w:pPr>
              <w:pStyle w:val="Compact"/>
              <w:jc w:val="center"/>
            </w:pPr>
            <w:r>
              <w:t xml:space="preserve">21.42</w:t>
            </w:r>
          </w:p>
        </w:tc>
        <w:tc>
          <w:tcPr/>
          <w:p>
            <w:pPr>
              <w:pStyle w:val="Compact"/>
              <w:jc w:val="center"/>
            </w:pPr>
            <w:r>
              <w:t xml:space="preserve">29.72</w:t>
            </w:r>
          </w:p>
        </w:tc>
        <w:tc>
          <w:tcPr/>
          <w:p>
            <w:pPr>
              <w:pStyle w:val="Compact"/>
              <w:jc w:val="center"/>
            </w:pPr>
            <w:r>
              <w:t xml:space="preserve">37.97</w:t>
            </w:r>
          </w:p>
        </w:tc>
      </w:tr>
      <w:tr>
        <w:tc>
          <w:tcPr/>
          <w:p>
            <w:pPr>
              <w:pStyle w:val="Compact"/>
              <w:jc w:val="left"/>
            </w:pPr>
            <w:r>
              <w:t xml:space="preserve">LUcompUncertLab-VAR2K</w:t>
            </w:r>
          </w:p>
        </w:tc>
        <w:tc>
          <w:tcPr/>
          <w:p>
            <w:pPr>
              <w:pStyle w:val="Compact"/>
              <w:jc w:val="center"/>
            </w:pPr>
            <w:r>
              <w:t xml:space="preserve">1.54</w:t>
            </w:r>
          </w:p>
        </w:tc>
        <w:tc>
          <w:tcPr/>
          <w:p>
            <w:pPr>
              <w:pStyle w:val="Compact"/>
              <w:jc w:val="center"/>
            </w:pPr>
            <w:r>
              <w:t xml:space="preserve">14.78</w:t>
            </w:r>
          </w:p>
        </w:tc>
        <w:tc>
          <w:tcPr/>
          <w:p>
            <w:pPr>
              <w:pStyle w:val="Compact"/>
              <w:jc w:val="center"/>
            </w:pPr>
            <w:r>
              <w:t xml:space="preserve">22.56</w:t>
            </w:r>
          </w:p>
        </w:tc>
        <w:tc>
          <w:tcPr/>
          <w:p>
            <w:pPr>
              <w:pStyle w:val="Compact"/>
              <w:jc w:val="center"/>
            </w:pPr>
            <w:r>
              <w:t xml:space="preserve">30.63</w:t>
            </w:r>
          </w:p>
        </w:tc>
        <w:tc>
          <w:tcPr/>
          <w:p>
            <w:pPr>
              <w:pStyle w:val="Compact"/>
              <w:jc w:val="center"/>
            </w:pPr>
            <w:r>
              <w:t xml:space="preserve">39.26</w:t>
            </w:r>
          </w:p>
        </w:tc>
      </w:tr>
      <w:tr>
        <w:tc>
          <w:tcPr/>
          <w:p>
            <w:pPr>
              <w:pStyle w:val="Compact"/>
              <w:jc w:val="left"/>
            </w:pPr>
            <w:r>
              <w:t xml:space="preserve">LosAlamos_NAU-CModel_Flu</w:t>
            </w:r>
          </w:p>
        </w:tc>
        <w:tc>
          <w:tcPr/>
          <w:p>
            <w:pPr>
              <w:pStyle w:val="Compact"/>
              <w:jc w:val="center"/>
            </w:pPr>
            <w:r>
              <w:t xml:space="preserve">1.70</w:t>
            </w:r>
          </w:p>
        </w:tc>
        <w:tc>
          <w:tcPr/>
          <w:p>
            <w:pPr>
              <w:pStyle w:val="Compact"/>
              <w:jc w:val="center"/>
            </w:pPr>
            <w:r>
              <w:t xml:space="preserve">25.75</w:t>
            </w:r>
          </w:p>
        </w:tc>
        <w:tc>
          <w:tcPr/>
          <w:p>
            <w:pPr>
              <w:pStyle w:val="Compact"/>
              <w:jc w:val="center"/>
            </w:pPr>
            <w:r>
              <w:t xml:space="preserve">28.15</w:t>
            </w:r>
          </w:p>
        </w:tc>
        <w:tc>
          <w:tcPr/>
          <w:p>
            <w:pPr>
              <w:pStyle w:val="Compact"/>
              <w:jc w:val="center"/>
            </w:pPr>
            <w:r>
              <w:t xml:space="preserve">29.90</w:t>
            </w:r>
          </w:p>
        </w:tc>
        <w:tc>
          <w:tcPr/>
          <w:p>
            <w:pPr>
              <w:pStyle w:val="Compact"/>
              <w:jc w:val="center"/>
            </w:pPr>
            <w:r>
              <w:t xml:space="preserve">30.95</w:t>
            </w:r>
          </w:p>
        </w:tc>
      </w:tr>
      <w:tr>
        <w:tc>
          <w:tcPr/>
          <w:p>
            <w:pPr>
              <w:pStyle w:val="Compact"/>
              <w:jc w:val="left"/>
            </w:pPr>
            <w:r>
              <w:t xml:space="preserve">SGroup-SIkJalpha</w:t>
            </w:r>
          </w:p>
        </w:tc>
        <w:tc>
          <w:tcPr/>
          <w:p>
            <w:pPr>
              <w:pStyle w:val="Compact"/>
              <w:jc w:val="center"/>
            </w:pPr>
            <w:r>
              <w:t xml:space="preserve">1.70</w:t>
            </w:r>
          </w:p>
        </w:tc>
        <w:tc>
          <w:tcPr/>
          <w:p>
            <w:pPr>
              <w:pStyle w:val="Compact"/>
              <w:jc w:val="center"/>
            </w:pPr>
            <w:r>
              <w:t xml:space="preserve">13.79</w:t>
            </w:r>
          </w:p>
        </w:tc>
        <w:tc>
          <w:tcPr/>
          <w:p>
            <w:pPr>
              <w:pStyle w:val="Compact"/>
              <w:jc w:val="center"/>
            </w:pPr>
            <w:r>
              <w:t xml:space="preserve">22.01</w:t>
            </w:r>
          </w:p>
        </w:tc>
        <w:tc>
          <w:tcPr/>
          <w:p>
            <w:pPr>
              <w:pStyle w:val="Compact"/>
              <w:jc w:val="center"/>
            </w:pPr>
            <w:r>
              <w:t xml:space="preserve">33.52</w:t>
            </w:r>
          </w:p>
        </w:tc>
        <w:tc>
          <w:tcPr/>
          <w:p>
            <w:pPr>
              <w:pStyle w:val="Compact"/>
              <w:jc w:val="center"/>
            </w:pPr>
            <w:r>
              <w:t xml:space="preserve">46.44</w:t>
            </w:r>
          </w:p>
        </w:tc>
      </w:tr>
      <w:tr>
        <w:tc>
          <w:tcPr/>
          <w:p>
            <w:pPr>
              <w:pStyle w:val="Compact"/>
              <w:jc w:val="left"/>
            </w:pPr>
            <w:r>
              <w:t xml:space="preserve">GH-Flusight</w:t>
            </w:r>
          </w:p>
        </w:tc>
        <w:tc>
          <w:tcPr/>
          <w:p>
            <w:pPr>
              <w:pStyle w:val="Compact"/>
              <w:jc w:val="center"/>
            </w:pPr>
            <w:r>
              <w:t xml:space="preserve">1.81</w:t>
            </w:r>
          </w:p>
        </w:tc>
        <w:tc>
          <w:tcPr/>
          <w:p>
            <w:pPr>
              <w:pStyle w:val="Compact"/>
              <w:jc w:val="center"/>
            </w:pPr>
            <w:r>
              <w:t xml:space="preserve">17.31</w:t>
            </w:r>
          </w:p>
        </w:tc>
        <w:tc>
          <w:tcPr/>
          <w:p>
            <w:pPr>
              <w:pStyle w:val="Compact"/>
              <w:jc w:val="center"/>
            </w:pPr>
            <w:r>
              <w:t xml:space="preserve">28.80</w:t>
            </w:r>
          </w:p>
        </w:tc>
        <w:tc>
          <w:tcPr/>
          <w:p>
            <w:pPr>
              <w:pStyle w:val="Compact"/>
              <w:jc w:val="center"/>
            </w:pPr>
            <w:r>
              <w:t xml:space="preserve">34.81</w:t>
            </w:r>
          </w:p>
        </w:tc>
        <w:tc>
          <w:tcPr/>
          <w:p>
            <w:pPr>
              <w:pStyle w:val="Compact"/>
              <w:jc w:val="center"/>
            </w:pPr>
            <w:r>
              <w:t xml:space="preserve">42.79</w:t>
            </w:r>
          </w:p>
        </w:tc>
      </w:tr>
      <w:tr>
        <w:tc>
          <w:tcPr/>
          <w:p>
            <w:pPr>
              <w:pStyle w:val="Compact"/>
              <w:jc w:val="left"/>
            </w:pPr>
            <w:r>
              <w:t xml:space="preserve">SigSci-CREG</w:t>
            </w:r>
          </w:p>
        </w:tc>
        <w:tc>
          <w:tcPr/>
          <w:p>
            <w:pPr>
              <w:pStyle w:val="Compact"/>
              <w:jc w:val="center"/>
            </w:pPr>
            <w:r>
              <w:t xml:space="preserve">1.97</w:t>
            </w:r>
          </w:p>
        </w:tc>
        <w:tc>
          <w:tcPr/>
          <w:p>
            <w:pPr>
              <w:pStyle w:val="Compact"/>
              <w:jc w:val="center"/>
            </w:pPr>
            <w:r>
              <w:t xml:space="preserve">24.35</w:t>
            </w:r>
          </w:p>
        </w:tc>
        <w:tc>
          <w:tcPr/>
          <w:p>
            <w:pPr>
              <w:pStyle w:val="Compact"/>
              <w:jc w:val="center"/>
            </w:pPr>
            <w:r>
              <w:t xml:space="preserve">26.66</w:t>
            </w:r>
          </w:p>
        </w:tc>
        <w:tc>
          <w:tcPr/>
          <w:p>
            <w:pPr>
              <w:pStyle w:val="Compact"/>
              <w:jc w:val="center"/>
            </w:pPr>
            <w:r>
              <w:t xml:space="preserve">28.36</w:t>
            </w:r>
          </w:p>
        </w:tc>
        <w:tc>
          <w:tcPr/>
          <w:p>
            <w:pPr>
              <w:pStyle w:val="Compact"/>
              <w:jc w:val="center"/>
            </w:pPr>
            <w:r>
              <w:t xml:space="preserve">30.06</w:t>
            </w:r>
          </w:p>
        </w:tc>
      </w:tr>
      <w:tr>
        <w:tc>
          <w:tcPr>
            <w:gridSpan w:val="6"/>
          </w:tcPr>
          <w:p>
            <w:pPr>
              <w:pStyle w:val="Compact"/>
              <w:jc w:val="left"/>
            </w:pPr>
            <w:r>
              <w:rPr>
                <w:bCs/>
                <w:b/>
              </w:rPr>
              <w:t xml:space="preserve">2022-2023</w:t>
            </w:r>
          </w:p>
        </w:tc>
      </w:tr>
      <w:tr>
        <w:tc>
          <w:tcPr/>
          <w:p>
            <w:pPr>
              <w:pStyle w:val="Compact"/>
              <w:jc w:val="left"/>
            </w:pPr>
            <w:r>
              <w:t xml:space="preserve">MOBS-GLEAM_FLUH</w:t>
            </w:r>
          </w:p>
        </w:tc>
        <w:tc>
          <w:tcPr/>
          <w:p>
            <w:pPr>
              <w:pStyle w:val="Compact"/>
              <w:jc w:val="center"/>
            </w:pPr>
            <w:r>
              <w:t xml:space="preserve">0.61</w:t>
            </w:r>
          </w:p>
        </w:tc>
        <w:tc>
          <w:tcPr/>
          <w:p>
            <w:pPr>
              <w:pStyle w:val="Compact"/>
              <w:jc w:val="center"/>
            </w:pPr>
            <w:r>
              <w:t xml:space="preserve">30.17</w:t>
            </w:r>
          </w:p>
        </w:tc>
        <w:tc>
          <w:tcPr/>
          <w:p>
            <w:pPr>
              <w:pStyle w:val="Compact"/>
              <w:jc w:val="center"/>
            </w:pPr>
            <w:r>
              <w:t xml:space="preserve">42.75</w:t>
            </w:r>
          </w:p>
        </w:tc>
        <w:tc>
          <w:tcPr/>
          <w:p>
            <w:pPr>
              <w:pStyle w:val="Compact"/>
              <w:jc w:val="center"/>
            </w:pPr>
            <w:r>
              <w:t xml:space="preserve">48.45</w:t>
            </w:r>
          </w:p>
        </w:tc>
        <w:tc>
          <w:tcPr/>
          <w:p>
            <w:pPr>
              <w:pStyle w:val="Compact"/>
              <w:jc w:val="center"/>
            </w:pPr>
            <w:r>
              <w:t xml:space="preserve">47.41</w:t>
            </w:r>
          </w:p>
        </w:tc>
      </w:tr>
      <w:tr>
        <w:tc>
          <w:tcPr/>
          <w:p>
            <w:pPr>
              <w:pStyle w:val="Compact"/>
              <w:jc w:val="left"/>
            </w:pPr>
            <w:r>
              <w:t xml:space="preserve">CMU-TimeSeries</w:t>
            </w:r>
          </w:p>
        </w:tc>
        <w:tc>
          <w:tcPr/>
          <w:p>
            <w:pPr>
              <w:pStyle w:val="Compact"/>
              <w:jc w:val="center"/>
            </w:pPr>
            <w:r>
              <w:t xml:space="preserve">0.67</w:t>
            </w:r>
          </w:p>
        </w:tc>
        <w:tc>
          <w:tcPr/>
          <w:p>
            <w:pPr>
              <w:pStyle w:val="Compact"/>
              <w:jc w:val="center"/>
            </w:pPr>
            <w:r>
              <w:t xml:space="preserve">25.00</w:t>
            </w:r>
          </w:p>
        </w:tc>
        <w:tc>
          <w:tcPr/>
          <w:p>
            <w:pPr>
              <w:pStyle w:val="Compact"/>
              <w:jc w:val="center"/>
            </w:pPr>
            <w:r>
              <w:t xml:space="preserve">41.37</w:t>
            </w:r>
          </w:p>
        </w:tc>
        <w:tc>
          <w:tcPr/>
          <w:p>
            <w:pPr>
              <w:pStyle w:val="Compact"/>
              <w:jc w:val="center"/>
            </w:pPr>
            <w:r>
              <w:t xml:space="preserve">48.65</w:t>
            </w:r>
          </w:p>
        </w:tc>
        <w:tc>
          <w:tcPr/>
          <w:p>
            <w:pPr>
              <w:pStyle w:val="Compact"/>
              <w:jc w:val="center"/>
            </w:pPr>
            <w:r>
              <w:t xml:space="preserve">62.91</w:t>
            </w:r>
          </w:p>
        </w:tc>
      </w:tr>
      <w:tr>
        <w:tc>
          <w:tcPr/>
          <w:p>
            <w:pPr>
              <w:pStyle w:val="Compact"/>
              <w:jc w:val="left"/>
            </w:pPr>
            <w:r>
              <w:t xml:space="preserve">PSI-DICE</w:t>
            </w:r>
          </w:p>
        </w:tc>
        <w:tc>
          <w:tcPr/>
          <w:p>
            <w:pPr>
              <w:pStyle w:val="Compact"/>
              <w:jc w:val="center"/>
            </w:pPr>
            <w:r>
              <w:t xml:space="preserve">0.70</w:t>
            </w:r>
          </w:p>
        </w:tc>
        <w:tc>
          <w:tcPr/>
          <w:p>
            <w:pPr>
              <w:pStyle w:val="Compact"/>
              <w:jc w:val="center"/>
            </w:pPr>
            <w:r>
              <w:t xml:space="preserve">23.94</w:t>
            </w:r>
          </w:p>
        </w:tc>
        <w:tc>
          <w:tcPr/>
          <w:p>
            <w:pPr>
              <w:pStyle w:val="Compact"/>
              <w:jc w:val="center"/>
            </w:pPr>
            <w:r>
              <w:t xml:space="preserve">42.74</w:t>
            </w:r>
          </w:p>
        </w:tc>
        <w:tc>
          <w:tcPr/>
          <w:p>
            <w:pPr>
              <w:pStyle w:val="Compact"/>
              <w:jc w:val="center"/>
            </w:pPr>
            <w:r>
              <w:t xml:space="preserve">58.30</w:t>
            </w:r>
          </w:p>
        </w:tc>
        <w:tc>
          <w:tcPr/>
          <w:p>
            <w:pPr>
              <w:pStyle w:val="Compact"/>
              <w:jc w:val="center"/>
            </w:pPr>
            <w:r>
              <w:t xml:space="preserve">64.83</w:t>
            </w:r>
          </w:p>
        </w:tc>
      </w:tr>
      <w:tr>
        <w:tc>
          <w:tcPr/>
          <w:p>
            <w:pPr>
              <w:pStyle w:val="Compact"/>
              <w:jc w:val="left"/>
            </w:pPr>
            <w:r>
              <w:t xml:space="preserve">MIGHTE-Nsemble</w:t>
            </w:r>
          </w:p>
        </w:tc>
        <w:tc>
          <w:tcPr/>
          <w:p>
            <w:pPr>
              <w:pStyle w:val="Compact"/>
              <w:jc w:val="center"/>
            </w:pPr>
            <w:r>
              <w:t xml:space="preserve">0.73</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c>
          <w:tcPr/>
          <w:p>
            <w:pPr>
              <w:pStyle w:val="Compact"/>
              <w:jc w:val="center"/>
            </w:pPr>
            <w:r>
              <w:t xml:space="preserve">NA</w:t>
            </w:r>
          </w:p>
        </w:tc>
      </w:tr>
      <w:tr>
        <w:tc>
          <w:tcPr/>
          <w:p>
            <w:pPr>
              <w:pStyle w:val="Compact"/>
              <w:jc w:val="left"/>
            </w:pPr>
            <w:r>
              <w:t xml:space="preserve">Flusight-ensemble</w:t>
            </w:r>
          </w:p>
        </w:tc>
        <w:tc>
          <w:tcPr/>
          <w:p>
            <w:pPr>
              <w:pStyle w:val="Compact"/>
              <w:jc w:val="center"/>
            </w:pPr>
            <w:r>
              <w:t xml:space="preserve">0.77</w:t>
            </w:r>
          </w:p>
        </w:tc>
        <w:tc>
          <w:tcPr/>
          <w:p>
            <w:pPr>
              <w:pStyle w:val="Compact"/>
              <w:jc w:val="center"/>
            </w:pPr>
            <w:r>
              <w:t xml:space="preserve">26.94</w:t>
            </w:r>
          </w:p>
        </w:tc>
        <w:tc>
          <w:tcPr/>
          <w:p>
            <w:pPr>
              <w:pStyle w:val="Compact"/>
              <w:jc w:val="center"/>
            </w:pPr>
            <w:r>
              <w:t xml:space="preserve">45.60</w:t>
            </w:r>
          </w:p>
        </w:tc>
        <w:tc>
          <w:tcPr/>
          <w:p>
            <w:pPr>
              <w:pStyle w:val="Compact"/>
              <w:jc w:val="center"/>
            </w:pPr>
            <w:r>
              <w:t xml:space="preserve">61.01</w:t>
            </w:r>
          </w:p>
        </w:tc>
        <w:tc>
          <w:tcPr/>
          <w:p>
            <w:pPr>
              <w:pStyle w:val="Compact"/>
              <w:jc w:val="center"/>
            </w:pPr>
            <w:r>
              <w:t xml:space="preserve">73.33</w:t>
            </w:r>
          </w:p>
        </w:tc>
      </w:tr>
      <w:tr>
        <w:tc>
          <w:tcPr/>
          <w:p>
            <w:pPr>
              <w:pStyle w:val="Compact"/>
              <w:jc w:val="left"/>
            </w:pPr>
            <w:r>
              <w:t xml:space="preserve">UMass-trends_ensemble</w:t>
            </w:r>
          </w:p>
        </w:tc>
        <w:tc>
          <w:tcPr/>
          <w:p>
            <w:pPr>
              <w:pStyle w:val="Compact"/>
              <w:jc w:val="center"/>
            </w:pPr>
            <w:r>
              <w:t xml:space="preserve">0.80</w:t>
            </w:r>
          </w:p>
        </w:tc>
        <w:tc>
          <w:tcPr/>
          <w:p>
            <w:pPr>
              <w:pStyle w:val="Compact"/>
              <w:jc w:val="center"/>
            </w:pPr>
            <w:r>
              <w:t xml:space="preserve">26.51</w:t>
            </w:r>
          </w:p>
        </w:tc>
        <w:tc>
          <w:tcPr/>
          <w:p>
            <w:pPr>
              <w:pStyle w:val="Compact"/>
              <w:jc w:val="center"/>
            </w:pPr>
            <w:r>
              <w:t xml:space="preserve">45.46</w:t>
            </w:r>
          </w:p>
        </w:tc>
        <w:tc>
          <w:tcPr/>
          <w:p>
            <w:pPr>
              <w:pStyle w:val="Compact"/>
              <w:jc w:val="center"/>
            </w:pPr>
            <w:r>
              <w:t xml:space="preserve">63.50</w:t>
            </w:r>
          </w:p>
        </w:tc>
        <w:tc>
          <w:tcPr/>
          <w:p>
            <w:pPr>
              <w:pStyle w:val="Compact"/>
              <w:jc w:val="center"/>
            </w:pPr>
            <w:r>
              <w:t xml:space="preserve">79.96</w:t>
            </w:r>
          </w:p>
        </w:tc>
      </w:tr>
      <w:tr>
        <w:tc>
          <w:tcPr/>
          <w:p>
            <w:pPr>
              <w:pStyle w:val="Compact"/>
              <w:jc w:val="left"/>
            </w:pPr>
            <w:r>
              <w:t xml:space="preserve">GT-FluFNP</w:t>
            </w:r>
          </w:p>
        </w:tc>
        <w:tc>
          <w:tcPr/>
          <w:p>
            <w:pPr>
              <w:pStyle w:val="Compact"/>
              <w:jc w:val="center"/>
            </w:pPr>
            <w:r>
              <w:t xml:space="preserve">0.81</w:t>
            </w:r>
          </w:p>
        </w:tc>
        <w:tc>
          <w:tcPr/>
          <w:p>
            <w:pPr>
              <w:pStyle w:val="Compact"/>
              <w:jc w:val="center"/>
            </w:pPr>
            <w:r>
              <w:t xml:space="preserve">38.43</w:t>
            </w:r>
          </w:p>
        </w:tc>
        <w:tc>
          <w:tcPr/>
          <w:p>
            <w:pPr>
              <w:pStyle w:val="Compact"/>
              <w:jc w:val="center"/>
            </w:pPr>
            <w:r>
              <w:t xml:space="preserve">55.07</w:t>
            </w:r>
          </w:p>
        </w:tc>
        <w:tc>
          <w:tcPr/>
          <w:p>
            <w:pPr>
              <w:pStyle w:val="Compact"/>
              <w:jc w:val="center"/>
            </w:pPr>
            <w:r>
              <w:t xml:space="preserve">68.11</w:t>
            </w:r>
          </w:p>
        </w:tc>
        <w:tc>
          <w:tcPr/>
          <w:p>
            <w:pPr>
              <w:pStyle w:val="Compact"/>
              <w:jc w:val="center"/>
            </w:pPr>
            <w:r>
              <w:t xml:space="preserve">77.38</w:t>
            </w:r>
          </w:p>
        </w:tc>
      </w:tr>
      <w:tr>
        <w:tc>
          <w:tcPr/>
          <w:p>
            <w:pPr>
              <w:pStyle w:val="Compact"/>
              <w:jc w:val="left"/>
            </w:pPr>
            <w:r>
              <w:t xml:space="preserve">SGroup-RandomForest</w:t>
            </w:r>
          </w:p>
        </w:tc>
        <w:tc>
          <w:tcPr/>
          <w:p>
            <w:pPr>
              <w:pStyle w:val="Compact"/>
              <w:jc w:val="center"/>
            </w:pPr>
            <w:r>
              <w:t xml:space="preserve">0.82</w:t>
            </w:r>
          </w:p>
        </w:tc>
        <w:tc>
          <w:tcPr/>
          <w:p>
            <w:pPr>
              <w:pStyle w:val="Compact"/>
              <w:jc w:val="center"/>
            </w:pPr>
            <w:r>
              <w:t xml:space="preserve">31.55</w:t>
            </w:r>
          </w:p>
        </w:tc>
        <w:tc>
          <w:tcPr/>
          <w:p>
            <w:pPr>
              <w:pStyle w:val="Compact"/>
              <w:jc w:val="center"/>
            </w:pPr>
            <w:r>
              <w:t xml:space="preserve">49.80</w:t>
            </w:r>
          </w:p>
        </w:tc>
        <w:tc>
          <w:tcPr/>
          <w:p>
            <w:pPr>
              <w:pStyle w:val="Compact"/>
              <w:jc w:val="center"/>
            </w:pPr>
            <w:r>
              <w:t xml:space="preserve">62.56</w:t>
            </w:r>
          </w:p>
        </w:tc>
        <w:tc>
          <w:tcPr/>
          <w:p>
            <w:pPr>
              <w:pStyle w:val="Compact"/>
              <w:jc w:val="center"/>
            </w:pPr>
            <w:r>
              <w:t xml:space="preserve">73.26</w:t>
            </w:r>
          </w:p>
        </w:tc>
      </w:tr>
      <w:tr>
        <w:tc>
          <w:tcPr/>
          <w:p>
            <w:pPr>
              <w:pStyle w:val="Compact"/>
              <w:jc w:val="left"/>
            </w:pPr>
            <w:r>
              <w:t xml:space="preserve">CU-ensemble</w:t>
            </w:r>
          </w:p>
        </w:tc>
        <w:tc>
          <w:tcPr/>
          <w:p>
            <w:pPr>
              <w:pStyle w:val="Compact"/>
              <w:jc w:val="center"/>
            </w:pPr>
            <w:r>
              <w:t xml:space="preserve">0.83</w:t>
            </w:r>
          </w:p>
        </w:tc>
        <w:tc>
          <w:tcPr/>
          <w:p>
            <w:pPr>
              <w:pStyle w:val="Compact"/>
              <w:jc w:val="center"/>
            </w:pPr>
            <w:r>
              <w:t xml:space="preserve">29.58</w:t>
            </w:r>
          </w:p>
        </w:tc>
        <w:tc>
          <w:tcPr/>
          <w:p>
            <w:pPr>
              <w:pStyle w:val="Compact"/>
              <w:jc w:val="center"/>
            </w:pPr>
            <w:r>
              <w:t xml:space="preserve">53.58</w:t>
            </w:r>
          </w:p>
        </w:tc>
        <w:tc>
          <w:tcPr/>
          <w:p>
            <w:pPr>
              <w:pStyle w:val="Compact"/>
              <w:jc w:val="center"/>
            </w:pPr>
            <w:r>
              <w:t xml:space="preserve">73.84</w:t>
            </w:r>
          </w:p>
        </w:tc>
        <w:tc>
          <w:tcPr/>
          <w:p>
            <w:pPr>
              <w:pStyle w:val="Compact"/>
              <w:jc w:val="center"/>
            </w:pPr>
            <w:r>
              <w:t xml:space="preserve">91.94</w:t>
            </w:r>
          </w:p>
        </w:tc>
      </w:tr>
      <w:tr>
        <w:tc>
          <w:tcPr/>
          <w:p>
            <w:pPr>
              <w:pStyle w:val="Compact"/>
              <w:jc w:val="left"/>
            </w:pPr>
            <w:r>
              <w:t xml:space="preserve">CEPH-Rtrend_fluH</w:t>
            </w:r>
          </w:p>
        </w:tc>
        <w:tc>
          <w:tcPr/>
          <w:p>
            <w:pPr>
              <w:pStyle w:val="Compact"/>
              <w:jc w:val="center"/>
            </w:pPr>
            <w:r>
              <w:t xml:space="preserve">0.84</w:t>
            </w:r>
          </w:p>
        </w:tc>
        <w:tc>
          <w:tcPr/>
          <w:p>
            <w:pPr>
              <w:pStyle w:val="Compact"/>
              <w:jc w:val="center"/>
            </w:pPr>
            <w:r>
              <w:t xml:space="preserve">35.28</w:t>
            </w:r>
          </w:p>
        </w:tc>
        <w:tc>
          <w:tcPr/>
          <w:p>
            <w:pPr>
              <w:pStyle w:val="Compact"/>
              <w:jc w:val="center"/>
            </w:pPr>
            <w:r>
              <w:t xml:space="preserve">50.28</w:t>
            </w:r>
          </w:p>
        </w:tc>
        <w:tc>
          <w:tcPr/>
          <w:p>
            <w:pPr>
              <w:pStyle w:val="Compact"/>
              <w:jc w:val="center"/>
            </w:pPr>
            <w:r>
              <w:t xml:space="preserve">63.99</w:t>
            </w:r>
          </w:p>
        </w:tc>
        <w:tc>
          <w:tcPr/>
          <w:p>
            <w:pPr>
              <w:pStyle w:val="Compact"/>
              <w:jc w:val="center"/>
            </w:pPr>
            <w:r>
              <w:t xml:space="preserve">67.25</w:t>
            </w:r>
          </w:p>
        </w:tc>
      </w:tr>
      <w:tr>
        <w:tc>
          <w:tcPr/>
          <w:p>
            <w:pPr>
              <w:pStyle w:val="Compact"/>
              <w:jc w:val="left"/>
            </w:pPr>
            <w:r>
              <w:t xml:space="preserve">UGA_flucast-OKeeffe</w:t>
            </w:r>
          </w:p>
        </w:tc>
        <w:tc>
          <w:tcPr/>
          <w:p>
            <w:pPr>
              <w:pStyle w:val="Compact"/>
              <w:jc w:val="center"/>
            </w:pPr>
            <w:r>
              <w:t xml:space="preserve">0.93</w:t>
            </w:r>
          </w:p>
        </w:tc>
        <w:tc>
          <w:tcPr/>
          <w:p>
            <w:pPr>
              <w:pStyle w:val="Compact"/>
              <w:jc w:val="center"/>
            </w:pPr>
            <w:r>
              <w:t xml:space="preserve">30.94</w:t>
            </w:r>
          </w:p>
        </w:tc>
        <w:tc>
          <w:tcPr/>
          <w:p>
            <w:pPr>
              <w:pStyle w:val="Compact"/>
              <w:jc w:val="center"/>
            </w:pPr>
            <w:r>
              <w:t xml:space="preserve">55.16</w:t>
            </w:r>
          </w:p>
        </w:tc>
        <w:tc>
          <w:tcPr/>
          <w:p>
            <w:pPr>
              <w:pStyle w:val="Compact"/>
              <w:jc w:val="center"/>
            </w:pPr>
            <w:r>
              <w:t xml:space="preserve">73.02</w:t>
            </w:r>
          </w:p>
        </w:tc>
        <w:tc>
          <w:tcPr/>
          <w:p>
            <w:pPr>
              <w:pStyle w:val="Compact"/>
              <w:jc w:val="center"/>
            </w:pPr>
            <w:r>
              <w:t xml:space="preserve">89.40</w:t>
            </w:r>
          </w:p>
        </w:tc>
      </w:tr>
      <w:tr>
        <w:tc>
          <w:tcPr/>
          <w:p>
            <w:pPr>
              <w:pStyle w:val="Compact"/>
              <w:jc w:val="left"/>
            </w:pPr>
            <w:r>
              <w:t xml:space="preserve">VTSanghani-ExogModel</w:t>
            </w:r>
          </w:p>
        </w:tc>
        <w:tc>
          <w:tcPr/>
          <w:p>
            <w:pPr>
              <w:pStyle w:val="Compact"/>
              <w:jc w:val="center"/>
            </w:pPr>
            <w:r>
              <w:t xml:space="preserve">0.98</w:t>
            </w:r>
          </w:p>
        </w:tc>
        <w:tc>
          <w:tcPr/>
          <w:p>
            <w:pPr>
              <w:pStyle w:val="Compact"/>
              <w:jc w:val="center"/>
            </w:pPr>
            <w:r>
              <w:t xml:space="preserve">33.33</w:t>
            </w:r>
          </w:p>
        </w:tc>
        <w:tc>
          <w:tcPr/>
          <w:p>
            <w:pPr>
              <w:pStyle w:val="Compact"/>
              <w:jc w:val="center"/>
            </w:pPr>
            <w:r>
              <w:t xml:space="preserve">61.51</w:t>
            </w:r>
          </w:p>
        </w:tc>
        <w:tc>
          <w:tcPr/>
          <w:p>
            <w:pPr>
              <w:pStyle w:val="Compact"/>
              <w:jc w:val="center"/>
            </w:pPr>
            <w:r>
              <w:t xml:space="preserve">86.58</w:t>
            </w:r>
          </w:p>
        </w:tc>
        <w:tc>
          <w:tcPr/>
          <w:p>
            <w:pPr>
              <w:pStyle w:val="Compact"/>
              <w:jc w:val="center"/>
            </w:pPr>
            <w:r>
              <w:t xml:space="preserve">107.78</w:t>
            </w:r>
          </w:p>
        </w:tc>
      </w:tr>
      <w:tr>
        <w:tc>
          <w:tcPr/>
          <w:p>
            <w:pPr>
              <w:pStyle w:val="Compact"/>
              <w:jc w:val="left"/>
            </w:pPr>
            <w:r>
              <w:t xml:space="preserve">Flusight-baseline</w:t>
            </w:r>
          </w:p>
        </w:tc>
        <w:tc>
          <w:tcPr/>
          <w:p>
            <w:pPr>
              <w:pStyle w:val="Compact"/>
              <w:jc w:val="center"/>
            </w:pPr>
            <w:r>
              <w:t xml:space="preserve">1.00</w:t>
            </w:r>
          </w:p>
        </w:tc>
        <w:tc>
          <w:tcPr/>
          <w:p>
            <w:pPr>
              <w:pStyle w:val="Compact"/>
              <w:jc w:val="center"/>
            </w:pPr>
            <w:r>
              <w:t xml:space="preserve">33.91</w:t>
            </w:r>
          </w:p>
        </w:tc>
        <w:tc>
          <w:tcPr/>
          <w:p>
            <w:pPr>
              <w:pStyle w:val="Compact"/>
              <w:jc w:val="center"/>
            </w:pPr>
            <w:r>
              <w:t xml:space="preserve">58.75</w:t>
            </w:r>
          </w:p>
        </w:tc>
        <w:tc>
          <w:tcPr/>
          <w:p>
            <w:pPr>
              <w:pStyle w:val="Compact"/>
              <w:jc w:val="center"/>
            </w:pPr>
            <w:r>
              <w:t xml:space="preserve">80.41</w:t>
            </w:r>
          </w:p>
        </w:tc>
        <w:tc>
          <w:tcPr/>
          <w:p>
            <w:pPr>
              <w:pStyle w:val="Compact"/>
              <w:jc w:val="center"/>
            </w:pPr>
            <w:r>
              <w:t xml:space="preserve">97.68</w:t>
            </w:r>
          </w:p>
        </w:tc>
      </w:tr>
      <w:tr>
        <w:tc>
          <w:tcPr/>
          <w:p>
            <w:pPr>
              <w:pStyle w:val="Compact"/>
              <w:jc w:val="left"/>
            </w:pPr>
            <w:r>
              <w:t xml:space="preserve">SigSci-TSENS</w:t>
            </w:r>
          </w:p>
        </w:tc>
        <w:tc>
          <w:tcPr/>
          <w:p>
            <w:pPr>
              <w:pStyle w:val="Compact"/>
              <w:jc w:val="center"/>
            </w:pPr>
            <w:r>
              <w:t xml:space="preserve">1.00</w:t>
            </w:r>
          </w:p>
        </w:tc>
        <w:tc>
          <w:tcPr/>
          <w:p>
            <w:pPr>
              <w:pStyle w:val="Compact"/>
              <w:jc w:val="center"/>
            </w:pPr>
            <w:r>
              <w:t xml:space="preserve">30.20</w:t>
            </w:r>
          </w:p>
        </w:tc>
        <w:tc>
          <w:tcPr/>
          <w:p>
            <w:pPr>
              <w:pStyle w:val="Compact"/>
              <w:jc w:val="center"/>
            </w:pPr>
            <w:r>
              <w:t xml:space="preserve">53.47</w:t>
            </w:r>
          </w:p>
        </w:tc>
        <w:tc>
          <w:tcPr/>
          <w:p>
            <w:pPr>
              <w:pStyle w:val="Compact"/>
              <w:jc w:val="center"/>
            </w:pPr>
            <w:r>
              <w:t xml:space="preserve">75.88</w:t>
            </w:r>
          </w:p>
        </w:tc>
        <w:tc>
          <w:tcPr/>
          <w:p>
            <w:pPr>
              <w:pStyle w:val="Compact"/>
              <w:jc w:val="center"/>
            </w:pPr>
            <w:r>
              <w:t xml:space="preserve">97.53</w:t>
            </w:r>
          </w:p>
        </w:tc>
      </w:tr>
      <w:tr>
        <w:tc>
          <w:tcPr/>
          <w:p>
            <w:pPr>
              <w:pStyle w:val="Compact"/>
              <w:jc w:val="left"/>
            </w:pPr>
            <w:r>
              <w:t xml:space="preserve">UNC_IDD-InfluPaint</w:t>
            </w:r>
          </w:p>
        </w:tc>
        <w:tc>
          <w:tcPr/>
          <w:p>
            <w:pPr>
              <w:pStyle w:val="Compact"/>
              <w:jc w:val="center"/>
            </w:pPr>
            <w:r>
              <w:t xml:space="preserve">1.05</w:t>
            </w:r>
          </w:p>
        </w:tc>
        <w:tc>
          <w:tcPr/>
          <w:p>
            <w:pPr>
              <w:pStyle w:val="Compact"/>
              <w:jc w:val="center"/>
            </w:pPr>
            <w:r>
              <w:t xml:space="preserve">39.30</w:t>
            </w:r>
          </w:p>
        </w:tc>
        <w:tc>
          <w:tcPr/>
          <w:p>
            <w:pPr>
              <w:pStyle w:val="Compact"/>
              <w:jc w:val="center"/>
            </w:pPr>
            <w:r>
              <w:t xml:space="preserve">61.27</w:t>
            </w:r>
          </w:p>
        </w:tc>
        <w:tc>
          <w:tcPr/>
          <w:p>
            <w:pPr>
              <w:pStyle w:val="Compact"/>
              <w:jc w:val="center"/>
            </w:pPr>
            <w:r>
              <w:t xml:space="preserve">72.21</w:t>
            </w:r>
          </w:p>
        </w:tc>
        <w:tc>
          <w:tcPr/>
          <w:p>
            <w:pPr>
              <w:pStyle w:val="Compact"/>
              <w:jc w:val="center"/>
            </w:pPr>
            <w:r>
              <w:t xml:space="preserve">71.79</w:t>
            </w:r>
          </w:p>
        </w:tc>
      </w:tr>
      <w:tr>
        <w:tc>
          <w:tcPr/>
          <w:p>
            <w:pPr>
              <w:pStyle w:val="Compact"/>
              <w:jc w:val="left"/>
            </w:pPr>
            <w:r>
              <w:t xml:space="preserve">UVAFluX-Ensemble</w:t>
            </w:r>
          </w:p>
        </w:tc>
        <w:tc>
          <w:tcPr/>
          <w:p>
            <w:pPr>
              <w:pStyle w:val="Compact"/>
              <w:jc w:val="center"/>
            </w:pPr>
            <w:r>
              <w:t xml:space="preserve">1.11</w:t>
            </w:r>
          </w:p>
        </w:tc>
        <w:tc>
          <w:tcPr/>
          <w:p>
            <w:pPr>
              <w:pStyle w:val="Compact"/>
              <w:jc w:val="center"/>
            </w:pPr>
            <w:r>
              <w:t xml:space="preserve">38.72</w:t>
            </w:r>
          </w:p>
        </w:tc>
        <w:tc>
          <w:tcPr/>
          <w:p>
            <w:pPr>
              <w:pStyle w:val="Compact"/>
              <w:jc w:val="center"/>
            </w:pPr>
            <w:r>
              <w:t xml:space="preserve">66.27</w:t>
            </w:r>
          </w:p>
        </w:tc>
        <w:tc>
          <w:tcPr/>
          <w:p>
            <w:pPr>
              <w:pStyle w:val="Compact"/>
              <w:jc w:val="center"/>
            </w:pPr>
            <w:r>
              <w:t xml:space="preserve">91.96</w:t>
            </w:r>
          </w:p>
        </w:tc>
        <w:tc>
          <w:tcPr/>
          <w:p>
            <w:pPr>
              <w:pStyle w:val="Compact"/>
              <w:jc w:val="center"/>
            </w:pPr>
            <w:r>
              <w:t xml:space="preserve">117.89</w:t>
            </w:r>
          </w:p>
        </w:tc>
      </w:tr>
      <w:tr>
        <w:tc>
          <w:tcPr/>
          <w:p>
            <w:pPr>
              <w:pStyle w:val="Compact"/>
              <w:jc w:val="left"/>
            </w:pPr>
            <w:r>
              <w:t xml:space="preserve">SigSci-CREG</w:t>
            </w:r>
          </w:p>
        </w:tc>
        <w:tc>
          <w:tcPr/>
          <w:p>
            <w:pPr>
              <w:pStyle w:val="Compact"/>
              <w:jc w:val="center"/>
            </w:pPr>
            <w:r>
              <w:t xml:space="preserve">1.33</w:t>
            </w:r>
          </w:p>
        </w:tc>
        <w:tc>
          <w:tcPr/>
          <w:p>
            <w:pPr>
              <w:pStyle w:val="Compact"/>
              <w:jc w:val="center"/>
            </w:pPr>
            <w:r>
              <w:t xml:space="preserve">47.93</w:t>
            </w:r>
          </w:p>
        </w:tc>
        <w:tc>
          <w:tcPr/>
          <w:p>
            <w:pPr>
              <w:pStyle w:val="Compact"/>
              <w:jc w:val="center"/>
            </w:pPr>
            <w:r>
              <w:t xml:space="preserve">71.71</w:t>
            </w:r>
          </w:p>
        </w:tc>
        <w:tc>
          <w:tcPr/>
          <w:p>
            <w:pPr>
              <w:pStyle w:val="Compact"/>
              <w:jc w:val="center"/>
            </w:pPr>
            <w:r>
              <w:t xml:space="preserve">91.55</w:t>
            </w:r>
          </w:p>
        </w:tc>
        <w:tc>
          <w:tcPr/>
          <w:p>
            <w:pPr>
              <w:pStyle w:val="Compact"/>
              <w:jc w:val="center"/>
            </w:pPr>
            <w:r>
              <w:t xml:space="preserve">107.51</w:t>
            </w:r>
          </w:p>
        </w:tc>
      </w:tr>
      <w:tr>
        <w:tc>
          <w:tcPr/>
          <w:p>
            <w:pPr>
              <w:pStyle w:val="Compact"/>
              <w:jc w:val="left"/>
            </w:pPr>
            <w:r>
              <w:t xml:space="preserve">JHU_IDD-CovidSP</w:t>
            </w:r>
          </w:p>
        </w:tc>
        <w:tc>
          <w:tcPr/>
          <w:p>
            <w:pPr>
              <w:pStyle w:val="Compact"/>
              <w:jc w:val="center"/>
            </w:pPr>
            <w:r>
              <w:t xml:space="preserve">1.88</w:t>
            </w:r>
          </w:p>
        </w:tc>
        <w:tc>
          <w:tcPr/>
          <w:p>
            <w:pPr>
              <w:pStyle w:val="Compact"/>
              <w:jc w:val="center"/>
            </w:pPr>
            <w:r>
              <w:t xml:space="preserve">49.11</w:t>
            </w:r>
          </w:p>
        </w:tc>
        <w:tc>
          <w:tcPr/>
          <w:p>
            <w:pPr>
              <w:pStyle w:val="Compact"/>
              <w:jc w:val="center"/>
            </w:pPr>
            <w:r>
              <w:t xml:space="preserve">98.06</w:t>
            </w:r>
          </w:p>
        </w:tc>
        <w:tc>
          <w:tcPr/>
          <w:p>
            <w:pPr>
              <w:pStyle w:val="Compact"/>
              <w:jc w:val="center"/>
            </w:pPr>
            <w:r>
              <w:t xml:space="preserve">157.57</w:t>
            </w:r>
          </w:p>
        </w:tc>
        <w:tc>
          <w:tcPr/>
          <w:p>
            <w:pPr>
              <w:pStyle w:val="Compact"/>
              <w:jc w:val="center"/>
            </w:pPr>
            <w:r>
              <w:t xml:space="preserve">215.24</w:t>
            </w:r>
          </w:p>
        </w:tc>
      </w:tr>
      <w:tr>
        <w:tc>
          <w:tcPr/>
          <w:p>
            <w:pPr>
              <w:pStyle w:val="Compact"/>
              <w:jc w:val="left"/>
            </w:pPr>
            <w:r>
              <w:t xml:space="preserve"> </w:t>
            </w:r>
            <w:r>
              <w:t xml:space="preserve">Table 3</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7"/>
    <w:bookmarkEnd w:id="48"/>
    <w:bookmarkStart w:id="55" w:name="absolute-wis"/>
    <w:p>
      <w:pPr>
        <w:pStyle w:val="Heading2"/>
      </w:pPr>
      <w:r>
        <w:t xml:space="preserve">Absolute WIS</w:t>
      </w:r>
    </w:p>
    <w:p>
      <w:pPr>
        <w:pStyle w:val="FirstParagraph"/>
      </w:pPr>
      <w:r>
        <w:t xml:space="preserve">Across forecasted weeks, the FluSight Ensemble had a similar median absolute WIS at the 1-week horizon of 8.85 (range: 4.46 to 12.31) for 2021-22, and 8.2 (range: 2.89 to 119.71) for 2022-23. Minimum values occurred on June 25 and May 13, 2023 for the respective seasons. Maximum values occurred on March 19 and November 26, 2022, for the respective seasons (Figure 2). The 2021-22 FluSight Ensemble had a higher median absolute WIS at the 4-week horizon of 19.54 (range: 6.8 to 26.37), compared to the 2022-23 FluSight Ensemble that had a lower median absolute WIS at the 4-week horizon, but broader range, 9.26 (range: 4.27 to 308.32). Minimum values for each season occurred on July 16 and May 13, 2023, respectively. Maximum values for each season occurred on June 04 and December 03, 2022, respectively (Figure 2). Across models, the median absolute WIS values, for 2021-22, at the 1- and 4-week ahead horizons were 11.3 and 27.72 respectively which were lower than the median absolute WIS values for 2022-23, NA and NA (Table XX).</w:t>
      </w:r>
    </w:p>
    <w:bookmarkStart w:id="49" w:name="coverage-figures"/>
    <w:p>
      <w:pPr>
        <w:pStyle w:val="Heading5"/>
      </w:pPr>
      <w:r>
        <w:t xml:space="preserve">Coverage Figures</w:t>
      </w:r>
    </w:p>
    <w:bookmarkEnd w:id="49"/>
    <w:bookmarkStart w:id="53" w:name="coverage-by-model-figure-4b"/>
    <w:p>
      <w:pPr>
        <w:pStyle w:val="Heading5"/>
      </w:pPr>
      <w:r>
        <w:t xml:space="preserve">95% Coverage by model (Figure 4b)</w:t>
      </w:r>
    </w:p>
    <w:p>
      <w:pPr>
        <w:pStyle w:val="FirstParagraph"/>
      </w:pPr>
      <w:r>
        <w:drawing>
          <wp:inline>
            <wp:extent cx="4620126" cy="3696101"/>
            <wp:effectExtent b="0" l="0" r="0" t="0"/>
            <wp:docPr descr="" title="" id="51" name="Picture"/>
            <a:graphic>
              <a:graphicData uri="http://schemas.openxmlformats.org/drawingml/2006/picture">
                <pic:pic>
                  <pic:nvPicPr>
                    <pic:cNvPr descr="flusight21-23_files/figure-docx/95%20coverage-1.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bookmarkEnd w:id="53"/>
    <w:bookmarkStart w:id="54" w:name="coverage-by-model"/>
    <w:p>
      <w:pPr>
        <w:pStyle w:val="Heading5"/>
      </w:pPr>
      <w:r>
        <w:t xml:space="preserve">50% coverage by model</w:t>
      </w:r>
    </w:p>
    <w:bookmarkEnd w:id="54"/>
    <w:bookmarkEnd w:id="55"/>
    <w:bookmarkStart w:id="79" w:name="coverage"/>
    <w:p>
      <w:pPr>
        <w:pStyle w:val="Heading2"/>
      </w:pPr>
      <w:r>
        <w:t xml:space="preserve">Coverage</w:t>
      </w:r>
    </w:p>
    <w:p>
      <w:pPr>
        <w:pStyle w:val="FirstParagraph"/>
      </w:pPr>
      <w:r>
        <w:t xml:space="preserve">The minimum 1-week horizon 95% and 50% coverage values both occurred on March 14, 2022 and March 14, 2022 for 2021-22 and November 21, 2022 and January 09, 2023 for 2022-23, respectively (Figure 2). Across forecasted weeks, the FluSight Ensemble had a high median 95% coverage at the 1-week horizon, although it was slightly higher for the 2022-23 season (98.08%, range: 28.85% to 100%) than the 2021-22 season (90.38%, range: 75% to 100%). The median 50% coverage for the FluSight Ensemble was also higher for 2022-23 (67.31%, range: 0% to 84.62%) than for 2021-22 (50%, range: 32.69% to 63.46%). Similarly, at the 4-week horizon the FluSight Ensemble had a higher median 95% and 50% coverage for 2022-23 (100, range: 15.38% to 100% and 80.77%, range: 1.92% to 94.23%, respectively) than 2021-22 ( 87.5%, range: 61.54% to 100% and 48.08% (range: 28.85% to 65.38%, respectively).</w:t>
      </w:r>
    </w:p>
    <w:p>
      <w:pPr>
        <w:pStyle w:val="BodyText"/>
      </w:pPr>
      <w:r>
        <w:t xml:space="preserve">Over the forecast weeks, the 2021-22 FluSight ensemble had slightly higher overall 95% coverage values of 89.32%, 86.11%, 85.15%, and 83.33% for the 1- to 4-week ahead horizons respectively, compared to the 2022-23 season during which the FluSight ensemble had 95% coverage values of 85.79%, 81.64%, 78.78%, and 77.85% for the 1- to 4-week ahead horizons respectively. A higher proportion of models had higher overall 95% coverage values at the 1-week ahead horizion than at the 4-week ahead horizon for 2022-23 (14 of 18models) than 2021-22 (18 out of 23 models) (Supplemental Table 2). Out of the forecast targets and across forecast weeks, the FluSight ensemble’s 95% prediction interval contained at least 90% of the corresponding observed values only 55.56% and 64.52% of the time, for 2021-22 and 2022-23 respectively. This was more often than most component models (Supplemental Table X).</w:t>
      </w:r>
    </w:p>
    <w:bookmarkStart w:id="59" w:name="relative-wis-distribution"/>
    <w:p>
      <w:pPr>
        <w:pStyle w:val="Heading5"/>
      </w:pPr>
      <w:r>
        <w:t xml:space="preserve">Relative WIS Distribution</w:t>
      </w:r>
    </w:p>
    <w:p>
      <w:pPr>
        <w:pStyle w:val="FirstParagraph"/>
      </w:pPr>
      <w:r>
        <w:drawing>
          <wp:inline>
            <wp:extent cx="4620126" cy="3696101"/>
            <wp:effectExtent b="0" l="0" r="0" t="0"/>
            <wp:docPr descr="" title="" id="57" name="Picture"/>
            <a:graphic>
              <a:graphicData uri="http://schemas.openxmlformats.org/drawingml/2006/picture">
                <pic:pic>
                  <pic:nvPicPr>
                    <pic:cNvPr descr="flusight21-23_files/figure-docx/Relative%20WIS%20distribution-1.png" id="58"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bookmarkEnd w:id="59"/>
    <w:bookmarkStart w:id="78" w:name="plots"/>
    <w:p>
      <w:pPr>
        <w:pStyle w:val="Heading4"/>
      </w:pPr>
      <w:r>
        <w:t xml:space="preserve">Plots</w:t>
      </w:r>
    </w:p>
    <w:p>
      <w:pPr>
        <w:pStyle w:val="FirstParagraph"/>
      </w:pPr>
      <w:r>
        <w:drawing>
          <wp:inline>
            <wp:extent cx="4620126" cy="3696101"/>
            <wp:effectExtent b="0" l="0" r="0" t="0"/>
            <wp:docPr descr="" title="" id="61" name="Picture"/>
            <a:graphic>
              <a:graphicData uri="http://schemas.openxmlformats.org/drawingml/2006/picture">
                <pic:pic>
                  <pic:nvPicPr>
                    <pic:cNvPr descr="flusight21-23_files/figure-docx/print%20plots-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4" name="Picture"/>
            <a:graphic>
              <a:graphicData uri="http://schemas.openxmlformats.org/drawingml/2006/picture">
                <pic:pic>
                  <pic:nvPicPr>
                    <pic:cNvPr descr="flusight21-23_files/figure-docx/print%20plots-2.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67" name="Picture"/>
            <a:graphic>
              <a:graphicData uri="http://schemas.openxmlformats.org/drawingml/2006/picture">
                <pic:pic>
                  <pic:nvPicPr>
                    <pic:cNvPr descr="flusight21-23_files/figure-docx/print%20plots-3.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0" name="Picture"/>
            <a:graphic>
              <a:graphicData uri="http://schemas.openxmlformats.org/drawingml/2006/picture">
                <pic:pic>
                  <pic:nvPicPr>
                    <pic:cNvPr descr="flusight21-23_files/figure-docx/print%20plots-4.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3" name="Picture"/>
            <a:graphic>
              <a:graphicData uri="http://schemas.openxmlformats.org/drawingml/2006/picture">
                <pic:pic>
                  <pic:nvPicPr>
                    <pic:cNvPr descr="flusight21-23_files/figure-docx/print%20plots-5.png" id="74"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76" name="Picture"/>
            <a:graphic>
              <a:graphicData uri="http://schemas.openxmlformats.org/drawingml/2006/picture">
                <pic:pic>
                  <pic:nvPicPr>
                    <pic:cNvPr descr="flusight21-23_files/figure-docx/print%20plots-6.png" id="77" name="Picture"/>
                    <pic:cNvPicPr>
                      <a:picLocks noChangeArrowheads="1" noChangeAspect="1"/>
                    </pic:cNvPicPr>
                  </pic:nvPicPr>
                  <pic:blipFill>
                    <a:blip r:embed="rId75"/>
                    <a:stretch>
                      <a:fillRect/>
                    </a:stretch>
                  </pic:blipFill>
                  <pic:spPr bwMode="auto">
                    <a:xfrm>
                      <a:off x="0" y="0"/>
                      <a:ext cx="4620126" cy="3696101"/>
                    </a:xfrm>
                    <a:prstGeom prst="rect">
                      <a:avLst/>
                    </a:prstGeom>
                    <a:noFill/>
                    <a:ln w="9525">
                      <a:noFill/>
                      <a:headEnd/>
                      <a:tailEnd/>
                    </a:ln>
                  </pic:spPr>
                </pic:pic>
              </a:graphicData>
            </a:graphic>
          </wp:inline>
        </w:drawing>
      </w:r>
    </w:p>
    <w:bookmarkEnd w:id="78"/>
    <w:bookmarkEnd w:id="7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0" Target="media/rId50.png" /><Relationship Type="http://schemas.openxmlformats.org/officeDocument/2006/relationships/image" Id="rId42" Target="media/rId42.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32" Target="media/rId32.png" /><Relationship Type="http://schemas.openxmlformats.org/officeDocument/2006/relationships/image" Id="rId38" Target="media/rId38.png" /><Relationship Type="http://schemas.openxmlformats.org/officeDocument/2006/relationships/image" Id="rId56" Target="media/rId56.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2" Target="media/rId72.png" /><Relationship Type="http://schemas.openxmlformats.org/officeDocument/2006/relationships/image" Id="rId75" Target="media/rId7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FluSight Manuscript 2021-2023</dc:title>
  <dc:creator>CDC FluSight Team</dc:creator>
  <cp:keywords/>
  <dcterms:created xsi:type="dcterms:W3CDTF">2024-03-21T18:22:32Z</dcterms:created>
  <dcterms:modified xsi:type="dcterms:W3CDTF">2024-03-21T18:22:32Z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date">
    <vt:lpwstr>2024-03-21</vt:lpwstr>
  </property>
  <property fmtid="{D5CDD505-2E9C-101B-9397-08002B2CF9AE}" pid="7" name="editor">
    <vt:lpwstr>source</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message">
    <vt:lpwstr>False</vt:lpwstr>
  </property>
  <property fmtid="{D5CDD505-2E9C-101B-9397-08002B2CF9AE}" pid="13" name="toc-title">
    <vt:lpwstr>Table of contents</vt:lpwstr>
  </property>
</Properties>
</file>