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3EE6F" w14:textId="77777777" w:rsidR="00C519B9" w:rsidRPr="00C519B9" w:rsidRDefault="00C519B9" w:rsidP="00C519B9">
      <w:pPr>
        <w:rPr>
          <w:b/>
          <w:bCs/>
        </w:rPr>
      </w:pPr>
      <w:r w:rsidRPr="00C519B9">
        <w:rPr>
          <w:b/>
          <w:bCs/>
        </w:rPr>
        <w:t>Enterprise Fintech Gap Analysis</w:t>
      </w:r>
    </w:p>
    <w:p w14:paraId="319EB71F" w14:textId="77777777" w:rsidR="00C519B9" w:rsidRPr="00C519B9" w:rsidRDefault="00C519B9" w:rsidP="00C519B9">
      <w:pPr>
        <w:rPr>
          <w:b/>
          <w:bCs/>
        </w:rPr>
      </w:pPr>
      <w:r w:rsidRPr="00C519B9">
        <w:rPr>
          <w:b/>
          <w:bCs/>
        </w:rPr>
        <w:t>TIER 1 — Regulatory / Compliance Blockers</w:t>
      </w:r>
    </w:p>
    <w:p w14:paraId="30E3ECD8" w14:textId="77777777" w:rsidR="00C519B9" w:rsidRPr="00C519B9" w:rsidRDefault="00C519B9" w:rsidP="00C519B9">
      <w:r w:rsidRPr="00C519B9">
        <w:t>These will fail an audit. Non-negotiable for fintech.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1547"/>
        <w:gridCol w:w="6358"/>
      </w:tblGrid>
      <w:tr w:rsidR="00C519B9" w:rsidRPr="00C519B9" w14:paraId="63A339DC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3301D703" w14:textId="77777777" w:rsidR="00C519B9" w:rsidRPr="00C519B9" w:rsidRDefault="00C519B9" w:rsidP="00C519B9">
            <w:pPr>
              <w:rPr>
                <w:b/>
                <w:bCs/>
              </w:rPr>
            </w:pPr>
            <w:r w:rsidRPr="00C519B9">
              <w:rPr>
                <w:b/>
                <w:bCs/>
              </w:rPr>
              <w:t>Gap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68A25EEF" w14:textId="77777777" w:rsidR="00C519B9" w:rsidRPr="00C519B9" w:rsidRDefault="00C519B9" w:rsidP="00C519B9">
            <w:pPr>
              <w:rPr>
                <w:b/>
                <w:bCs/>
              </w:rPr>
            </w:pPr>
            <w:r w:rsidRPr="00C519B9">
              <w:rPr>
                <w:b/>
                <w:bCs/>
              </w:rPr>
              <w:t>Why it matters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F1E1D"/>
            <w:vAlign w:val="center"/>
            <w:hideMark/>
          </w:tcPr>
          <w:p w14:paraId="3820F6A7" w14:textId="77777777" w:rsidR="00C519B9" w:rsidRPr="00C519B9" w:rsidRDefault="00C519B9" w:rsidP="00C519B9">
            <w:pPr>
              <w:rPr>
                <w:b/>
                <w:bCs/>
              </w:rPr>
            </w:pPr>
            <w:r w:rsidRPr="00C519B9">
              <w:rPr>
                <w:b/>
                <w:bCs/>
              </w:rPr>
              <w:t>What to build</w:t>
            </w:r>
          </w:p>
        </w:tc>
      </w:tr>
      <w:tr w:rsidR="00C519B9" w:rsidRPr="00C519B9" w14:paraId="4D0C7BF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7EF9AEC" w14:textId="77777777" w:rsidR="00C519B9" w:rsidRPr="00C519B9" w:rsidRDefault="00C519B9" w:rsidP="00C519B9">
            <w:r w:rsidRPr="00C519B9">
              <w:rPr>
                <w:b/>
                <w:bCs/>
              </w:rPr>
              <w:t>No idempotency keys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E16F5BA" w14:textId="77777777" w:rsidR="00C519B9" w:rsidRPr="00C519B9" w:rsidRDefault="00C519B9" w:rsidP="00C519B9">
            <w:r w:rsidRPr="00C519B9">
              <w:t>Double-charges, duplicate transfers. PCI-DSS requires exactly-once payment processing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1DD9792" w14:textId="77777777" w:rsidR="00C519B9" w:rsidRPr="00C519B9" w:rsidRDefault="00C519B9" w:rsidP="00C519B9">
            <w:r w:rsidRPr="00C519B9">
              <w:t>IdempotencyMiddleware + IdempotencyKey table with request fingerprinting</w:t>
            </w:r>
          </w:p>
        </w:tc>
      </w:tr>
      <w:tr w:rsidR="00C519B9" w:rsidRPr="00C519B9" w14:paraId="6727FC9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2FC1727" w14:textId="77777777" w:rsidR="00C519B9" w:rsidRPr="00C519B9" w:rsidRDefault="00C519B9" w:rsidP="00C519B9">
            <w:r w:rsidRPr="00C519B9">
              <w:rPr>
                <w:b/>
                <w:bCs/>
              </w:rPr>
              <w:t>No immutable audit log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C11395D" w14:textId="77777777" w:rsidR="00C519B9" w:rsidRPr="00C519B9" w:rsidRDefault="00C519B9" w:rsidP="00C519B9">
            <w:r w:rsidRPr="00C519B9">
              <w:t>SOC 2 / MiFID II require tamper-proof records. Current AuditInfo is mutable (same row, overwritten)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BD28AE9" w14:textId="77777777" w:rsidR="00C519B9" w:rsidRPr="00C519B9" w:rsidRDefault="00C519B9" w:rsidP="00C519B9">
            <w:r w:rsidRPr="00C519B9">
              <w:t>Append-only AuditEvent table, never UPDATE/DELETE. Separate from entity audit</w:t>
            </w:r>
          </w:p>
        </w:tc>
      </w:tr>
      <w:tr w:rsidR="00C519B9" w:rsidRPr="00C519B9" w14:paraId="367B8BC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411EE92" w14:textId="77777777" w:rsidR="00C519B9" w:rsidRPr="00C519B9" w:rsidRDefault="00C519B9" w:rsidP="00C519B9">
            <w:r w:rsidRPr="00C519B9">
              <w:rPr>
                <w:b/>
                <w:bCs/>
              </w:rPr>
              <w:t>No PII handling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EFA15FB" w14:textId="77777777" w:rsidR="00C519B9" w:rsidRPr="00C519B9" w:rsidRDefault="00C519B9" w:rsidP="00C519B9">
            <w:r w:rsidRPr="00C519B9">
              <w:t>GDPR Art. 17 right-to-erasure, Art. 25 data protection by design. No field-level tagging, masking, or deletion workflow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B2A07D7" w14:textId="77777777" w:rsidR="00C519B9" w:rsidRPr="00C519B9" w:rsidRDefault="00C519B9" w:rsidP="00C519B9">
            <w:r w:rsidRPr="00C519B9">
              <w:t>[PersonalData] attribute, IPiiMaskingService, crypto-shredding strategy</w:t>
            </w:r>
          </w:p>
        </w:tc>
      </w:tr>
      <w:tr w:rsidR="00C519B9" w:rsidRPr="00C519B9" w14:paraId="30C426C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CAE7F34" w14:textId="77777777" w:rsidR="00C519B9" w:rsidRPr="00C519B9" w:rsidRDefault="00C519B9" w:rsidP="00C519B9">
            <w:r w:rsidRPr="00C519B9">
              <w:rPr>
                <w:b/>
                <w:bCs/>
              </w:rPr>
              <w:t>No security headers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D52B7EC" w14:textId="77777777" w:rsidR="00C519B9" w:rsidRPr="00C519B9" w:rsidRDefault="00C519B9" w:rsidP="00C519B9">
            <w:r w:rsidRPr="00C519B9">
              <w:t>OWASP top 10. Fails pen-test day 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9669DE5" w14:textId="77777777" w:rsidR="00C519B9" w:rsidRPr="00C519B9" w:rsidRDefault="00C519B9" w:rsidP="00C519B9">
            <w:r w:rsidRPr="00C519B9">
              <w:t>SecurityHeadersMiddleware — HSTS, CSP, X-Content-Type-Options, X-Frame-Options, Referrer-Policy</w:t>
            </w:r>
          </w:p>
        </w:tc>
      </w:tr>
      <w:tr w:rsidR="00C519B9" w:rsidRPr="00C519B9" w14:paraId="113D18E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0101F77" w14:textId="77777777" w:rsidR="00C519B9" w:rsidRPr="00C519B9" w:rsidRDefault="00C519B9" w:rsidP="00C519B9">
            <w:r w:rsidRPr="00C519B9">
              <w:rPr>
                <w:b/>
                <w:bCs/>
              </w:rPr>
              <w:lastRenderedPageBreak/>
              <w:t>No rate limiting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5941882" w14:textId="77777777" w:rsidR="00C519B9" w:rsidRPr="00C519B9" w:rsidRDefault="00C519B9" w:rsidP="00C519B9">
            <w:r w:rsidRPr="00C519B9">
              <w:t>DDoS, brute-force, API abuse. Required by PSD2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D7D0BDF" w14:textId="77777777" w:rsidR="00C519B9" w:rsidRPr="00C519B9" w:rsidRDefault="00C519B9" w:rsidP="00C519B9">
            <w:r w:rsidRPr="00C519B9">
              <w:t>RateLimitingMiddleware using System.Threading.RateLimiting (fixed/sliding/token bucket per-user, per-IP, per-endpoint)</w:t>
            </w:r>
          </w:p>
        </w:tc>
      </w:tr>
      <w:tr w:rsidR="00C519B9" w:rsidRPr="00C519B9" w14:paraId="5BE35B3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FF1BDF8" w14:textId="77777777" w:rsidR="00C519B9" w:rsidRPr="00C519B9" w:rsidRDefault="00C519B9" w:rsidP="00C519B9">
            <w:r w:rsidRPr="00C519B9">
              <w:rPr>
                <w:b/>
                <w:bCs/>
              </w:rPr>
              <w:t>No request validation at API boundary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811C1B1" w14:textId="77777777" w:rsidR="00C519B9" w:rsidRPr="00C519B9" w:rsidRDefault="00C519B9" w:rsidP="00C519B9">
            <w:r w:rsidRPr="00C519B9">
              <w:t>Injection attacks before reaching domain. FluentValidation is in pipeline behaviors, not at the HTTP boundary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C405AAC" w14:textId="77777777" w:rsidR="00C519B9" w:rsidRPr="00C519B9" w:rsidRDefault="00C519B9" w:rsidP="00C519B9">
            <w:r w:rsidRPr="00C519B9">
              <w:t>InputSanitizationMiddleware or model-binding validation filter</w:t>
            </w:r>
          </w:p>
        </w:tc>
      </w:tr>
      <w:tr w:rsidR="00C519B9" w:rsidRPr="00C519B9" w14:paraId="6BAE065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C301C6F" w14:textId="77777777" w:rsidR="00C519B9" w:rsidRPr="00C519B9" w:rsidRDefault="00C519B9" w:rsidP="00C519B9">
            <w:r w:rsidRPr="00C519B9">
              <w:rPr>
                <w:b/>
                <w:bCs/>
              </w:rPr>
              <w:t>Missing dead-letter queue (DLQ)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CBFB008" w14:textId="77777777" w:rsidR="00C519B9" w:rsidRPr="00C519B9" w:rsidRDefault="00C519B9" w:rsidP="00C519B9">
            <w:r w:rsidRPr="00C519B9">
              <w:t>Poison messages loop forever in RabbitMQ (current requeue: true on failure)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0D0F75B" w14:textId="77777777" w:rsidR="00C519B9" w:rsidRPr="00C519B9" w:rsidRDefault="00C519B9" w:rsidP="00C519B9">
            <w:r w:rsidRPr="00C519B9">
              <w:t>DLQ exchange + PoisonPillDetector (max retry → DLQ → alert)</w:t>
            </w:r>
          </w:p>
        </w:tc>
      </w:tr>
    </w:tbl>
    <w:p w14:paraId="0E3739B7" w14:textId="77777777" w:rsidR="00C519B9" w:rsidRPr="00C519B9" w:rsidRDefault="00C519B9" w:rsidP="00C519B9">
      <w:pPr>
        <w:rPr>
          <w:b/>
          <w:bCs/>
        </w:rPr>
      </w:pPr>
      <w:r w:rsidRPr="00C519B9">
        <w:rPr>
          <w:b/>
          <w:bCs/>
        </w:rPr>
        <w:t>TIER 2 — Operational Readiness</w:t>
      </w:r>
    </w:p>
    <w:p w14:paraId="77ADE058" w14:textId="77777777" w:rsidR="00C519B9" w:rsidRPr="00C519B9" w:rsidRDefault="00C519B9" w:rsidP="00C519B9">
      <w:r w:rsidRPr="00C519B9">
        <w:t>You'll discover these gaps the first week in production.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3"/>
        <w:gridCol w:w="3255"/>
        <w:gridCol w:w="3992"/>
      </w:tblGrid>
      <w:tr w:rsidR="00C519B9" w:rsidRPr="00C519B9" w14:paraId="231A7197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64847904" w14:textId="77777777" w:rsidR="00C519B9" w:rsidRPr="00C519B9" w:rsidRDefault="00C519B9" w:rsidP="00C519B9">
            <w:pPr>
              <w:rPr>
                <w:b/>
                <w:bCs/>
              </w:rPr>
            </w:pPr>
            <w:r w:rsidRPr="00C519B9">
              <w:rPr>
                <w:b/>
                <w:bCs/>
              </w:rPr>
              <w:t>Gap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492381C4" w14:textId="77777777" w:rsidR="00C519B9" w:rsidRPr="00C519B9" w:rsidRDefault="00C519B9" w:rsidP="00C519B9">
            <w:pPr>
              <w:rPr>
                <w:b/>
                <w:bCs/>
              </w:rPr>
            </w:pPr>
            <w:r w:rsidRPr="00C519B9">
              <w:rPr>
                <w:b/>
                <w:bCs/>
              </w:rPr>
              <w:t>Why it matters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F1E1D"/>
            <w:vAlign w:val="center"/>
            <w:hideMark/>
          </w:tcPr>
          <w:p w14:paraId="72362AF2" w14:textId="77777777" w:rsidR="00C519B9" w:rsidRPr="00C519B9" w:rsidRDefault="00C519B9" w:rsidP="00C519B9">
            <w:pPr>
              <w:rPr>
                <w:b/>
                <w:bCs/>
              </w:rPr>
            </w:pPr>
            <w:r w:rsidRPr="00C519B9">
              <w:rPr>
                <w:b/>
                <w:bCs/>
              </w:rPr>
              <w:t>What to build</w:t>
            </w:r>
          </w:p>
        </w:tc>
      </w:tr>
      <w:tr w:rsidR="00C519B9" w:rsidRPr="00C519B9" w14:paraId="02D7AC4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8846215" w14:textId="77777777" w:rsidR="00C519B9" w:rsidRPr="00C519B9" w:rsidRDefault="00C519B9" w:rsidP="00C519B9">
            <w:r w:rsidRPr="00C519B9">
              <w:rPr>
                <w:b/>
                <w:bCs/>
              </w:rPr>
              <w:t>No OpenTelemetry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9B38A43" w14:textId="77777777" w:rsidR="00C519B9" w:rsidRPr="00C519B9" w:rsidRDefault="00C519B9" w:rsidP="00C519B9">
            <w:r w:rsidRPr="00C519B9">
              <w:t>Blind in production. Can't trace a payment across services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7CBDC86" w14:textId="77777777" w:rsidR="00C519B9" w:rsidRPr="00C519B9" w:rsidRDefault="00C519B9" w:rsidP="00C519B9">
            <w:r w:rsidRPr="00C519B9">
              <w:t>Activity spans on commands/queries/events, Meter for throughput/latency, OTLP exporter</w:t>
            </w:r>
          </w:p>
        </w:tc>
      </w:tr>
      <w:tr w:rsidR="00C519B9" w:rsidRPr="00C519B9" w14:paraId="60649DE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6F961C9" w14:textId="77777777" w:rsidR="00C519B9" w:rsidRPr="00C519B9" w:rsidRDefault="00C519B9" w:rsidP="00C519B9">
            <w:r w:rsidRPr="00C519B9">
              <w:rPr>
                <w:b/>
                <w:bCs/>
              </w:rPr>
              <w:t>No health checks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82919C3" w14:textId="77777777" w:rsidR="00C519B9" w:rsidRPr="00C519B9" w:rsidRDefault="00C519B9" w:rsidP="00C519B9">
            <w:r w:rsidRPr="00C519B9">
              <w:t>K8s can't restart unhealthy pods, load balancers can't route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BCE3217" w14:textId="77777777" w:rsidR="00C519B9" w:rsidRPr="00C519B9" w:rsidRDefault="00C519B9" w:rsidP="00C519B9">
            <w:r w:rsidRPr="00C519B9">
              <w:t>IHealthCheck for DB, Redis, RabbitMQ, Keycloak. Liveness + readiness endpoints</w:t>
            </w:r>
          </w:p>
        </w:tc>
      </w:tr>
      <w:tr w:rsidR="00C519B9" w:rsidRPr="00C519B9" w14:paraId="09711D4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F0AA95F" w14:textId="77777777" w:rsidR="00C519B9" w:rsidRPr="00C519B9" w:rsidRDefault="00C519B9" w:rsidP="00C519B9">
            <w:r w:rsidRPr="00C519B9">
              <w:rPr>
                <w:b/>
                <w:bCs/>
              </w:rPr>
              <w:lastRenderedPageBreak/>
              <w:t>No graceful shutdown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7105E0E" w14:textId="77777777" w:rsidR="00C519B9" w:rsidRPr="00C519B9" w:rsidRDefault="00C519B9" w:rsidP="00C519B9">
            <w:r w:rsidRPr="00C519B9">
              <w:t>In-flight transactions lost on deploy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9F50FEF" w14:textId="77777777" w:rsidR="00C519B9" w:rsidRPr="00C519B9" w:rsidRDefault="00C519B9" w:rsidP="00C519B9">
            <w:r w:rsidRPr="00C519B9">
              <w:t>IHostApplicationLifetime hooks — drain connections, finish outbox batch, then stop</w:t>
            </w:r>
          </w:p>
        </w:tc>
      </w:tr>
      <w:tr w:rsidR="00C519B9" w:rsidRPr="00C519B9" w14:paraId="31B8B7A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37D7513" w14:textId="77777777" w:rsidR="00C519B9" w:rsidRPr="00C519B9" w:rsidRDefault="00C519B9" w:rsidP="00C519B9">
            <w:r w:rsidRPr="00C519B9">
              <w:rPr>
                <w:b/>
                <w:bCs/>
              </w:rPr>
              <w:t>No correlation ID propagation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F0147E6" w14:textId="77777777" w:rsidR="00C519B9" w:rsidRPr="00C519B9" w:rsidRDefault="00C519B9" w:rsidP="00C519B9">
            <w:r w:rsidRPr="00C519B9">
              <w:t>TraceId exists in error responses but isn't propagated through RabbitMQ messages or across service boundaries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F300EE8" w14:textId="77777777" w:rsidR="00C519B9" w:rsidRPr="00C519B9" w:rsidRDefault="00C519B9" w:rsidP="00C519B9">
            <w:r w:rsidRPr="00C519B9">
              <w:t>CorrelationIdMiddleware + message header propagation</w:t>
            </w:r>
          </w:p>
        </w:tc>
      </w:tr>
      <w:tr w:rsidR="00C519B9" w:rsidRPr="00C519B9" w14:paraId="3B7F5F6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669F4DC" w14:textId="77777777" w:rsidR="00C519B9" w:rsidRPr="00C519B9" w:rsidRDefault="00C519B9" w:rsidP="00C519B9">
            <w:r w:rsidRPr="00C519B9">
              <w:rPr>
                <w:b/>
                <w:bCs/>
              </w:rPr>
              <w:t>No structured logging standard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9E34D12" w14:textId="77777777" w:rsidR="00C519B9" w:rsidRPr="00C519B9" w:rsidRDefault="00C519B9" w:rsidP="00C519B9">
            <w:r w:rsidRPr="00C519B9">
              <w:t>Current mix of $"" interpolation and {placeholder} templates. Some LogWarning used for debug-level info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010B1BD" w14:textId="77777777" w:rsidR="00C519B9" w:rsidRPr="00C519B9" w:rsidRDefault="00C519B9" w:rsidP="00C519B9">
            <w:r w:rsidRPr="00C519B9">
              <w:t>Enforce LoggerMessage.Define or structured {Placeholder} only. Standardize log levels</w:t>
            </w:r>
          </w:p>
        </w:tc>
      </w:tr>
      <w:tr w:rsidR="00C519B9" w:rsidRPr="00C519B9" w14:paraId="6AA43BC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07CA22E" w14:textId="77777777" w:rsidR="00C519B9" w:rsidRPr="00C519B9" w:rsidRDefault="00C519B9" w:rsidP="00C519B9">
            <w:r w:rsidRPr="00C519B9">
              <w:rPr>
                <w:b/>
                <w:bCs/>
              </w:rPr>
              <w:t>No Dockerfile / K8s manifests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866806C" w14:textId="77777777" w:rsidR="00C519B9" w:rsidRPr="00C519B9" w:rsidRDefault="00C519B9" w:rsidP="00C519B9">
            <w:r w:rsidRPr="00C519B9">
              <w:t>Can't deploy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F59948A" w14:textId="77777777" w:rsidR="00C519B9" w:rsidRPr="00C519B9" w:rsidRDefault="00C519B9" w:rsidP="00C519B9">
            <w:r w:rsidRPr="00C519B9">
              <w:t>Multi-stage Dockerfile, Helm chart, resource limits, PDB</w:t>
            </w:r>
          </w:p>
        </w:tc>
      </w:tr>
      <w:tr w:rsidR="00C519B9" w:rsidRPr="00C519B9" w14:paraId="06F1CC4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9967D10" w14:textId="77777777" w:rsidR="00C519B9" w:rsidRPr="00C519B9" w:rsidRDefault="00C519B9" w:rsidP="00C519B9">
            <w:r w:rsidRPr="00C519B9">
              <w:rPr>
                <w:b/>
                <w:bCs/>
              </w:rPr>
              <w:t>No database migration strategy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D48AFFE" w14:textId="77777777" w:rsidR="00C519B9" w:rsidRPr="00C519B9" w:rsidRDefault="00C519B9" w:rsidP="00C519B9">
            <w:r w:rsidRPr="00C519B9">
              <w:t>EF Core migrations exist implicitly but no versioned migration runner, rollback plan, or schema drift detection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89493AA" w14:textId="77777777" w:rsidR="00C519B9" w:rsidRPr="00C519B9" w:rsidRDefault="00C519B9" w:rsidP="00C519B9">
            <w:r w:rsidRPr="00C519B9">
              <w:t>Migration runner with idempotent scripts, pre-deploy schema validation</w:t>
            </w:r>
          </w:p>
        </w:tc>
      </w:tr>
      <w:tr w:rsidR="00C519B9" w:rsidRPr="00C519B9" w14:paraId="21A7BFB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536B2BD" w14:textId="77777777" w:rsidR="00C519B9" w:rsidRPr="00C519B9" w:rsidRDefault="00C519B9" w:rsidP="00C519B9">
            <w:r w:rsidRPr="00C519B9">
              <w:rPr>
                <w:b/>
                <w:bCs/>
              </w:rPr>
              <w:t>Outbox processor has no distributed lock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E73A234" w14:textId="77777777" w:rsidR="00C519B9" w:rsidRPr="00C519B9" w:rsidRDefault="00C519B9" w:rsidP="00C519B9">
            <w:r w:rsidRPr="00C519B9">
              <w:t>Multiple pod instances will process the same outbox messages concurrently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5225871" w14:textId="77777777" w:rsidR="00C519B9" w:rsidRPr="00C519B9" w:rsidRDefault="00C519B9" w:rsidP="00C519B9">
            <w:r w:rsidRPr="00C519B9">
              <w:t>IDistributedLock (Redis-based) around outbox processing</w:t>
            </w:r>
          </w:p>
        </w:tc>
      </w:tr>
    </w:tbl>
    <w:p w14:paraId="3B71BE92" w14:textId="77777777" w:rsidR="00C519B9" w:rsidRPr="00C519B9" w:rsidRDefault="00C519B9" w:rsidP="00C519B9">
      <w:pPr>
        <w:rPr>
          <w:b/>
          <w:bCs/>
        </w:rPr>
      </w:pPr>
      <w:r w:rsidRPr="00C519B9">
        <w:rPr>
          <w:b/>
          <w:bCs/>
        </w:rPr>
        <w:t>TIER 3 — Financial Domain Patterns</w:t>
      </w:r>
    </w:p>
    <w:p w14:paraId="15A8B5A4" w14:textId="77777777" w:rsidR="00C519B9" w:rsidRPr="00C519B9" w:rsidRDefault="00C519B9" w:rsidP="00C519B9">
      <w:r w:rsidRPr="00C519B9">
        <w:t>These separate "app that handles money" from "fintech platform."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6"/>
        <w:gridCol w:w="3075"/>
        <w:gridCol w:w="4559"/>
      </w:tblGrid>
      <w:tr w:rsidR="00C519B9" w:rsidRPr="00C519B9" w14:paraId="77161C09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044D1CD0" w14:textId="77777777" w:rsidR="00C519B9" w:rsidRPr="00C519B9" w:rsidRDefault="00C519B9" w:rsidP="00C519B9">
            <w:pPr>
              <w:rPr>
                <w:b/>
                <w:bCs/>
              </w:rPr>
            </w:pPr>
            <w:r w:rsidRPr="00C519B9">
              <w:rPr>
                <w:b/>
                <w:bCs/>
              </w:rPr>
              <w:t>Gap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1D570EF0" w14:textId="77777777" w:rsidR="00C519B9" w:rsidRPr="00C519B9" w:rsidRDefault="00C519B9" w:rsidP="00C519B9">
            <w:pPr>
              <w:rPr>
                <w:b/>
                <w:bCs/>
              </w:rPr>
            </w:pPr>
            <w:r w:rsidRPr="00C519B9">
              <w:rPr>
                <w:b/>
                <w:bCs/>
              </w:rPr>
              <w:t>Why it matters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F1E1D"/>
            <w:vAlign w:val="center"/>
            <w:hideMark/>
          </w:tcPr>
          <w:p w14:paraId="2FE4C995" w14:textId="77777777" w:rsidR="00C519B9" w:rsidRPr="00C519B9" w:rsidRDefault="00C519B9" w:rsidP="00C519B9">
            <w:pPr>
              <w:rPr>
                <w:b/>
                <w:bCs/>
              </w:rPr>
            </w:pPr>
            <w:r w:rsidRPr="00C519B9">
              <w:rPr>
                <w:b/>
                <w:bCs/>
              </w:rPr>
              <w:t>What to build</w:t>
            </w:r>
          </w:p>
        </w:tc>
      </w:tr>
      <w:tr w:rsidR="00C519B9" w:rsidRPr="00C519B9" w14:paraId="76B4444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63E8D57" w14:textId="77777777" w:rsidR="00C519B9" w:rsidRPr="00C519B9" w:rsidRDefault="00C519B9" w:rsidP="00C519B9">
            <w:r w:rsidRPr="00C519B9">
              <w:rPr>
                <w:b/>
                <w:bCs/>
              </w:rPr>
              <w:t>No pessimistic locking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8C1170D" w14:textId="77777777" w:rsidR="00C519B9" w:rsidRPr="00C519B9" w:rsidRDefault="00C519B9" w:rsidP="00C519B9">
            <w:r w:rsidRPr="00C519B9">
              <w:t>Optimistic-only fails under high contention (concurrent balance updates)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29E1C66" w14:textId="77777777" w:rsidR="00C519B9" w:rsidRPr="00C519B9" w:rsidRDefault="00C519B9" w:rsidP="00C519B9">
            <w:r w:rsidRPr="00C519B9">
              <w:t>ILockableEntity, SELECT ... FOR UPDATE support via raw SQL or EF interceptor</w:t>
            </w:r>
          </w:p>
        </w:tc>
      </w:tr>
      <w:tr w:rsidR="00C519B9" w:rsidRPr="00C519B9" w14:paraId="2F32442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CAB4B39" w14:textId="77777777" w:rsidR="00C519B9" w:rsidRPr="00C519B9" w:rsidRDefault="00C519B9" w:rsidP="00C519B9">
            <w:r w:rsidRPr="00C519B9">
              <w:rPr>
                <w:b/>
                <w:bCs/>
              </w:rPr>
              <w:t>No transaction isolation levels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271D333" w14:textId="77777777" w:rsidR="00C519B9" w:rsidRPr="00C519B9" w:rsidRDefault="00C519B9" w:rsidP="00C519B9">
            <w:r w:rsidRPr="00C519B9">
              <w:t>EF Core defaults to ReadCommitted. Financial calculations need Serializable or Snapshot for consistency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3C0315A" w14:textId="77777777" w:rsidR="00C519B9" w:rsidRPr="00C519B9" w:rsidRDefault="00C519B9" w:rsidP="00C519B9">
            <w:r w:rsidRPr="00C519B9">
              <w:t>IsolationLevel parameter on ITransactionManager.BeginTransactionAsync()</w:t>
            </w:r>
          </w:p>
        </w:tc>
      </w:tr>
      <w:tr w:rsidR="00C519B9" w:rsidRPr="00C519B9" w14:paraId="2C16068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66C7856" w14:textId="77777777" w:rsidR="00C519B9" w:rsidRPr="00C519B9" w:rsidRDefault="00C519B9" w:rsidP="00C519B9">
            <w:r w:rsidRPr="00C519B9">
              <w:rPr>
                <w:b/>
                <w:bCs/>
              </w:rPr>
              <w:lastRenderedPageBreak/>
              <w:t>No saga / process manager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A51469E" w14:textId="77777777" w:rsidR="00C519B9" w:rsidRPr="00C519B9" w:rsidRDefault="00C519B9" w:rsidP="00C519B9">
            <w:r w:rsidRPr="00C519B9">
              <w:t>Multi-step workflows (payment → settlement → reconciliation) have no compensation/rollback orchestration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B0F1143" w14:textId="77777777" w:rsidR="00C519B9" w:rsidRPr="00C519B9" w:rsidRDefault="00C519B9" w:rsidP="00C519B9">
            <w:r w:rsidRPr="00C519B9">
              <w:t>ISaga&lt;TState&gt; with step/compensate pattern, persistent saga state</w:t>
            </w:r>
          </w:p>
        </w:tc>
      </w:tr>
      <w:tr w:rsidR="00C519B9" w:rsidRPr="00C519B9" w14:paraId="5ECA60D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405B5BF" w14:textId="77777777" w:rsidR="00C519B9" w:rsidRPr="00C519B9" w:rsidRDefault="00C519B9" w:rsidP="00C519B9">
            <w:r w:rsidRPr="00C519B9">
              <w:rPr>
                <w:b/>
                <w:bCs/>
              </w:rPr>
              <w:t>No Money value object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A1A4384" w14:textId="77777777" w:rsidR="00C519B9" w:rsidRPr="00C519B9" w:rsidRDefault="00C519B9" w:rsidP="00C519B9">
            <w:r w:rsidRPr="00C519B9">
              <w:t>Using decimal for currency is an industry anti-pattern (no currency, no rounding rules, no overflow protection)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C9D04B4" w14:textId="77777777" w:rsidR="00C519B9" w:rsidRPr="00C519B9" w:rsidRDefault="00C519B9" w:rsidP="00C519B9">
            <w:r w:rsidRPr="00C519B9">
              <w:t>Money value object with Currency, banker's rounding, arithmetic operators</w:t>
            </w:r>
          </w:p>
        </w:tc>
      </w:tr>
      <w:tr w:rsidR="00C519B9" w:rsidRPr="00C519B9" w14:paraId="512D3B4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4F287F4" w14:textId="77777777" w:rsidR="00C519B9" w:rsidRPr="00C519B9" w:rsidRDefault="00C519B9" w:rsidP="00C519B9">
            <w:r w:rsidRPr="00C519B9">
              <w:rPr>
                <w:b/>
                <w:bCs/>
              </w:rPr>
              <w:t>No event sourcing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7565FAD" w14:textId="77777777" w:rsidR="00C519B9" w:rsidRPr="00C519B9" w:rsidRDefault="00C519B9" w:rsidP="00C519B9">
            <w:r w:rsidRPr="00C519B9">
              <w:t>Outbox captures events but doesn't reconstruct state from them. Regulators want full transaction history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7A146FE" w14:textId="77777777" w:rsidR="00C519B9" w:rsidRPr="00C519B9" w:rsidRDefault="00C519B9" w:rsidP="00C519B9">
            <w:r w:rsidRPr="00C519B9">
              <w:t>IEventStore, EventStream, snapshot support, projection builders</w:t>
            </w:r>
          </w:p>
        </w:tc>
      </w:tr>
      <w:tr w:rsidR="00C519B9" w:rsidRPr="00C519B9" w14:paraId="7709044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F4773FF" w14:textId="77777777" w:rsidR="00C519B9" w:rsidRPr="00C519B9" w:rsidRDefault="00C519B9" w:rsidP="00C519B9">
            <w:r w:rsidRPr="00C519B9">
              <w:rPr>
                <w:b/>
                <w:bCs/>
              </w:rPr>
              <w:t>No dual-control / maker-checker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339E4BE" w14:textId="77777777" w:rsidR="00C519B9" w:rsidRPr="00C519B9" w:rsidRDefault="00C519B9" w:rsidP="00C519B9">
            <w:r w:rsidRPr="00C519B9">
              <w:t>Regulatory requirement for high-value operations — one person initiates, another approves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F08FE1A" w14:textId="77777777" w:rsidR="00C519B9" w:rsidRPr="00C519B9" w:rsidRDefault="00C519B9" w:rsidP="00C519B9">
            <w:r w:rsidRPr="00C519B9">
              <w:t>IMakerCheckerWorkflow&lt;T&gt; with approval state machine</w:t>
            </w:r>
          </w:p>
        </w:tc>
      </w:tr>
      <w:tr w:rsidR="00C519B9" w:rsidRPr="00C519B9" w14:paraId="33CB3CC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FF74BE0" w14:textId="77777777" w:rsidR="00C519B9" w:rsidRPr="00C519B9" w:rsidRDefault="00C519B9" w:rsidP="00C519B9">
            <w:r w:rsidRPr="00C519B9">
              <w:rPr>
                <w:b/>
                <w:bCs/>
              </w:rPr>
              <w:t>No settlement / reconciliation primitives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D26AFE9" w14:textId="77777777" w:rsidR="00C519B9" w:rsidRPr="00C519B9" w:rsidRDefault="00C519B9" w:rsidP="00C519B9">
            <w:r w:rsidRPr="00C519B9">
              <w:t>Every fintech needs end-of-day reconciliation between ledgers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03747D4" w14:textId="77777777" w:rsidR="00C519B9" w:rsidRPr="00C519B9" w:rsidRDefault="00C519B9" w:rsidP="00C519B9">
            <w:r w:rsidRPr="00C519B9">
              <w:t>IReconciliationService, SettlementBatch, discrepancy detection</w:t>
            </w:r>
          </w:p>
        </w:tc>
      </w:tr>
    </w:tbl>
    <w:p w14:paraId="16E65616" w14:textId="77777777" w:rsidR="00C519B9" w:rsidRPr="00C519B9" w:rsidRDefault="00C519B9" w:rsidP="00C519B9">
      <w:pPr>
        <w:rPr>
          <w:b/>
          <w:bCs/>
        </w:rPr>
      </w:pPr>
      <w:r w:rsidRPr="00C519B9">
        <w:rPr>
          <w:b/>
          <w:bCs/>
        </w:rPr>
        <w:t>TIER 4 — Platform Maturity</w:t>
      </w:r>
    </w:p>
    <w:p w14:paraId="1D8156A5" w14:textId="77777777" w:rsidR="00C519B9" w:rsidRPr="00C519B9" w:rsidRDefault="00C519B9" w:rsidP="00C519B9">
      <w:r w:rsidRPr="00C519B9">
        <w:t>These matter at scale.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3045"/>
        <w:gridCol w:w="5088"/>
      </w:tblGrid>
      <w:tr w:rsidR="00C519B9" w:rsidRPr="00C519B9" w14:paraId="14AD71A7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05E5CAD1" w14:textId="77777777" w:rsidR="00C519B9" w:rsidRPr="00C519B9" w:rsidRDefault="00C519B9" w:rsidP="00C519B9">
            <w:pPr>
              <w:rPr>
                <w:b/>
                <w:bCs/>
              </w:rPr>
            </w:pPr>
            <w:r w:rsidRPr="00C519B9">
              <w:rPr>
                <w:b/>
                <w:bCs/>
              </w:rPr>
              <w:t>Gap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5BA2635B" w14:textId="77777777" w:rsidR="00C519B9" w:rsidRPr="00C519B9" w:rsidRDefault="00C519B9" w:rsidP="00C519B9">
            <w:pPr>
              <w:rPr>
                <w:b/>
                <w:bCs/>
              </w:rPr>
            </w:pPr>
            <w:r w:rsidRPr="00C519B9">
              <w:rPr>
                <w:b/>
                <w:bCs/>
              </w:rPr>
              <w:t>Why it matters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F1E1D"/>
            <w:vAlign w:val="center"/>
            <w:hideMark/>
          </w:tcPr>
          <w:p w14:paraId="7FCA7312" w14:textId="77777777" w:rsidR="00C519B9" w:rsidRPr="00C519B9" w:rsidRDefault="00C519B9" w:rsidP="00C519B9">
            <w:pPr>
              <w:rPr>
                <w:b/>
                <w:bCs/>
              </w:rPr>
            </w:pPr>
            <w:r w:rsidRPr="00C519B9">
              <w:rPr>
                <w:b/>
                <w:bCs/>
              </w:rPr>
              <w:t>What to build</w:t>
            </w:r>
          </w:p>
        </w:tc>
      </w:tr>
      <w:tr w:rsidR="00C519B9" w:rsidRPr="00C519B9" w14:paraId="6C21992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CEDCDBC" w14:textId="77777777" w:rsidR="00C519B9" w:rsidRPr="00C519B9" w:rsidRDefault="00C519B9" w:rsidP="00C519B9">
            <w:r w:rsidRPr="00C519B9">
              <w:rPr>
                <w:b/>
                <w:bCs/>
              </w:rPr>
              <w:t>No multi-tenancy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9FA9CBC" w14:textId="77777777" w:rsidR="00C519B9" w:rsidRPr="00C519B9" w:rsidRDefault="00C519B9" w:rsidP="00C519B9">
            <w:r w:rsidRPr="00C519B9">
              <w:t>SaaS fintech needs tenant isolation. No TenantId filter, no per-tenant config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E5BA04E" w14:textId="77777777" w:rsidR="00C519B9" w:rsidRPr="00C519B9" w:rsidRDefault="00C519B9" w:rsidP="00C519B9">
            <w:r w:rsidRPr="00C519B9">
              <w:t>ITenantContext, EF global query filter, tenant-scoped DI</w:t>
            </w:r>
          </w:p>
        </w:tc>
      </w:tr>
      <w:tr w:rsidR="00C519B9" w:rsidRPr="00C519B9" w14:paraId="150FC99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FFDCF60" w14:textId="77777777" w:rsidR="00C519B9" w:rsidRPr="00C519B9" w:rsidRDefault="00C519B9" w:rsidP="00C519B9">
            <w:r w:rsidRPr="00C519B9">
              <w:rPr>
                <w:b/>
                <w:bCs/>
              </w:rPr>
              <w:t>No API versioning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7097E1A" w14:textId="77777777" w:rsidR="00C519B9" w:rsidRPr="00C519B9" w:rsidRDefault="00C519B9" w:rsidP="00C519B9">
            <w:r w:rsidRPr="00C519B9">
              <w:t>Breaking changes break integrators. Fintech APIs must be stable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2377853" w14:textId="77777777" w:rsidR="00C519B9" w:rsidRPr="00C519B9" w:rsidRDefault="00C519B9" w:rsidP="00C519B9">
            <w:r w:rsidRPr="00C519B9">
              <w:t>Asp.Versioning with URL-segment or header strategy</w:t>
            </w:r>
          </w:p>
        </w:tc>
      </w:tr>
      <w:tr w:rsidR="00C519B9" w:rsidRPr="00C519B9" w14:paraId="5426BEC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9B4891C" w14:textId="77777777" w:rsidR="00C519B9" w:rsidRPr="00C519B9" w:rsidRDefault="00C519B9" w:rsidP="00C519B9">
            <w:r w:rsidRPr="00C519B9">
              <w:rPr>
                <w:b/>
                <w:bCs/>
              </w:rPr>
              <w:lastRenderedPageBreak/>
              <w:t>No pagination contract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DFCAAF3" w14:textId="77777777" w:rsidR="00C519B9" w:rsidRPr="00C519B9" w:rsidRDefault="00C519B9" w:rsidP="00C519B9">
            <w:r w:rsidRPr="00C519B9">
              <w:t>EntitySpecification has Skip/Take but no standardized PagedResult&lt;T&gt; response envelope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136F376" w14:textId="77777777" w:rsidR="00C519B9" w:rsidRPr="00C519B9" w:rsidRDefault="00C519B9" w:rsidP="00C519B9">
            <w:r w:rsidRPr="00C519B9">
              <w:t>PagedResult&lt;T&gt; with TotalCount, PageNumber, PageSize, HasNext</w:t>
            </w:r>
          </w:p>
        </w:tc>
      </w:tr>
      <w:tr w:rsidR="00C519B9" w:rsidRPr="00C519B9" w14:paraId="60BA72F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D7181A7" w14:textId="77777777" w:rsidR="00C519B9" w:rsidRPr="00C519B9" w:rsidRDefault="00C519B9" w:rsidP="00C519B9">
            <w:r w:rsidRPr="00C519B9">
              <w:rPr>
                <w:b/>
                <w:bCs/>
              </w:rPr>
              <w:t>No feature flags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687C7B3" w14:textId="77777777" w:rsidR="00C519B9" w:rsidRPr="00C519B9" w:rsidRDefault="00C519B9" w:rsidP="00C519B9">
            <w:r w:rsidRPr="00C519B9">
              <w:t>Can't dark-launch or canary-release financial features safely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204E463" w14:textId="77777777" w:rsidR="00C519B9" w:rsidRPr="00C519B9" w:rsidRDefault="00C519B9" w:rsidP="00C519B9">
            <w:r w:rsidRPr="00C519B9">
              <w:t>IFeatureFlagService backed by LaunchDarkly / Azure App Config / config file</w:t>
            </w:r>
          </w:p>
        </w:tc>
      </w:tr>
      <w:tr w:rsidR="00C519B9" w:rsidRPr="00C519B9" w14:paraId="010481E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BD8849B" w14:textId="77777777" w:rsidR="00C519B9" w:rsidRPr="00C519B9" w:rsidRDefault="00C519B9" w:rsidP="00C519B9">
            <w:r w:rsidRPr="00C519B9">
              <w:rPr>
                <w:b/>
                <w:bCs/>
              </w:rPr>
              <w:t>No secrets rotation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C640E37" w14:textId="77777777" w:rsidR="00C519B9" w:rsidRPr="00C519B9" w:rsidRDefault="00C519B9" w:rsidP="00C519B9">
            <w:r w:rsidRPr="00C519B9">
              <w:t>AES key for RabbitMQ encryption is static. No rotation mechanism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5824100" w14:textId="77777777" w:rsidR="00C519B9" w:rsidRPr="00C519B9" w:rsidRDefault="00C519B9" w:rsidP="00C519B9">
            <w:r w:rsidRPr="00C519B9">
              <w:t>Azure Key Vault / AWS Secrets Manager integration with auto-reload</w:t>
            </w:r>
          </w:p>
        </w:tc>
      </w:tr>
      <w:tr w:rsidR="00C519B9" w:rsidRPr="00C519B9" w14:paraId="05DF93F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4F954A4" w14:textId="77777777" w:rsidR="00C519B9" w:rsidRPr="00C519B9" w:rsidRDefault="00C519B9" w:rsidP="00C519B9">
            <w:r w:rsidRPr="00C519B9">
              <w:rPr>
                <w:b/>
                <w:bCs/>
              </w:rPr>
              <w:t>No response caching / ETag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C30CE81" w14:textId="77777777" w:rsidR="00C519B9" w:rsidRPr="00C519B9" w:rsidRDefault="00C519B9" w:rsidP="00C519B9">
            <w:r w:rsidRPr="00C519B9">
              <w:t>Read-heavy endpoints (account balances, statements) hit DB every 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76EEF4F" w14:textId="77777777" w:rsidR="00C519B9" w:rsidRPr="00C519B9" w:rsidRDefault="00C519B9" w:rsidP="00C519B9">
            <w:r w:rsidRPr="00C519B9">
              <w:t>ETag middleware, Cache-Control headers, conditional GET</w:t>
            </w:r>
          </w:p>
        </w:tc>
      </w:tr>
      <w:tr w:rsidR="00C519B9" w:rsidRPr="00C519B9" w14:paraId="708CE9D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D3D0A74" w14:textId="77777777" w:rsidR="00C519B9" w:rsidRPr="00C519B9" w:rsidRDefault="00C519B9" w:rsidP="00C519B9">
            <w:r w:rsidRPr="00C519B9">
              <w:rPr>
                <w:b/>
                <w:bCs/>
              </w:rPr>
              <w:t>Test coverage ~5%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9C6F129" w14:textId="77777777" w:rsidR="00C519B9" w:rsidRPr="00C519B9" w:rsidRDefault="00C519B9" w:rsidP="00C519B9">
            <w:r w:rsidRPr="00C519B9">
              <w:t>Untestable in CI. Regressions ship silently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01E96D3" w14:textId="77777777" w:rsidR="00C519B9" w:rsidRPr="00C519B9" w:rsidRDefault="00C519B9" w:rsidP="00C519B9">
            <w:r w:rsidRPr="00C519B9">
              <w:t>Integration test fixtures, WebApplicationFactory, test data builders, 80%+ coverage target</w:t>
            </w:r>
          </w:p>
        </w:tc>
      </w:tr>
    </w:tbl>
    <w:p w14:paraId="68F3474D" w14:textId="77777777" w:rsidR="00C519B9" w:rsidRPr="00C519B9" w:rsidRDefault="00C519B9" w:rsidP="00C519B9">
      <w:r w:rsidRPr="00C519B9">
        <w:pict w14:anchorId="6C57E39D">
          <v:rect id="_x0000_i1031" style="width:0;height:0" o:hralign="center" o:hrstd="t" o:hr="t" fillcolor="#a0a0a0" stroked="f"/>
        </w:pict>
      </w:r>
    </w:p>
    <w:p w14:paraId="5803345B" w14:textId="77777777" w:rsidR="00C519B9" w:rsidRPr="00C519B9" w:rsidRDefault="00C519B9" w:rsidP="00C519B9">
      <w:pPr>
        <w:rPr>
          <w:b/>
          <w:bCs/>
        </w:rPr>
      </w:pPr>
      <w:r w:rsidRPr="00C519B9">
        <w:rPr>
          <w:b/>
          <w:bCs/>
        </w:rPr>
        <w:t>Priority Roadmap</w:t>
      </w:r>
    </w:p>
    <w:p w14:paraId="0DFC69AB" w14:textId="77777777" w:rsidR="00C519B9" w:rsidRPr="00C519B9" w:rsidRDefault="00C519B9" w:rsidP="00C519B9">
      <w:r w:rsidRPr="00C519B9">
        <w:t>NOW (blocks go-live)</w:t>
      </w:r>
    </w:p>
    <w:p w14:paraId="276E7A19" w14:textId="77777777" w:rsidR="00C519B9" w:rsidRPr="00C519B9" w:rsidRDefault="00C519B9" w:rsidP="00C519B9">
      <w:r w:rsidRPr="00C519B9">
        <w:t xml:space="preserve"> </w:t>
      </w:r>
      <w:r w:rsidRPr="00C519B9">
        <w:rPr>
          <w:rFonts w:ascii="MS Gothic" w:eastAsia="MS Gothic" w:hAnsi="MS Gothic" w:cs="MS Gothic" w:hint="eastAsia"/>
        </w:rPr>
        <w:t>├</w:t>
      </w:r>
      <w:r w:rsidRPr="00C519B9">
        <w:rPr>
          <w:rFonts w:ascii="Aptos" w:hAnsi="Aptos" w:cs="Aptos"/>
        </w:rPr>
        <w:t>─</w:t>
      </w:r>
      <w:r w:rsidRPr="00C519B9">
        <w:t xml:space="preserve"> Idempotency keys</w:t>
      </w:r>
    </w:p>
    <w:p w14:paraId="544ED4AB" w14:textId="77777777" w:rsidR="00C519B9" w:rsidRPr="00C519B9" w:rsidRDefault="00C519B9" w:rsidP="00C519B9">
      <w:r w:rsidRPr="00C519B9">
        <w:t xml:space="preserve"> </w:t>
      </w:r>
      <w:r w:rsidRPr="00C519B9">
        <w:rPr>
          <w:rFonts w:ascii="MS Gothic" w:eastAsia="MS Gothic" w:hAnsi="MS Gothic" w:cs="MS Gothic" w:hint="eastAsia"/>
        </w:rPr>
        <w:t>├</w:t>
      </w:r>
      <w:r w:rsidRPr="00C519B9">
        <w:rPr>
          <w:rFonts w:ascii="Aptos" w:hAnsi="Aptos" w:cs="Aptos"/>
        </w:rPr>
        <w:t>─</w:t>
      </w:r>
      <w:r w:rsidRPr="00C519B9">
        <w:t xml:space="preserve"> Immutable audit log</w:t>
      </w:r>
    </w:p>
    <w:p w14:paraId="6F4177D0" w14:textId="77777777" w:rsidR="00C519B9" w:rsidRPr="00C519B9" w:rsidRDefault="00C519B9" w:rsidP="00C519B9">
      <w:r w:rsidRPr="00C519B9">
        <w:t xml:space="preserve"> </w:t>
      </w:r>
      <w:r w:rsidRPr="00C519B9">
        <w:rPr>
          <w:rFonts w:ascii="MS Gothic" w:eastAsia="MS Gothic" w:hAnsi="MS Gothic" w:cs="MS Gothic" w:hint="eastAsia"/>
        </w:rPr>
        <w:t>├</w:t>
      </w:r>
      <w:r w:rsidRPr="00C519B9">
        <w:rPr>
          <w:rFonts w:ascii="Aptos" w:hAnsi="Aptos" w:cs="Aptos"/>
        </w:rPr>
        <w:t>─</w:t>
      </w:r>
      <w:r w:rsidRPr="00C519B9">
        <w:t xml:space="preserve"> Security headers</w:t>
      </w:r>
    </w:p>
    <w:p w14:paraId="3D9E62A5" w14:textId="77777777" w:rsidR="00C519B9" w:rsidRPr="00C519B9" w:rsidRDefault="00C519B9" w:rsidP="00C519B9">
      <w:r w:rsidRPr="00C519B9">
        <w:t xml:space="preserve"> </w:t>
      </w:r>
      <w:r w:rsidRPr="00C519B9">
        <w:rPr>
          <w:rFonts w:ascii="MS Gothic" w:eastAsia="MS Gothic" w:hAnsi="MS Gothic" w:cs="MS Gothic" w:hint="eastAsia"/>
        </w:rPr>
        <w:t>├</w:t>
      </w:r>
      <w:r w:rsidRPr="00C519B9">
        <w:rPr>
          <w:rFonts w:ascii="Aptos" w:hAnsi="Aptos" w:cs="Aptos"/>
        </w:rPr>
        <w:t>─</w:t>
      </w:r>
      <w:r w:rsidRPr="00C519B9">
        <w:t xml:space="preserve"> Rate limiting</w:t>
      </w:r>
    </w:p>
    <w:p w14:paraId="003B25FE" w14:textId="77777777" w:rsidR="00C519B9" w:rsidRPr="00C519B9" w:rsidRDefault="00C519B9" w:rsidP="00C519B9">
      <w:r w:rsidRPr="00C519B9">
        <w:t xml:space="preserve"> </w:t>
      </w:r>
      <w:r w:rsidRPr="00C519B9">
        <w:rPr>
          <w:rFonts w:ascii="MS Gothic" w:eastAsia="MS Gothic" w:hAnsi="MS Gothic" w:cs="MS Gothic" w:hint="eastAsia"/>
        </w:rPr>
        <w:t>├</w:t>
      </w:r>
      <w:r w:rsidRPr="00C519B9">
        <w:rPr>
          <w:rFonts w:ascii="Aptos" w:hAnsi="Aptos" w:cs="Aptos"/>
        </w:rPr>
        <w:t>─</w:t>
      </w:r>
      <w:r w:rsidRPr="00C519B9">
        <w:t xml:space="preserve"> DLQ + poison pill handling</w:t>
      </w:r>
    </w:p>
    <w:p w14:paraId="782D30C6" w14:textId="77777777" w:rsidR="00C519B9" w:rsidRPr="00C519B9" w:rsidRDefault="00C519B9" w:rsidP="00C519B9">
      <w:r w:rsidRPr="00C519B9">
        <w:t xml:space="preserve"> └─ Health checks</w:t>
      </w:r>
    </w:p>
    <w:p w14:paraId="78B52246" w14:textId="77777777" w:rsidR="00C519B9" w:rsidRPr="00C519B9" w:rsidRDefault="00C519B9" w:rsidP="00C519B9"/>
    <w:p w14:paraId="57F0D9E1" w14:textId="77777777" w:rsidR="00C519B9" w:rsidRPr="00C519B9" w:rsidRDefault="00C519B9" w:rsidP="00C519B9">
      <w:r w:rsidRPr="00C519B9">
        <w:t>NEXT (blocks production stability)</w:t>
      </w:r>
    </w:p>
    <w:p w14:paraId="4DE36FB8" w14:textId="77777777" w:rsidR="00C519B9" w:rsidRPr="00C519B9" w:rsidRDefault="00C519B9" w:rsidP="00C519B9">
      <w:r w:rsidRPr="00C519B9">
        <w:lastRenderedPageBreak/>
        <w:t xml:space="preserve"> </w:t>
      </w:r>
      <w:r w:rsidRPr="00C519B9">
        <w:rPr>
          <w:rFonts w:ascii="MS Gothic" w:eastAsia="MS Gothic" w:hAnsi="MS Gothic" w:cs="MS Gothic" w:hint="eastAsia"/>
        </w:rPr>
        <w:t>├</w:t>
      </w:r>
      <w:r w:rsidRPr="00C519B9">
        <w:rPr>
          <w:rFonts w:ascii="Aptos" w:hAnsi="Aptos" w:cs="Aptos"/>
        </w:rPr>
        <w:t>─</w:t>
      </w:r>
      <w:r w:rsidRPr="00C519B9">
        <w:t xml:space="preserve"> OpenTelemetry</w:t>
      </w:r>
    </w:p>
    <w:p w14:paraId="2941BDA9" w14:textId="77777777" w:rsidR="00C519B9" w:rsidRPr="00C519B9" w:rsidRDefault="00C519B9" w:rsidP="00C519B9">
      <w:r w:rsidRPr="00C519B9">
        <w:t xml:space="preserve"> </w:t>
      </w:r>
      <w:r w:rsidRPr="00C519B9">
        <w:rPr>
          <w:rFonts w:ascii="MS Gothic" w:eastAsia="MS Gothic" w:hAnsi="MS Gothic" w:cs="MS Gothic" w:hint="eastAsia"/>
        </w:rPr>
        <w:t>├</w:t>
      </w:r>
      <w:r w:rsidRPr="00C519B9">
        <w:rPr>
          <w:rFonts w:ascii="Aptos" w:hAnsi="Aptos" w:cs="Aptos"/>
        </w:rPr>
        <w:t>─</w:t>
      </w:r>
      <w:r w:rsidRPr="00C519B9">
        <w:t xml:space="preserve"> Correlation ID propagation</w:t>
      </w:r>
    </w:p>
    <w:p w14:paraId="5A15D1BD" w14:textId="77777777" w:rsidR="00C519B9" w:rsidRPr="00C519B9" w:rsidRDefault="00C519B9" w:rsidP="00C519B9">
      <w:r w:rsidRPr="00C519B9">
        <w:t xml:space="preserve"> </w:t>
      </w:r>
      <w:r w:rsidRPr="00C519B9">
        <w:rPr>
          <w:rFonts w:ascii="MS Gothic" w:eastAsia="MS Gothic" w:hAnsi="MS Gothic" w:cs="MS Gothic" w:hint="eastAsia"/>
        </w:rPr>
        <w:t>├</w:t>
      </w:r>
      <w:r w:rsidRPr="00C519B9">
        <w:rPr>
          <w:rFonts w:ascii="Aptos" w:hAnsi="Aptos" w:cs="Aptos"/>
        </w:rPr>
        <w:t>─</w:t>
      </w:r>
      <w:r w:rsidRPr="00C519B9">
        <w:t xml:space="preserve"> Distributed outbox lock</w:t>
      </w:r>
    </w:p>
    <w:p w14:paraId="121C153B" w14:textId="77777777" w:rsidR="00C519B9" w:rsidRPr="00C519B9" w:rsidRDefault="00C519B9" w:rsidP="00C519B9">
      <w:r w:rsidRPr="00C519B9">
        <w:t xml:space="preserve"> </w:t>
      </w:r>
      <w:r w:rsidRPr="00C519B9">
        <w:rPr>
          <w:rFonts w:ascii="MS Gothic" w:eastAsia="MS Gothic" w:hAnsi="MS Gothic" w:cs="MS Gothic" w:hint="eastAsia"/>
        </w:rPr>
        <w:t>├</w:t>
      </w:r>
      <w:r w:rsidRPr="00C519B9">
        <w:rPr>
          <w:rFonts w:ascii="Aptos" w:hAnsi="Aptos" w:cs="Aptos"/>
        </w:rPr>
        <w:t>─</w:t>
      </w:r>
      <w:r w:rsidRPr="00C519B9">
        <w:t xml:space="preserve"> Graceful shutdown</w:t>
      </w:r>
    </w:p>
    <w:p w14:paraId="5A673C8B" w14:textId="77777777" w:rsidR="00C519B9" w:rsidRPr="00C519B9" w:rsidRDefault="00C519B9" w:rsidP="00C519B9">
      <w:r w:rsidRPr="00C519B9">
        <w:t xml:space="preserve"> </w:t>
      </w:r>
      <w:r w:rsidRPr="00C519B9">
        <w:rPr>
          <w:rFonts w:ascii="MS Gothic" w:eastAsia="MS Gothic" w:hAnsi="MS Gothic" w:cs="MS Gothic" w:hint="eastAsia"/>
        </w:rPr>
        <w:t>├</w:t>
      </w:r>
      <w:r w:rsidRPr="00C519B9">
        <w:rPr>
          <w:rFonts w:ascii="Aptos" w:hAnsi="Aptos" w:cs="Aptos"/>
        </w:rPr>
        <w:t>─</w:t>
      </w:r>
      <w:r w:rsidRPr="00C519B9">
        <w:t xml:space="preserve"> Transaction isolation levels</w:t>
      </w:r>
    </w:p>
    <w:p w14:paraId="458A7E9B" w14:textId="77777777" w:rsidR="00C519B9" w:rsidRPr="00C519B9" w:rsidRDefault="00C519B9" w:rsidP="00C519B9">
      <w:r w:rsidRPr="00C519B9">
        <w:t xml:space="preserve"> └─ Money value object</w:t>
      </w:r>
    </w:p>
    <w:p w14:paraId="6D27DF8A" w14:textId="77777777" w:rsidR="00C519B9" w:rsidRPr="00C519B9" w:rsidRDefault="00C519B9" w:rsidP="00C519B9"/>
    <w:p w14:paraId="2DB7AC2B" w14:textId="77777777" w:rsidR="00C519B9" w:rsidRPr="00C519B9" w:rsidRDefault="00C519B9" w:rsidP="00C519B9">
      <w:r w:rsidRPr="00C519B9">
        <w:t>THEN (blocks scale)</w:t>
      </w:r>
    </w:p>
    <w:p w14:paraId="7A54AAFC" w14:textId="77777777" w:rsidR="00C519B9" w:rsidRPr="00C519B9" w:rsidRDefault="00C519B9" w:rsidP="00C519B9">
      <w:r w:rsidRPr="00C519B9">
        <w:t xml:space="preserve"> </w:t>
      </w:r>
      <w:r w:rsidRPr="00C519B9">
        <w:rPr>
          <w:rFonts w:ascii="MS Gothic" w:eastAsia="MS Gothic" w:hAnsi="MS Gothic" w:cs="MS Gothic" w:hint="eastAsia"/>
        </w:rPr>
        <w:t>├</w:t>
      </w:r>
      <w:r w:rsidRPr="00C519B9">
        <w:rPr>
          <w:rFonts w:ascii="Aptos" w:hAnsi="Aptos" w:cs="Aptos"/>
        </w:rPr>
        <w:t>─</w:t>
      </w:r>
      <w:r w:rsidRPr="00C519B9">
        <w:t xml:space="preserve"> Multi-tenancy</w:t>
      </w:r>
    </w:p>
    <w:p w14:paraId="1D307CAF" w14:textId="77777777" w:rsidR="00C519B9" w:rsidRPr="00C519B9" w:rsidRDefault="00C519B9" w:rsidP="00C519B9">
      <w:r w:rsidRPr="00C519B9">
        <w:t xml:space="preserve"> </w:t>
      </w:r>
      <w:r w:rsidRPr="00C519B9">
        <w:rPr>
          <w:rFonts w:ascii="MS Gothic" w:eastAsia="MS Gothic" w:hAnsi="MS Gothic" w:cs="MS Gothic" w:hint="eastAsia"/>
        </w:rPr>
        <w:t>├</w:t>
      </w:r>
      <w:r w:rsidRPr="00C519B9">
        <w:rPr>
          <w:rFonts w:ascii="Aptos" w:hAnsi="Aptos" w:cs="Aptos"/>
        </w:rPr>
        <w:t>─</w:t>
      </w:r>
      <w:r w:rsidRPr="00C519B9">
        <w:t xml:space="preserve"> API versioning</w:t>
      </w:r>
    </w:p>
    <w:p w14:paraId="682C1838" w14:textId="77777777" w:rsidR="00C519B9" w:rsidRPr="00C519B9" w:rsidRDefault="00C519B9" w:rsidP="00C519B9">
      <w:r w:rsidRPr="00C519B9">
        <w:t xml:space="preserve"> </w:t>
      </w:r>
      <w:r w:rsidRPr="00C519B9">
        <w:rPr>
          <w:rFonts w:ascii="MS Gothic" w:eastAsia="MS Gothic" w:hAnsi="MS Gothic" w:cs="MS Gothic" w:hint="eastAsia"/>
        </w:rPr>
        <w:t>├</w:t>
      </w:r>
      <w:r w:rsidRPr="00C519B9">
        <w:rPr>
          <w:rFonts w:ascii="Aptos" w:hAnsi="Aptos" w:cs="Aptos"/>
        </w:rPr>
        <w:t>─</w:t>
      </w:r>
      <w:r w:rsidRPr="00C519B9">
        <w:t xml:space="preserve"> Saga / process manager</w:t>
      </w:r>
    </w:p>
    <w:p w14:paraId="7EAA0397" w14:textId="77777777" w:rsidR="00C519B9" w:rsidRPr="00C519B9" w:rsidRDefault="00C519B9" w:rsidP="00C519B9">
      <w:r w:rsidRPr="00C519B9">
        <w:t xml:space="preserve"> </w:t>
      </w:r>
      <w:r w:rsidRPr="00C519B9">
        <w:rPr>
          <w:rFonts w:ascii="MS Gothic" w:eastAsia="MS Gothic" w:hAnsi="MS Gothic" w:cs="MS Gothic" w:hint="eastAsia"/>
        </w:rPr>
        <w:t>├</w:t>
      </w:r>
      <w:r w:rsidRPr="00C519B9">
        <w:rPr>
          <w:rFonts w:ascii="Aptos" w:hAnsi="Aptos" w:cs="Aptos"/>
        </w:rPr>
        <w:t>─</w:t>
      </w:r>
      <w:r w:rsidRPr="00C519B9">
        <w:t xml:space="preserve"> Event sourcing</w:t>
      </w:r>
    </w:p>
    <w:p w14:paraId="5B58C398" w14:textId="77777777" w:rsidR="00C519B9" w:rsidRPr="00C519B9" w:rsidRDefault="00C519B9" w:rsidP="00C519B9">
      <w:r w:rsidRPr="00C519B9">
        <w:t xml:space="preserve"> </w:t>
      </w:r>
      <w:r w:rsidRPr="00C519B9">
        <w:rPr>
          <w:rFonts w:ascii="MS Gothic" w:eastAsia="MS Gothic" w:hAnsi="MS Gothic" w:cs="MS Gothic" w:hint="eastAsia"/>
        </w:rPr>
        <w:t>├</w:t>
      </w:r>
      <w:r w:rsidRPr="00C519B9">
        <w:rPr>
          <w:rFonts w:ascii="Aptos" w:hAnsi="Aptos" w:cs="Aptos"/>
        </w:rPr>
        <w:t>─</w:t>
      </w:r>
      <w:r w:rsidRPr="00C519B9">
        <w:t xml:space="preserve"> PII handling / GDPR</w:t>
      </w:r>
    </w:p>
    <w:p w14:paraId="77549547" w14:textId="77777777" w:rsidR="00C519B9" w:rsidRPr="00C519B9" w:rsidRDefault="00C519B9" w:rsidP="00C519B9">
      <w:r w:rsidRPr="00C519B9">
        <w:t xml:space="preserve"> └─ 80%+ test coverage</w:t>
      </w:r>
    </w:p>
    <w:p w14:paraId="30723F3A" w14:textId="77777777" w:rsidR="00BD0D90" w:rsidRDefault="00BD0D90"/>
    <w:sectPr w:rsidR="00BD0D90" w:rsidSect="005B7C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9B9"/>
    <w:rsid w:val="00006BD6"/>
    <w:rsid w:val="000E3C0A"/>
    <w:rsid w:val="000E42B7"/>
    <w:rsid w:val="00115889"/>
    <w:rsid w:val="00152883"/>
    <w:rsid w:val="001E3410"/>
    <w:rsid w:val="001F18D6"/>
    <w:rsid w:val="00211D96"/>
    <w:rsid w:val="00256936"/>
    <w:rsid w:val="00265A55"/>
    <w:rsid w:val="00276479"/>
    <w:rsid w:val="002C331A"/>
    <w:rsid w:val="00372C46"/>
    <w:rsid w:val="003A7F99"/>
    <w:rsid w:val="003D24B1"/>
    <w:rsid w:val="00411F34"/>
    <w:rsid w:val="004143DD"/>
    <w:rsid w:val="00434527"/>
    <w:rsid w:val="004662E6"/>
    <w:rsid w:val="00477661"/>
    <w:rsid w:val="0048207F"/>
    <w:rsid w:val="00492608"/>
    <w:rsid w:val="004E0609"/>
    <w:rsid w:val="005208BB"/>
    <w:rsid w:val="00544E37"/>
    <w:rsid w:val="00561E0F"/>
    <w:rsid w:val="005B7C22"/>
    <w:rsid w:val="005F5AE3"/>
    <w:rsid w:val="0072031B"/>
    <w:rsid w:val="007235DA"/>
    <w:rsid w:val="007903FC"/>
    <w:rsid w:val="008513A2"/>
    <w:rsid w:val="00883AC0"/>
    <w:rsid w:val="008F3C37"/>
    <w:rsid w:val="00910092"/>
    <w:rsid w:val="00921503"/>
    <w:rsid w:val="009701DC"/>
    <w:rsid w:val="00980629"/>
    <w:rsid w:val="00A57201"/>
    <w:rsid w:val="00A87AEA"/>
    <w:rsid w:val="00AC55CB"/>
    <w:rsid w:val="00B3529A"/>
    <w:rsid w:val="00BD0D90"/>
    <w:rsid w:val="00C519B9"/>
    <w:rsid w:val="00C8045D"/>
    <w:rsid w:val="00DE5431"/>
    <w:rsid w:val="00E77690"/>
    <w:rsid w:val="00F30C8E"/>
    <w:rsid w:val="00F57106"/>
    <w:rsid w:val="00F9071C"/>
    <w:rsid w:val="00F91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19403"/>
  <w15:chartTrackingRefBased/>
  <w15:docId w15:val="{4C8298E7-54F4-4152-A2C4-E60067AB1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9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9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9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9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9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9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9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9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9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9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9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9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9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9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9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909</Words>
  <Characters>5187</Characters>
  <Application>Microsoft Office Word</Application>
  <DocSecurity>0</DocSecurity>
  <Lines>43</Lines>
  <Paragraphs>12</Paragraphs>
  <ScaleCrop>false</ScaleCrop>
  <Company/>
  <LinksUpToDate>false</LinksUpToDate>
  <CharactersWithSpaces>6084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Gihed Annabi (FAVV-AFSCA)</dc:creator>
  <cp:keywords/>
  <dc:description/>
  <cp:lastModifiedBy>Gihed Annabi (FAVV-AFSCA)</cp:lastModifiedBy>
  <cp:revision>1</cp:revision>
  <dcterms:created xsi:type="dcterms:W3CDTF">2026-03-20T21:19:00Z</dcterms:created>
  <dcterms:modified xsi:type="dcterms:W3CDTF">2026-03-20T21:20:00Z</dcterms:modified>
</cp:coreProperties>
</file>