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spacing w:line="240" w:lineRule="auto"/>
        <w:rPr>
          <w:rFonts w:hint="default" w:ascii="Arial" w:hAnsi="Arial" w:cs="Arial"/>
          <w:color w:val="A6431A" w:themeColor="accent5" w:themeShade="BF"/>
          <w:sz w:val="28"/>
          <w:szCs w:val="28"/>
          <w:lang w:val="fr-FR"/>
        </w:rPr>
      </w:pPr>
      <w:r>
        <w:rPr>
          <w:rFonts w:hint="default" w:ascii="Arial" w:hAnsi="Arial" w:cs="Arial"/>
          <w:color w:val="A6431A" w:themeColor="accent5" w:themeShade="BF"/>
          <w:sz w:val="28"/>
          <w:szCs w:val="28"/>
          <w:lang w:val="fr-FR"/>
        </w:rPr>
        <w:t>I - TRAITEMENT DE L’INFORMATION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2664"/>
        <w:gridCol w:w="2665"/>
        <w:gridCol w:w="2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664" w:type="dxa"/>
            <w:shd w:val="clear" w:color="auto" w:fill="D7D7D7" w:themeFill="background1" w:themeFillShade="D8"/>
            <w:vAlign w:val="center"/>
          </w:tcPr>
          <w:p>
            <w:pPr>
              <w:widowControl w:val="0"/>
              <w:jc w:val="center"/>
              <w:rPr>
                <w:rFonts w:hint="default" w:ascii="Arial" w:hAnsi="Arial" w:cs="Arial"/>
                <w:vertAlign w:val="baseline"/>
                <w:lang w:val="fr-FR"/>
              </w:rPr>
            </w:pPr>
          </w:p>
        </w:tc>
        <w:tc>
          <w:tcPr>
            <w:tcW w:w="2664" w:type="dxa"/>
            <w:shd w:val="clear" w:color="auto" w:fill="D7D7D7" w:themeFill="background1" w:themeFillShade="D8"/>
            <w:vAlign w:val="center"/>
          </w:tcPr>
          <w:p>
            <w:pPr>
              <w:widowControl w:val="0"/>
              <w:jc w:val="center"/>
              <w:rPr>
                <w:rFonts w:hint="default" w:ascii="Arial" w:hAnsi="Arial" w:cs="Arial"/>
                <w:b w:val="0"/>
                <w:bCs w:val="0"/>
                <w:i/>
                <w:iCs/>
                <w:color w:val="9D1E22" w:themeColor="text2" w:themeShade="BF"/>
                <w:sz w:val="22"/>
                <w:szCs w:val="22"/>
                <w:vertAlign w:val="baseline"/>
                <w:lang w:val="fr-FR"/>
              </w:rPr>
            </w:pPr>
            <w:r>
              <w:rPr>
                <w:rFonts w:hint="default" w:ascii="Arial" w:hAnsi="Arial" w:cs="Arial"/>
                <w:b w:val="0"/>
                <w:bCs w:val="0"/>
                <w:i/>
                <w:iCs/>
                <w:color w:val="9D1E22" w:themeColor="text2" w:themeShade="BF"/>
                <w:sz w:val="22"/>
                <w:szCs w:val="22"/>
                <w:vertAlign w:val="baseline"/>
                <w:lang w:val="fr-FR"/>
              </w:rPr>
              <w:t>BFM</w:t>
            </w:r>
          </w:p>
        </w:tc>
        <w:tc>
          <w:tcPr>
            <w:tcW w:w="2665" w:type="dxa"/>
            <w:shd w:val="clear" w:color="auto" w:fill="D7D7D7" w:themeFill="background1" w:themeFillShade="D8"/>
            <w:vAlign w:val="center"/>
          </w:tcPr>
          <w:p>
            <w:pPr>
              <w:widowControl w:val="0"/>
              <w:jc w:val="center"/>
              <w:rPr>
                <w:rFonts w:hint="default" w:ascii="Arial" w:hAnsi="Arial" w:cs="Arial"/>
                <w:b w:val="0"/>
                <w:bCs w:val="0"/>
                <w:i/>
                <w:iCs/>
                <w:color w:val="9D1E22" w:themeColor="text2" w:themeShade="BF"/>
                <w:sz w:val="22"/>
                <w:szCs w:val="22"/>
                <w:vertAlign w:val="baseline"/>
                <w:lang w:val="fr-FR"/>
              </w:rPr>
            </w:pPr>
            <w:r>
              <w:rPr>
                <w:rFonts w:hint="default" w:ascii="Arial" w:hAnsi="Arial" w:cs="Arial"/>
                <w:b w:val="0"/>
                <w:bCs w:val="0"/>
                <w:i/>
                <w:iCs/>
                <w:color w:val="9D1E22" w:themeColor="text2" w:themeShade="BF"/>
                <w:sz w:val="22"/>
                <w:szCs w:val="22"/>
                <w:vertAlign w:val="baseline"/>
                <w:lang w:val="fr-FR"/>
              </w:rPr>
              <w:t>L’EXPRESSE</w:t>
            </w:r>
          </w:p>
        </w:tc>
        <w:tc>
          <w:tcPr>
            <w:tcW w:w="2665" w:type="dxa"/>
            <w:shd w:val="clear" w:color="auto" w:fill="D7D7D7" w:themeFill="background1" w:themeFillShade="D8"/>
            <w:vAlign w:val="center"/>
          </w:tcPr>
          <w:p>
            <w:pPr>
              <w:widowControl w:val="0"/>
              <w:jc w:val="center"/>
              <w:rPr>
                <w:rFonts w:hint="default" w:ascii="Arial" w:hAnsi="Arial" w:cs="Arial"/>
                <w:b w:val="0"/>
                <w:bCs w:val="0"/>
                <w:i/>
                <w:iCs/>
                <w:color w:val="9D1E22" w:themeColor="text2" w:themeShade="BF"/>
                <w:sz w:val="22"/>
                <w:szCs w:val="22"/>
                <w:vertAlign w:val="baseline"/>
                <w:lang w:val="fr-FR"/>
              </w:rPr>
            </w:pPr>
            <w:r>
              <w:rPr>
                <w:rFonts w:hint="default" w:ascii="Arial" w:hAnsi="Arial" w:cs="Arial"/>
                <w:b w:val="0"/>
                <w:bCs w:val="0"/>
                <w:i/>
                <w:iCs/>
                <w:color w:val="9D1E22" w:themeColor="text2" w:themeShade="BF"/>
                <w:sz w:val="22"/>
                <w:szCs w:val="22"/>
                <w:vertAlign w:val="baseline"/>
                <w:lang w:val="fr-FR"/>
              </w:rPr>
              <w:t>LEPARISIEN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664" w:type="dxa"/>
          </w:tcPr>
          <w:p>
            <w:pPr>
              <w:widowControl w:val="0"/>
              <w:jc w:val="both"/>
              <w:rPr>
                <w:rFonts w:hint="default" w:ascii="Arial" w:hAnsi="Arial" w:cs="Arial"/>
                <w:u w:val="single"/>
                <w:vertAlign w:val="baseline"/>
                <w:lang w:val="fr-FR"/>
              </w:rPr>
            </w:pPr>
          </w:p>
          <w:p>
            <w:pPr>
              <w:widowControl w:val="0"/>
              <w:jc w:val="both"/>
              <w:rPr>
                <w:rFonts w:hint="default" w:ascii="Arial" w:hAnsi="Arial" w:cs="Arial"/>
                <w:u w:val="single"/>
                <w:vertAlign w:val="baseline"/>
                <w:lang w:val="fr-FR"/>
              </w:rPr>
            </w:pPr>
            <w:r>
              <w:rPr>
                <w:rFonts w:hint="default" w:ascii="Arial" w:hAnsi="Arial" w:cs="Arial"/>
                <w:u w:val="single"/>
                <w:vertAlign w:val="baseline"/>
                <w:lang w:val="fr-FR"/>
              </w:rPr>
              <w:t>TEMPÊTES TROPICALE IDALIA</w:t>
            </w:r>
          </w:p>
          <w:p>
            <w:pPr>
              <w:widowControl w:val="0"/>
              <w:jc w:val="both"/>
              <w:rPr>
                <w:rFonts w:hint="default" w:ascii="Arial" w:hAnsi="Arial" w:cs="Arial"/>
                <w:vertAlign w:val="baseline"/>
                <w:lang w:val="fr-FR"/>
              </w:rPr>
            </w:pPr>
            <w:r>
              <w:rPr>
                <w:rFonts w:hint="default" w:ascii="Arial" w:hAnsi="Arial" w:cs="Arial"/>
                <w:vertAlign w:val="baseline"/>
                <w:lang w:val="fr-FR"/>
              </w:rPr>
              <w:t>-Formation de la tempête Idalia ce dimanche 27 Août dans les eaux des Caraïbes</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xml:space="preserve">-Des vents allant jusqu’à 64km/h </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-La tempête devrait atteindre le  sud-est des Étas-Unis vers mercredi matin</w:t>
            </w:r>
          </w:p>
          <w:p>
            <w:pPr>
              <w:widowControl w:val="0"/>
              <w:jc w:val="both"/>
              <w:rPr>
                <w:rFonts w:hint="default" w:ascii="Arial" w:hAnsi="Arial" w:cs="Arial"/>
                <w:vertAlign w:val="baseline"/>
                <w:lang w:val="fr-FR"/>
              </w:rPr>
            </w:pPr>
          </w:p>
        </w:tc>
        <w:tc>
          <w:tcPr>
            <w:tcW w:w="2664"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-La tempête se dépalce vers le nord à une vitesse de 4km/h</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-La trajectoire montre qu’elle ne s’approchera pas du territoire mexicain mais qu’elle devrai atteindre le nord-ouest de la Floride</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p>
        </w:tc>
        <w:tc>
          <w:tcPr>
            <w:tcW w:w="2665"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Les météorologues s’attendent à ce qu’Idalia se transforme en ouragan ce mardi</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Le gouverneur de la Floride Ron DeSantis a ordonné samedi l’état d’urgence:</w:t>
            </w:r>
          </w:p>
          <w:p>
            <w:pPr>
              <w:widowControl w:val="0"/>
              <w:jc w:val="both"/>
              <w:rPr>
                <w:rFonts w:hint="default" w:ascii="Arial" w:hAnsi="Arial" w:cs="Arial"/>
                <w:vertAlign w:val="baseline"/>
                <w:lang w:val="fr-FR"/>
              </w:rPr>
            </w:pPr>
            <w:r>
              <w:rPr>
                <w:rFonts w:hint="default" w:ascii="Arial" w:hAnsi="Arial" w:cs="Arial"/>
                <w:vertAlign w:val="baseline"/>
                <w:lang w:val="fr-FR"/>
              </w:rPr>
              <w:t>«Les résidents doivent rester vigilants et se préparer aux impacts possibles dès le début de la semaine prochaine»</w:t>
            </w:r>
          </w:p>
        </w:tc>
        <w:tc>
          <w:tcPr>
            <w:tcW w:w="2665" w:type="dxa"/>
          </w:tcPr>
          <w:p>
            <w:pPr>
              <w:widowControl w:val="0"/>
              <w:jc w:val="both"/>
              <w:rPr>
                <w:rFonts w:hint="default" w:ascii="Arial" w:hAnsi="Arial" w:cs="Arial"/>
                <w:vertAlign w:val="baseline"/>
                <w:lang w:val="fr-FR"/>
              </w:rPr>
            </w:pPr>
            <w:r>
              <w:rPr>
                <w:rFonts w:hint="default" w:ascii="Arial" w:hAnsi="Arial" w:cs="Arial"/>
                <w:vertAlign w:val="baseline"/>
                <w:lang w:val="fr-FR"/>
              </w:rPr>
              <w:t>- Idalia est classé ouragan de catégorie 3 (sur une échelle qui compte 5), soit un niveau consideté comme majeur</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La température de l’eau est aux alentours de 30°C, ce qui constitue un réacteur important pou qu’Idalia se développe fortement et rapidement</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xml:space="preserve">- Le week-end précédent, l’ouragan Hilary, qui a atteint la catégorie 4 sur 5 de l’echelle a frappé l’État mexicain de Basse-Californien y faisant un mort et endommageant des infrastructures.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664" w:type="dxa"/>
          </w:tcPr>
          <w:p>
            <w:pPr>
              <w:widowControl w:val="0"/>
              <w:jc w:val="both"/>
              <w:rPr>
                <w:rFonts w:hint="default" w:ascii="Arial" w:hAnsi="Arial" w:cs="Arial"/>
                <w:vertAlign w:val="baseline"/>
                <w:lang w:val="fr-FR"/>
              </w:rPr>
            </w:pPr>
          </w:p>
          <w:p>
            <w:pPr>
              <w:widowControl w:val="0"/>
              <w:jc w:val="both"/>
              <w:rPr>
                <w:rFonts w:hint="default" w:ascii="Arial" w:hAnsi="Arial" w:cs="Arial"/>
                <w:u w:val="single"/>
                <w:vertAlign w:val="baseline"/>
                <w:lang w:val="fr-FR"/>
              </w:rPr>
            </w:pPr>
            <w:r>
              <w:rPr>
                <w:rFonts w:hint="default" w:ascii="Arial" w:hAnsi="Arial" w:cs="Arial"/>
                <w:u w:val="single"/>
                <w:vertAlign w:val="baseline"/>
                <w:lang w:val="fr-FR"/>
              </w:rPr>
              <w:t>QUERRE EN UKRAINE</w:t>
            </w:r>
          </w:p>
          <w:p>
            <w:pPr>
              <w:widowControl w:val="0"/>
              <w:jc w:val="both"/>
              <w:rPr>
                <w:rFonts w:hint="default" w:ascii="Arial" w:hAnsi="Arial" w:cs="Arial"/>
                <w:vertAlign w:val="baseline"/>
                <w:lang w:val="fr-FR"/>
              </w:rPr>
            </w:pPr>
            <w:r>
              <w:rPr>
                <w:rFonts w:hint="default" w:ascii="Arial" w:hAnsi="Arial" w:cs="Arial"/>
                <w:vertAlign w:val="baseline"/>
                <w:lang w:val="fr-FR"/>
              </w:rPr>
              <w:t>- Un deuxième cargo a quitté Odessa, malgré la fin de l’accord sur les exportations avec Moscou</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-Kyiv a décidé de la mise en place d’un couloir maritime au début du mois après que Moscou a quitté l’accord</w:t>
            </w:r>
          </w:p>
        </w:tc>
        <w:tc>
          <w:tcPr>
            <w:tcW w:w="2664"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Il a ajouté que le bâtiment transportait de l’acier destiné au marché africain</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Mouscou et Kiev ont intensifié leurs activités militaires en mer Noire depuis l’échec de l’accord</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p>
        </w:tc>
        <w:tc>
          <w:tcPr>
            <w:tcW w:w="2665"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La Russie a déjoué des attaques nocturnes de drones ukrainiens dans les régions de Mouscou et de Briank, selon le ministère de la défense, l’attaque a été conduite par Kyiv</w:t>
            </w:r>
          </w:p>
        </w:tc>
        <w:tc>
          <w:tcPr>
            <w:tcW w:w="2665" w:type="dxa"/>
          </w:tcPr>
          <w:p>
            <w:pPr>
              <w:widowControl w:val="0"/>
              <w:jc w:val="both"/>
              <w:rPr>
                <w:rFonts w:hint="default" w:ascii="Arial" w:hAnsi="Arial" w:cs="Arial"/>
                <w:vertAlign w:val="baseline"/>
                <w:lang w:val="fr-FR"/>
              </w:rPr>
            </w:pPr>
            <w:r>
              <w:rPr>
                <w:rFonts w:hint="default" w:ascii="Arial" w:hAnsi="Arial" w:cs="Arial"/>
                <w:vertAlign w:val="baseline"/>
                <w:lang w:val="fr-FR"/>
              </w:rPr>
              <w:t>Le vraquier Primus battant pavillon libérien et appartenant à un opérateur singapourien a quitté le port d’Odessa et emprunte le couloir temporaire établi pour les navires civils» a indiqué le ministère ukrainien de la reconstruction. «Il a atteint les eaux roumanaines après avoir navigué sans encombre’ a annoncé le président ukrainien Zelensky.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664" w:type="dxa"/>
          </w:tcPr>
          <w:p>
            <w:pPr>
              <w:widowControl w:val="0"/>
              <w:jc w:val="both"/>
              <w:rPr>
                <w:rFonts w:hint="default" w:ascii="Arial" w:hAnsi="Arial" w:cs="Arial"/>
                <w:vertAlign w:val="baseline"/>
                <w:lang w:val="fr-FR"/>
              </w:rPr>
            </w:pPr>
          </w:p>
          <w:p>
            <w:pPr>
              <w:widowControl w:val="0"/>
              <w:jc w:val="both"/>
              <w:rPr>
                <w:rFonts w:hint="default" w:ascii="Arial" w:hAnsi="Arial" w:cs="Arial"/>
                <w:u w:val="single"/>
                <w:vertAlign w:val="baseline"/>
                <w:lang w:val="fr-FR"/>
              </w:rPr>
            </w:pPr>
            <w:r>
              <w:rPr>
                <w:rFonts w:hint="default" w:ascii="Arial" w:hAnsi="Arial" w:cs="Arial"/>
                <w:u w:val="single"/>
                <w:vertAlign w:val="baseline"/>
                <w:lang w:val="fr-FR"/>
              </w:rPr>
              <w:t>ACCIDENTDE MINIBUS EN LOT-ET-GARONNE</w:t>
            </w:r>
          </w:p>
          <w:p>
            <w:pPr>
              <w:widowControl w:val="0"/>
              <w:jc w:val="both"/>
              <w:rPr>
                <w:rFonts w:hint="default" w:ascii="Arial" w:hAnsi="Arial" w:cs="Arial"/>
                <w:vertAlign w:val="baseline"/>
                <w:lang w:val="fr-FR"/>
              </w:rPr>
            </w:pPr>
            <w:r>
              <w:rPr>
                <w:rFonts w:hint="default" w:ascii="Arial" w:hAnsi="Arial" w:cs="Arial"/>
                <w:vertAlign w:val="baseline"/>
                <w:lang w:val="fr-FR"/>
              </w:rPr>
              <w:t>-Un enfant de  douze ans est mort et 7 autres ont été blessés</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-Le conducteur a été mis en examen pour homicide involontaire et blessures involontaires</w:t>
            </w:r>
          </w:p>
          <w:p>
            <w:pPr>
              <w:widowControl w:val="0"/>
              <w:jc w:val="both"/>
              <w:rPr>
                <w:rFonts w:hint="default" w:ascii="Arial" w:hAnsi="Arial" w:cs="Arial"/>
                <w:vertAlign w:val="baseline"/>
                <w:lang w:val="fr-FR"/>
              </w:rPr>
            </w:pPr>
          </w:p>
        </w:tc>
        <w:tc>
          <w:tcPr>
            <w:tcW w:w="2664"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-Ludovic, un témoin présent sur place</w:t>
            </w:r>
          </w:p>
          <w:p>
            <w:pPr>
              <w:widowControl w:val="0"/>
              <w:jc w:val="both"/>
              <w:rPr>
                <w:rFonts w:hint="default" w:ascii="Arial" w:hAnsi="Arial" w:cs="Arial"/>
                <w:vertAlign w:val="baseline"/>
                <w:lang w:val="fr-FR"/>
              </w:rPr>
            </w:pPr>
            <w:r>
              <w:rPr>
                <w:rFonts w:hint="default" w:ascii="Arial" w:hAnsi="Arial" w:cs="Arial"/>
                <w:vertAlign w:val="baseline"/>
                <w:lang w:val="fr-FR"/>
              </w:rPr>
              <w:t>«On est vide descendus, ça criait de partout» Le temoin a également raconté avoir vu le conducteur du minibus «en sang», «il tournait, il criait tout seul»</w:t>
            </w:r>
          </w:p>
        </w:tc>
        <w:tc>
          <w:tcPr>
            <w:tcW w:w="2665" w:type="dxa"/>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-Les analyses pratiquées sur réquisitions du paquet d’Agen révèlent qu’il n’avait pas consommé d’alcool ni de stupéfiants, a précisé M.Naboulet.</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-Un dispostif important a été déployé, avec 51 pompiers, 20 gendarmes, le Samu, et deux hélicoptères</w:t>
            </w:r>
          </w:p>
        </w:tc>
        <w:tc>
          <w:tcPr>
            <w:tcW w:w="2665" w:type="dxa"/>
          </w:tcPr>
          <w:p>
            <w:pPr>
              <w:widowControl w:val="0"/>
              <w:jc w:val="both"/>
              <w:rPr>
                <w:rFonts w:hint="default" w:ascii="Arial" w:hAnsi="Arial" w:cs="Arial"/>
                <w:vertAlign w:val="baseline"/>
                <w:lang w:val="fr-FR"/>
              </w:rPr>
            </w:pPr>
            <w:r>
              <w:rPr>
                <w:rFonts w:hint="default" w:ascii="Arial" w:hAnsi="Arial" w:cs="Arial"/>
                <w:vertAlign w:val="baseline"/>
                <w:lang w:val="fr-FR"/>
              </w:rPr>
              <w:t>- Une cellule d’urgence médico-psychologique a également été ouverte</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 La RD154, route sur laquelle s’est produit l’accident, a été fermée à la circulation</w:t>
            </w:r>
          </w:p>
        </w:tc>
      </w:tr>
    </w:tbl>
    <w:p>
      <w:pPr>
        <w:rPr>
          <w:rFonts w:hint="default" w:ascii="Arial" w:hAnsi="Arial" w:cs="Arial"/>
          <w:lang w:val="fr-FR"/>
        </w:rPr>
      </w:pPr>
      <w:r>
        <w:rPr>
          <w:rFonts w:hint="default" w:ascii="Arial" w:hAnsi="Arial" w:cs="Arial"/>
          <w:lang w:val="fr-FR"/>
        </w:rPr>
        <w:t>Parmis toutes ces chaînesn la chaîne «Leparisen» a tendance a plus rentrer dan les détails par rapport aux autres</w:t>
      </w: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pStyle w:val="2"/>
        <w:bidi w:val="0"/>
        <w:spacing w:line="240" w:lineRule="auto"/>
        <w:rPr>
          <w:rFonts w:hint="default" w:ascii="Arial" w:hAnsi="Arial" w:cs="Arial"/>
          <w:color w:val="A6431A" w:themeColor="accent5" w:themeShade="BF"/>
          <w:sz w:val="28"/>
          <w:szCs w:val="28"/>
          <w:lang w:val="fr-FR"/>
        </w:rPr>
      </w:pPr>
      <w:r>
        <w:rPr>
          <w:rFonts w:hint="default" w:ascii="Arial" w:hAnsi="Arial" w:cs="Arial"/>
          <w:color w:val="A6431A" w:themeColor="accent5" w:themeShade="BF"/>
          <w:sz w:val="28"/>
          <w:szCs w:val="28"/>
          <w:lang w:val="fr-FR"/>
        </w:rPr>
        <w:t>II - Podcasts</w:t>
      </w:r>
      <w:bookmarkStart w:id="0" w:name="_GoBack"/>
      <w:bookmarkEnd w:id="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7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Nom du podcast 1</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Guitar Speack Podcast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Thématique</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La guitare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Source (adresse URL)</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https://open.spotify.com/show/1jZYDys8zTa1s7j92FcTMx?si=32ac3b8f89ec4822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Titre du dernier contenu écouté</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lang w:val="fr-FR"/>
              </w:rPr>
              <w:t>Iconic guitar album of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Ton/Style/Objectifs</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lang w:val="fr-FR"/>
              </w:rPr>
              <w:t>Parler de guitare, Interviews de grands guitaristes, de luthiers et de fabricants de matériel.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Raisons pour lesquelles j’ai sélectionné ce podcast</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 Je suis un guitariste: La guitare est une passion pour moi</w:t>
            </w:r>
          </w:p>
          <w:p>
            <w:pPr>
              <w:widowControl w:val="0"/>
              <w:jc w:val="left"/>
              <w:rPr>
                <w:rFonts w:hint="default" w:ascii="Arial" w:hAnsi="Arial" w:cs="Arial"/>
                <w:vertAlign w:val="baseline"/>
                <w:lang w:val="fr-FR"/>
              </w:rPr>
            </w:pPr>
            <w:r>
              <w:rPr>
                <w:rFonts w:hint="default" w:ascii="Arial" w:hAnsi="Arial" w:cs="Arial"/>
                <w:vertAlign w:val="baseline"/>
                <w:lang w:val="fr-FR"/>
              </w:rPr>
              <w:t>- Je suis un passioné de la musique classique, rock et jazz</w:t>
            </w:r>
          </w:p>
          <w:p>
            <w:pPr>
              <w:widowControl w:val="0"/>
              <w:jc w:val="left"/>
              <w:rPr>
                <w:rFonts w:hint="default" w:ascii="Arial" w:hAnsi="Arial" w:cs="Arial"/>
                <w:vertAlign w:val="baseline"/>
                <w:lang w:val="fr-FR"/>
              </w:rPr>
            </w:pPr>
            <w:r>
              <w:rPr>
                <w:rFonts w:hint="default" w:ascii="Arial" w:hAnsi="Arial" w:cs="Arial"/>
                <w:vertAlign w:val="baseline"/>
                <w:lang w:val="fr-FR"/>
              </w:rPr>
              <w:t>- Ce podcast propose des contenus vraiment intéressants et captivants</w:t>
            </w:r>
          </w:p>
        </w:tc>
      </w:tr>
    </w:tbl>
    <w:p>
      <w:pPr>
        <w:rPr>
          <w:rFonts w:hint="default" w:ascii="Arial" w:hAnsi="Arial" w:cs="Arial"/>
          <w:lang w:val="fr-FR"/>
        </w:rPr>
      </w:pPr>
    </w:p>
    <w:p>
      <w:pPr>
        <w:rPr>
          <w:rFonts w:hint="default" w:ascii="Arial" w:hAnsi="Arial" w:cs="Arial"/>
          <w:lang w:val="fr-F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7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Nom du podcast 1</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CodeNewbie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Thématique</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L’univers du développement informatique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Source (adresse URL)</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https://open.spotify.com/show/2T2OwucPOy2uDG1CUsjIMB?si=6a0109b405cd4c6e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Titre du dernier contenu écouté</w:t>
            </w:r>
          </w:p>
        </w:tc>
        <w:tc>
          <w:tcPr>
            <w:tcW w:w="7921" w:type="dxa"/>
            <w:vAlign w:val="center"/>
          </w:tcPr>
          <w:p>
            <w:pPr>
              <w:widowControl w:val="0"/>
              <w:jc w:val="both"/>
              <w:rPr>
                <w:rFonts w:hint="default" w:ascii="Arial" w:hAnsi="Arial" w:cs="Arial"/>
                <w:lang w:val="fr-FR"/>
              </w:rPr>
            </w:pPr>
            <w:r>
              <w:rPr>
                <w:rFonts w:hint="default" w:ascii="Arial" w:hAnsi="Arial" w:cs="Arial"/>
                <w:lang w:val="fr-FR"/>
              </w:rPr>
              <w:t>Balancing parenthood and programming</w:t>
            </w:r>
          </w:p>
          <w:p>
            <w:pPr>
              <w:widowControl w:val="0"/>
              <w:jc w:val="left"/>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Ton/Style/Objectifs</w:t>
            </w:r>
          </w:p>
        </w:tc>
        <w:tc>
          <w:tcPr>
            <w:tcW w:w="7921" w:type="dxa"/>
            <w:vAlign w:val="center"/>
          </w:tcPr>
          <w:p>
            <w:pPr>
              <w:widowControl w:val="0"/>
              <w:jc w:val="both"/>
              <w:rPr>
                <w:rFonts w:hint="default" w:ascii="Arial" w:hAnsi="Arial" w:cs="Arial"/>
                <w:lang w:val="fr-FR"/>
              </w:rPr>
            </w:pPr>
            <w:r>
              <w:rPr>
                <w:rFonts w:hint="default" w:ascii="Arial" w:hAnsi="Arial" w:cs="Arial"/>
                <w:lang w:val="fr-FR"/>
              </w:rPr>
              <w:t>Histoires et interviews de personnes dans sur leurs aventures dans le monde de l’informatique</w:t>
            </w:r>
          </w:p>
          <w:p>
            <w:pPr>
              <w:widowControl w:val="0"/>
              <w:jc w:val="left"/>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Raisons pour lesquelles j’ai sélectionné ce podcast</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 Je suis un étudiant en informatique</w:t>
            </w:r>
          </w:p>
          <w:p>
            <w:pPr>
              <w:widowControl w:val="0"/>
              <w:jc w:val="left"/>
              <w:rPr>
                <w:rFonts w:hint="default" w:ascii="Arial" w:hAnsi="Arial" w:cs="Arial"/>
                <w:vertAlign w:val="baseline"/>
                <w:lang w:val="fr-FR"/>
              </w:rPr>
            </w:pPr>
            <w:r>
              <w:rPr>
                <w:rFonts w:hint="default" w:ascii="Arial" w:hAnsi="Arial" w:cs="Arial"/>
                <w:vertAlign w:val="baseline"/>
                <w:lang w:val="fr-FR"/>
              </w:rPr>
              <w:t>- Je m’efforce toujours d’elargir mes rélations pour gagner de l’experience dans ma vie professionelle</w:t>
            </w:r>
          </w:p>
        </w:tc>
      </w:tr>
    </w:tbl>
    <w:p>
      <w:pPr>
        <w:rPr>
          <w:rFonts w:hint="default" w:ascii="Arial" w:hAnsi="Arial" w:cs="Arial"/>
          <w:lang w:val="fr-FR"/>
        </w:rPr>
      </w:pPr>
    </w:p>
    <w:p>
      <w:pPr>
        <w:rPr>
          <w:rFonts w:hint="default" w:ascii="Arial" w:hAnsi="Arial" w:cs="Arial"/>
          <w:lang w:val="fr-F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7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Nom du podcast 1</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6 Minute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Thématique</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Apprentissage de l’anglais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Source (adresse URL)</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https://open.spotify.com/show/3CF9ANEicXGxEROA3cOryE?si=4c73eaa32aad4e42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Titre du dernier contenu écouté</w:t>
            </w:r>
          </w:p>
        </w:tc>
        <w:tc>
          <w:tcPr>
            <w:tcW w:w="7921" w:type="dxa"/>
            <w:vAlign w:val="center"/>
          </w:tcPr>
          <w:p>
            <w:pPr>
              <w:widowControl w:val="0"/>
              <w:jc w:val="both"/>
              <w:rPr>
                <w:rFonts w:hint="default" w:ascii="Arial" w:hAnsi="Arial" w:cs="Arial"/>
                <w:lang w:val="fr-FR"/>
              </w:rPr>
            </w:pPr>
          </w:p>
          <w:p>
            <w:pPr>
              <w:widowControl w:val="0"/>
              <w:jc w:val="both"/>
              <w:rPr>
                <w:rFonts w:hint="default" w:ascii="Arial" w:hAnsi="Arial" w:cs="Arial"/>
                <w:lang w:val="fr-FR"/>
              </w:rPr>
            </w:pPr>
            <w:r>
              <w:rPr>
                <w:rFonts w:hint="default" w:ascii="Arial" w:hAnsi="Arial" w:cs="Arial"/>
                <w:lang w:val="fr-FR"/>
              </w:rPr>
              <w:t>The right way to say sorry</w:t>
            </w:r>
          </w:p>
          <w:p>
            <w:pPr>
              <w:widowControl w:val="0"/>
              <w:jc w:val="both"/>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Ton/Style/Objectifs</w:t>
            </w:r>
          </w:p>
        </w:tc>
        <w:tc>
          <w:tcPr>
            <w:tcW w:w="7921" w:type="dxa"/>
            <w:vAlign w:val="center"/>
          </w:tcPr>
          <w:p>
            <w:pPr>
              <w:widowControl w:val="0"/>
              <w:jc w:val="both"/>
              <w:rPr>
                <w:rFonts w:hint="default" w:ascii="Arial" w:hAnsi="Arial" w:cs="Arial"/>
                <w:lang w:val="fr-FR"/>
              </w:rPr>
            </w:pPr>
            <w:r>
              <w:rPr>
                <w:rFonts w:hint="default" w:ascii="Arial" w:hAnsi="Arial" w:cs="Arial"/>
                <w:lang w:val="fr-FR"/>
              </w:rPr>
              <w:t>Apprendre et pratiquer l'anglais dans des situations de la vie quotidienne avec la BBC</w:t>
            </w:r>
          </w:p>
          <w:p>
            <w:pPr>
              <w:widowControl w:val="0"/>
              <w:jc w:val="left"/>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76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Raisons pour lesquelles j’ai sélectionné ce podcast</w:t>
            </w:r>
          </w:p>
        </w:tc>
        <w:tc>
          <w:tcPr>
            <w:tcW w:w="7921" w:type="dxa"/>
            <w:vAlign w:val="center"/>
          </w:tcPr>
          <w:p>
            <w:pPr>
              <w:widowControl w:val="0"/>
              <w:jc w:val="left"/>
              <w:rPr>
                <w:rFonts w:hint="default" w:ascii="Arial" w:hAnsi="Arial" w:cs="Arial"/>
                <w:vertAlign w:val="baseline"/>
                <w:lang w:val="fr-FR"/>
              </w:rPr>
            </w:pPr>
            <w:r>
              <w:rPr>
                <w:rFonts w:hint="default" w:ascii="Arial" w:hAnsi="Arial" w:cs="Arial"/>
                <w:vertAlign w:val="baseline"/>
                <w:lang w:val="fr-FR"/>
              </w:rPr>
              <w:t>- L’anglais est une des langues les plus parlées dans le monde, c’est aussi la langue officielle de’ l’informatique</w:t>
            </w:r>
          </w:p>
          <w:p>
            <w:pPr>
              <w:widowControl w:val="0"/>
              <w:jc w:val="left"/>
              <w:rPr>
                <w:rFonts w:hint="default" w:ascii="Arial" w:hAnsi="Arial" w:cs="Arial"/>
                <w:vertAlign w:val="baseline"/>
                <w:lang w:val="fr-FR"/>
              </w:rPr>
            </w:pPr>
            <w:r>
              <w:rPr>
                <w:rFonts w:hint="default" w:ascii="Arial" w:hAnsi="Arial" w:cs="Arial"/>
                <w:vertAlign w:val="baseline"/>
                <w:lang w:val="fr-FR"/>
              </w:rPr>
              <w:t>- Je veux apprendre l’anglais pour élargir mes rélations et pouvoir communiquer avec des personnes partout dans le monde</w:t>
            </w:r>
          </w:p>
        </w:tc>
      </w:tr>
    </w:tbl>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pStyle w:val="2"/>
        <w:bidi w:val="0"/>
        <w:spacing w:line="240" w:lineRule="auto"/>
        <w:rPr>
          <w:rFonts w:hint="default" w:ascii="Arial" w:hAnsi="Arial" w:cs="Arial"/>
          <w:color w:val="A6431A" w:themeColor="accent5" w:themeShade="BF"/>
          <w:sz w:val="28"/>
          <w:szCs w:val="28"/>
          <w:lang w:val="fr-FR"/>
        </w:rPr>
      </w:pPr>
      <w:r>
        <w:rPr>
          <w:rFonts w:hint="default" w:ascii="Arial" w:hAnsi="Arial" w:cs="Arial"/>
          <w:color w:val="A6431A" w:themeColor="accent5" w:themeShade="BF"/>
          <w:sz w:val="28"/>
          <w:szCs w:val="28"/>
          <w:lang w:val="fr-FR"/>
        </w:rPr>
        <w:t>III - Réseaux Sociaux</w:t>
      </w:r>
    </w:p>
    <w:p>
      <w:pPr>
        <w:pStyle w:val="4"/>
        <w:bidi w:val="0"/>
        <w:spacing w:line="240" w:lineRule="auto"/>
        <w:rPr>
          <w:rFonts w:hint="default" w:ascii="Arial" w:hAnsi="Arial" w:cs="Arial"/>
          <w:lang w:val="fr-FR"/>
        </w:rPr>
      </w:pPr>
      <w:r>
        <w:rPr>
          <w:rFonts w:hint="default" w:ascii="Arial" w:hAnsi="Arial" w:cs="Arial"/>
          <w:lang w:val="fr-FR"/>
        </w:rPr>
        <w:t>LinkedIn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7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Nom de groupe</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Freelance Web Writters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Nombre de membres</w:t>
            </w:r>
          </w:p>
          <w:p>
            <w:pPr>
              <w:widowControl w:val="0"/>
              <w:jc w:val="both"/>
              <w:rPr>
                <w:rFonts w:hint="default" w:ascii="Arial" w:hAnsi="Arial" w:cs="Arial"/>
                <w:vertAlign w:val="baseline"/>
                <w:lang w:val="fr-FR"/>
              </w:rPr>
            </w:pPr>
          </w:p>
        </w:tc>
        <w:tc>
          <w:tcPr>
            <w:tcW w:w="7666" w:type="dxa"/>
          </w:tcPr>
          <w:p>
            <w:pPr>
              <w:keepNext w:val="0"/>
              <w:keepLines w:val="0"/>
              <w:widowControl/>
              <w:suppressLineNumbers w:val="0"/>
              <w:jc w:val="left"/>
              <w:rPr>
                <w:rFonts w:hint="default" w:ascii="Arial" w:hAnsi="Arial" w:cs="Arial"/>
                <w:lang w:val="fr-FR"/>
              </w:rPr>
            </w:pPr>
            <w:r>
              <w:rPr>
                <w:rFonts w:hint="default" w:ascii="Arial" w:hAnsi="Arial" w:cs="Arial"/>
                <w:lang w:val="fr-FR"/>
              </w:rPr>
              <w:t>29 321 Membres</w:t>
            </w:r>
          </w:p>
          <w:p>
            <w:pPr>
              <w:widowControl w:val="0"/>
              <w:jc w:val="both"/>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Type de publications</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Des conseils, partages d’expériences et de connaissances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Raisons pour lesquelles j’ai sélectionné ce groupe</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 Ce groupe est très accueillant et il y a beaucoup de personnes expérimentés pour guider les nouveaux dans le domaine</w:t>
            </w:r>
          </w:p>
          <w:p>
            <w:pPr>
              <w:widowControl w:val="0"/>
              <w:jc w:val="both"/>
              <w:rPr>
                <w:rFonts w:hint="default" w:ascii="Arial" w:hAnsi="Arial" w:cs="Arial"/>
                <w:vertAlign w:val="baseline"/>
                <w:lang w:val="fr-FR"/>
              </w:rPr>
            </w:pPr>
          </w:p>
        </w:tc>
      </w:tr>
    </w:tbl>
    <w:p>
      <w:pPr>
        <w:rPr>
          <w:rFonts w:hint="default" w:ascii="Arial" w:hAnsi="Arial" w:cs="Arial"/>
          <w:lang w:val="fr-FR"/>
        </w:rPr>
      </w:pPr>
    </w:p>
    <w:p>
      <w:pPr>
        <w:pStyle w:val="4"/>
        <w:bidi w:val="0"/>
        <w:rPr>
          <w:rFonts w:hint="default" w:ascii="Arial" w:hAnsi="Arial" w:cs="Arial"/>
          <w:lang w:val="fr-FR"/>
        </w:rPr>
      </w:pPr>
      <w:r>
        <w:rPr>
          <w:rFonts w:hint="default" w:ascii="Arial" w:hAnsi="Arial" w:cs="Arial"/>
          <w:lang w:val="fr-FR"/>
        </w:rPr>
        <w:t>Twitter</w:t>
      </w:r>
    </w:p>
    <w:p>
      <w:pPr>
        <w:rPr>
          <w:rFonts w:hint="default" w:ascii="Arial" w:hAnsi="Arial" w:cs="Arial"/>
          <w:lang w:val="fr-F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7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Nom de groupe</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Cat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Nombre de membres</w:t>
            </w:r>
          </w:p>
          <w:p>
            <w:pPr>
              <w:widowControl w:val="0"/>
              <w:jc w:val="both"/>
              <w:rPr>
                <w:rFonts w:hint="default" w:ascii="Arial" w:hAnsi="Arial" w:cs="Arial"/>
                <w:vertAlign w:val="baseline"/>
                <w:lang w:val="fr-FR"/>
              </w:rPr>
            </w:pPr>
          </w:p>
        </w:tc>
        <w:tc>
          <w:tcPr>
            <w:tcW w:w="7666" w:type="dxa"/>
          </w:tcPr>
          <w:p>
            <w:pPr>
              <w:keepNext w:val="0"/>
              <w:keepLines w:val="0"/>
              <w:widowControl/>
              <w:suppressLineNumbers w:val="0"/>
              <w:jc w:val="left"/>
              <w:rPr>
                <w:rFonts w:hint="default" w:ascii="Arial" w:hAnsi="Arial" w:cs="Arial"/>
                <w:lang w:val="fr-FR"/>
              </w:rPr>
            </w:pPr>
            <w:r>
              <w:rPr>
                <w:rFonts w:hint="default" w:ascii="Arial" w:hAnsi="Arial" w:cs="Arial"/>
                <w:lang w:val="fr-FR"/>
              </w:rPr>
              <w:t>3 000 Membres</w:t>
            </w:r>
          </w:p>
          <w:p>
            <w:pPr>
              <w:widowControl w:val="0"/>
              <w:jc w:val="both"/>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Type de publications</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 xml:space="preserve">Partages de photos drôles et mignonnes de chats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6" w:type="dxa"/>
          </w:tcPr>
          <w:p>
            <w:pPr>
              <w:widowControl w:val="0"/>
              <w:jc w:val="both"/>
              <w:rPr>
                <w:rFonts w:hint="default" w:ascii="Arial" w:hAnsi="Arial" w:cs="Arial"/>
                <w:vertAlign w:val="baseline"/>
                <w:lang w:val="fr-FR"/>
              </w:rPr>
            </w:pPr>
            <w:r>
              <w:rPr>
                <w:rFonts w:hint="default" w:ascii="Arial" w:hAnsi="Arial" w:cs="Arial"/>
                <w:vertAlign w:val="baseline"/>
                <w:lang w:val="fr-FR"/>
              </w:rPr>
              <w:t>Raisons pour lesquelles j’ai sélectionné ce groupe</w:t>
            </w:r>
          </w:p>
          <w:p>
            <w:pPr>
              <w:widowControl w:val="0"/>
              <w:jc w:val="both"/>
              <w:rPr>
                <w:rFonts w:hint="default" w:ascii="Arial" w:hAnsi="Arial" w:cs="Arial"/>
                <w:vertAlign w:val="baseline"/>
                <w:lang w:val="fr-FR"/>
              </w:rPr>
            </w:pPr>
          </w:p>
        </w:tc>
        <w:tc>
          <w:tcPr>
            <w:tcW w:w="7666" w:type="dxa"/>
          </w:tcPr>
          <w:p>
            <w:pPr>
              <w:widowControl w:val="0"/>
              <w:jc w:val="both"/>
              <w:rPr>
                <w:rFonts w:hint="default" w:ascii="Arial" w:hAnsi="Arial" w:cs="Arial"/>
                <w:vertAlign w:val="baseline"/>
                <w:lang w:val="fr-FR"/>
              </w:rPr>
            </w:pPr>
            <w:r>
              <w:rPr>
                <w:rFonts w:hint="default" w:ascii="Arial" w:hAnsi="Arial" w:cs="Arial"/>
                <w:vertAlign w:val="baseline"/>
                <w:lang w:val="fr-FR"/>
              </w:rPr>
              <w:t>- J’aime beaucoup ce groupe, il m’aide à me détendre et à rigoler après une dure journée</w:t>
            </w:r>
          </w:p>
          <w:p>
            <w:pPr>
              <w:widowControl w:val="0"/>
              <w:jc w:val="both"/>
              <w:rPr>
                <w:rFonts w:hint="default" w:ascii="Arial" w:hAnsi="Arial" w:cs="Arial"/>
                <w:vertAlign w:val="baseline"/>
                <w:lang w:val="fr-FR"/>
              </w:rPr>
            </w:pPr>
            <w:r>
              <w:rPr>
                <w:rFonts w:hint="default" w:ascii="Arial" w:hAnsi="Arial" w:cs="Arial"/>
                <w:vertAlign w:val="baseline"/>
                <w:lang w:val="fr-FR"/>
              </w:rPr>
              <w:t>- Je partage des photos de mon chat dans ce groupe</w:t>
            </w:r>
          </w:p>
          <w:p>
            <w:pPr>
              <w:widowControl w:val="0"/>
              <w:jc w:val="both"/>
              <w:rPr>
                <w:rFonts w:hint="default" w:ascii="Arial" w:hAnsi="Arial" w:cs="Arial"/>
                <w:vertAlign w:val="baseline"/>
                <w:lang w:val="fr-FR"/>
              </w:rPr>
            </w:pPr>
          </w:p>
        </w:tc>
      </w:tr>
    </w:tbl>
    <w:p>
      <w:pPr>
        <w:rPr>
          <w:rFonts w:hint="default" w:ascii="Arial" w:hAnsi="Arial" w:cs="Arial"/>
          <w:lang w:val="fr-FR"/>
        </w:rPr>
      </w:pPr>
    </w:p>
    <w:p>
      <w:pPr>
        <w:pStyle w:val="2"/>
        <w:bidi w:val="0"/>
        <w:spacing w:line="240" w:lineRule="auto"/>
        <w:rPr>
          <w:rFonts w:hint="default" w:ascii="Arial" w:hAnsi="Arial" w:cs="Arial"/>
          <w:color w:val="A6431A" w:themeColor="accent5" w:themeShade="BF"/>
          <w:sz w:val="28"/>
          <w:szCs w:val="28"/>
          <w:lang w:val="fr-FR"/>
        </w:rPr>
      </w:pPr>
      <w:r>
        <w:rPr>
          <w:rFonts w:hint="default" w:ascii="Arial" w:hAnsi="Arial" w:cs="Arial"/>
          <w:color w:val="A6431A" w:themeColor="accent5" w:themeShade="BF"/>
          <w:sz w:val="28"/>
          <w:szCs w:val="28"/>
          <w:lang w:val="fr-FR"/>
        </w:rPr>
        <w:t>IV - Classement commenté</w:t>
      </w:r>
    </w:p>
    <w:p>
      <w:pPr>
        <w:pStyle w:val="4"/>
        <w:bidi w:val="0"/>
        <w:spacing w:line="240" w:lineRule="auto"/>
        <w:rPr>
          <w:rFonts w:hint="default" w:ascii="Arial" w:hAnsi="Arial" w:cs="Arial"/>
          <w:lang w:val="fr-FR"/>
        </w:rPr>
      </w:pPr>
      <w:r>
        <w:rPr>
          <w:rFonts w:hint="default" w:ascii="Arial" w:hAnsi="Arial" w:cs="Arial"/>
          <w:lang w:val="fr-FR"/>
        </w:rPr>
        <w:t>Classement des actualités internationales</w:t>
      </w:r>
    </w:p>
    <w:p>
      <w:pPr>
        <w:rPr>
          <w:rFonts w:hint="default" w:ascii="Arial" w:hAnsi="Arial" w:cs="Arial"/>
          <w:lang w:val="fr-FR"/>
        </w:rPr>
      </w:pPr>
    </w:p>
    <w:tbl>
      <w:tblPr>
        <w:tblStyle w:val="14"/>
        <w:tblW w:w="108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3270"/>
        <w:gridCol w:w="5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7" w:hRule="atLeast"/>
        </w:trPr>
        <w:tc>
          <w:tcPr>
            <w:tcW w:w="1651" w:type="dxa"/>
            <w:vAlign w:val="center"/>
          </w:tcPr>
          <w:p>
            <w:pPr>
              <w:widowControl w:val="0"/>
              <w:jc w:val="both"/>
              <w:rPr>
                <w:rFonts w:hint="default" w:ascii="Arial" w:hAnsi="Arial" w:cs="Arial"/>
                <w:vertAlign w:val="baseline"/>
                <w:lang w:val="fr-FR"/>
              </w:rPr>
            </w:pPr>
            <w:r>
              <w:rPr>
                <w:rFonts w:hint="default" w:ascii="Arial" w:hAnsi="Arial" w:cs="Arial"/>
                <w:vertAlign w:val="baseline"/>
                <w:lang w:val="fr-FR"/>
              </w:rPr>
              <w:t>Jeux des Îles de l’Océan Indien 2023</w:t>
            </w:r>
          </w:p>
          <w:p>
            <w:pPr>
              <w:widowControl w:val="0"/>
              <w:jc w:val="both"/>
              <w:rPr>
                <w:rFonts w:hint="default" w:ascii="Arial" w:hAnsi="Arial" w:cs="Arial"/>
                <w:vertAlign w:val="baseline"/>
                <w:lang w:val="fr-FR"/>
              </w:rPr>
            </w:pPr>
          </w:p>
        </w:tc>
        <w:tc>
          <w:tcPr>
            <w:tcW w:w="3270" w:type="dxa"/>
            <w:vAlign w:val="center"/>
          </w:tcPr>
          <w:p>
            <w:pPr>
              <w:widowControl w:val="0"/>
              <w:jc w:val="both"/>
              <w:rPr>
                <w:rFonts w:hint="default" w:ascii="Arial" w:hAnsi="Arial" w:cs="Arial"/>
                <w:vertAlign w:val="baseline"/>
                <w:lang w:val="fr-FR"/>
              </w:rPr>
            </w:pPr>
            <w:r>
              <w:rPr>
                <w:rFonts w:hint="default" w:ascii="Arial" w:hAnsi="Arial" w:cs="Arial"/>
              </w:rPr>
              <w:t>.</w:t>
            </w:r>
            <w:r>
              <w:rPr>
                <w:rFonts w:hint="default" w:ascii="Arial" w:hAnsi="Arial" w:cs="Arial"/>
                <w:vertAlign w:val="baseline"/>
                <w:lang w:val="fr-FR"/>
              </w:rPr>
              <w:fldChar w:fldCharType="begin"/>
            </w:r>
            <w:r>
              <w:rPr>
                <w:rFonts w:hint="default" w:ascii="Arial" w:hAnsi="Arial" w:cs="Arial"/>
                <w:vertAlign w:val="baseline"/>
                <w:lang w:val="fr-FR"/>
              </w:rPr>
              <w:instrText xml:space="preserve"> HYPERLINK "https://outremers360.com/bassin-indien-appli/madagascar-les-jeux-des-iles-de-locean-indien-auront-lieu-du-23-aout-au-15-septembre-2023" </w:instrText>
            </w:r>
            <w:r>
              <w:rPr>
                <w:rFonts w:hint="default" w:ascii="Arial" w:hAnsi="Arial" w:cs="Arial"/>
                <w:vertAlign w:val="baseline"/>
                <w:lang w:val="fr-FR"/>
              </w:rPr>
              <w:fldChar w:fldCharType="separate"/>
            </w:r>
            <w:r>
              <w:rPr>
                <w:rStyle w:val="11"/>
                <w:rFonts w:hint="default" w:ascii="Arial" w:hAnsi="Arial" w:cs="Arial"/>
                <w:vertAlign w:val="baseline"/>
                <w:lang w:val="fr-FR"/>
              </w:rPr>
              <w:t>https://outremers360.com/bassin-indien-appli/madagascar-les-jeux-des-iles-de-locean-indien-auront-lieu-du-23-aout-au-15-septembre-2023</w:t>
            </w:r>
            <w:r>
              <w:rPr>
                <w:rFonts w:hint="default" w:ascii="Arial" w:hAnsi="Arial" w:cs="Arial"/>
                <w:vertAlign w:val="baseline"/>
                <w:lang w:val="fr-FR"/>
              </w:rPr>
              <w:fldChar w:fldCharType="end"/>
            </w:r>
          </w:p>
          <w:p>
            <w:pPr>
              <w:pStyle w:val="12"/>
              <w:keepNext w:val="0"/>
              <w:keepLines w:val="0"/>
              <w:widowControl/>
              <w:suppressLineNumbers w:val="0"/>
              <w:rPr>
                <w:rFonts w:hint="default" w:ascii="Arial" w:hAnsi="Arial" w:cs="Arial"/>
                <w:vertAlign w:val="baseline"/>
                <w:lang w:val="fr-FR"/>
              </w:rPr>
            </w:pPr>
          </w:p>
        </w:tc>
        <w:tc>
          <w:tcPr>
            <w:tcW w:w="5910" w:type="dxa"/>
            <w:vAlign w:val="center"/>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rPr>
              <w:t>Antananarivo, le 29 Août 2023 - Madagascar est en pleine effervescence alors qu'il se prépare à accueillir la 11ème édition des Jeux des Îles de l'océan Indien. L'événement sportif régional tant attendu débutera le 25 Août et se déroulera jusqu'au 15 Septembre, offrant une plateforme passionnante pour la compétition, la camaraderie et la célébration culturelle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center"/>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t>Le procès de Donald Trump est annoncé pour 2024</w:t>
            </w:r>
          </w:p>
        </w:tc>
        <w:tc>
          <w:tcPr>
            <w:tcW w:w="3270" w:type="dxa"/>
            <w:vAlign w:val="center"/>
          </w:tcPr>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r>
              <w:rPr>
                <w:rFonts w:hint="default" w:ascii="Arial" w:hAnsi="Arial" w:cs="Arial"/>
                <w:vertAlign w:val="baseline"/>
                <w:lang w:val="fr-FR"/>
              </w:rPr>
              <w:fldChar w:fldCharType="begin"/>
            </w:r>
            <w:r>
              <w:rPr>
                <w:rFonts w:hint="default" w:ascii="Arial" w:hAnsi="Arial" w:cs="Arial"/>
                <w:vertAlign w:val="baseline"/>
                <w:lang w:val="fr-FR"/>
              </w:rPr>
              <w:instrText xml:space="preserve"> HYPERLINK "https://www.rfi.fr/fr/am%C3%A9riques/20230828-%C3%A9tats-unis-le-proc%C3%A8s-de-donald-trump-pour-ses-actions-lors-de-l-%C3%A9lection-de-2020-d%C3%A9butera-le-4-mars-2024" </w:instrText>
            </w:r>
            <w:r>
              <w:rPr>
                <w:rFonts w:hint="default" w:ascii="Arial" w:hAnsi="Arial" w:cs="Arial"/>
                <w:vertAlign w:val="baseline"/>
                <w:lang w:val="fr-FR"/>
              </w:rPr>
              <w:fldChar w:fldCharType="separate"/>
            </w:r>
            <w:r>
              <w:rPr>
                <w:rStyle w:val="11"/>
                <w:rFonts w:hint="default" w:ascii="Arial" w:hAnsi="Arial" w:cs="Arial"/>
                <w:vertAlign w:val="baseline"/>
                <w:lang w:val="fr-FR"/>
              </w:rPr>
              <w:t>https://www.rfi.fr/fr/am%C3%A9riques/20230828-%C3%A9tats-unis-le-proc%C3%A8s-de-donald-trump-pour-ses-actions-lors-de-l-%C3%A9lection-de-2020-d%C3%A9butera-le-4-mars-2024</w:t>
            </w:r>
            <w:r>
              <w:rPr>
                <w:rFonts w:hint="default" w:ascii="Arial" w:hAnsi="Arial" w:cs="Arial"/>
                <w:vertAlign w:val="baseline"/>
                <w:lang w:val="fr-FR"/>
              </w:rPr>
              <w:fldChar w:fldCharType="end"/>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p>
        </w:tc>
        <w:tc>
          <w:tcPr>
            <w:tcW w:w="5910" w:type="dxa"/>
            <w:vAlign w:val="center"/>
          </w:tcPr>
          <w:p>
            <w:pPr>
              <w:pStyle w:val="12"/>
              <w:keepNext w:val="0"/>
              <w:keepLines w:val="0"/>
              <w:widowControl/>
              <w:suppressLineNumbers w:val="0"/>
              <w:rPr>
                <w:rFonts w:hint="default" w:ascii="Arial" w:hAnsi="Arial" w:cs="Arial"/>
              </w:rPr>
            </w:pPr>
          </w:p>
          <w:p>
            <w:pPr>
              <w:pStyle w:val="12"/>
              <w:keepNext w:val="0"/>
              <w:keepLines w:val="0"/>
              <w:widowControl/>
              <w:suppressLineNumbers w:val="0"/>
              <w:rPr>
                <w:rFonts w:hint="default" w:ascii="Arial" w:hAnsi="Arial" w:cs="Arial"/>
              </w:rPr>
            </w:pPr>
            <w:r>
              <w:rPr>
                <w:rFonts w:hint="default" w:ascii="Arial" w:hAnsi="Arial" w:cs="Arial"/>
              </w:rPr>
              <w:t>Washington, le 29 Août 2023 - L'anticipation monte alors que le procès de l'ancien président Donald Trump se profile à l'horizon. Prévu pour se dérouler dans les prochaines semaines, le procès suscite un vif intérêt tant aux États-Unis qu'à l'étranger.</w:t>
            </w:r>
          </w:p>
          <w:p>
            <w:pPr>
              <w:pStyle w:val="12"/>
              <w:keepNext w:val="0"/>
              <w:keepLines w:val="0"/>
              <w:widowControl/>
              <w:suppressLineNumbers w:val="0"/>
              <w:rPr>
                <w:rFonts w:hint="default" w:ascii="Arial" w:hAnsi="Arial" w:cs="Arial"/>
              </w:rPr>
            </w:pPr>
            <w:r>
              <w:rPr>
                <w:rFonts w:hint="default" w:ascii="Arial" w:hAnsi="Arial" w:cs="Arial"/>
              </w:rPr>
              <w:t>Les charges portées contre Trump concernent des événements survenus lors de son mandat, notamment l'assaut sur le Capitole en janvier 2021. Les analystes estiment que ce procès pourrait avoir des implications significatives sur le paysage politique américain, ainsi que sur la perception internationale des États-Unis.</w:t>
            </w:r>
          </w:p>
          <w:p>
            <w:pPr>
              <w:widowControl w:val="0"/>
              <w:jc w:val="both"/>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5" w:hRule="atLeast"/>
        </w:trPr>
        <w:tc>
          <w:tcPr>
            <w:tcW w:w="1651" w:type="dxa"/>
            <w:vAlign w:val="center"/>
          </w:tcPr>
          <w:p>
            <w:pPr>
              <w:widowControl w:val="0"/>
              <w:jc w:val="both"/>
              <w:rPr>
                <w:rFonts w:hint="default" w:ascii="Arial" w:hAnsi="Arial" w:cs="Arial"/>
                <w:vertAlign w:val="baseline"/>
                <w:lang w:val="fr-FR"/>
              </w:rPr>
            </w:pPr>
            <w:r>
              <w:rPr>
                <w:rFonts w:hint="default" w:ascii="Arial" w:hAnsi="Arial" w:cs="Arial"/>
                <w:vertAlign w:val="baseline"/>
                <w:lang w:val="fr-FR"/>
              </w:rPr>
              <w:t>Le rejet des eaux de Fukishima: Les japonais sont menacés par la chine</w:t>
            </w:r>
          </w:p>
          <w:p>
            <w:pPr>
              <w:widowControl w:val="0"/>
              <w:jc w:val="both"/>
              <w:rPr>
                <w:rFonts w:hint="default" w:ascii="Arial" w:hAnsi="Arial" w:cs="Arial"/>
                <w:vertAlign w:val="baseline"/>
                <w:lang w:val="fr-FR"/>
              </w:rPr>
            </w:pPr>
          </w:p>
        </w:tc>
        <w:tc>
          <w:tcPr>
            <w:tcW w:w="3270" w:type="dxa"/>
            <w:vAlign w:val="center"/>
          </w:tcPr>
          <w:p>
            <w:pPr>
              <w:widowControl w:val="0"/>
              <w:jc w:val="both"/>
              <w:rPr>
                <w:rFonts w:hint="default" w:ascii="Arial" w:hAnsi="Arial" w:cs="Arial"/>
                <w:vertAlign w:val="baseline"/>
                <w:lang w:val="fr-FR"/>
              </w:rPr>
            </w:pPr>
            <w:r>
              <w:rPr>
                <w:rFonts w:hint="default" w:ascii="Arial" w:hAnsi="Arial" w:cs="Arial"/>
                <w:vertAlign w:val="baseline"/>
                <w:lang w:val="fr-FR"/>
              </w:rPr>
              <w:t>https://www.lemonde.fr/planete/article/2023/08/24/le-rejet-annonce-des-eaux-de-fukushima-dans-l-ocean-suscite-colere-et-inquietude-au-japon-comme-chez-ses-voisins_6186362_3244.html</w:t>
            </w:r>
          </w:p>
        </w:tc>
        <w:tc>
          <w:tcPr>
            <w:tcW w:w="5910" w:type="dxa"/>
            <w:vAlign w:val="center"/>
          </w:tcPr>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rejet prévu des eaux contaminées de la centrale nucléaire de Fukushima par le Japon suscite des tensions croissantes avec la Chine. Cette décision, motivée par l'espace limité de stockage des eaux traitées, suscite des préoccupations en Chine quant à l'impact environnemental sur la mer de Chine orientale. Pékin craint les conséquences sur la sécurité alimentaire et la santé de ses citoyens. Malgré les assurances du Japon concernant le traitement adéquat des eaux, les relations entre les deux pays se tendent. Des appels à la transparence et à une évaluation internationale de l'impact sont lancés, soulignant l'importance d'une diplomatie attentive pour atténuer les frictions régionales.</w:t>
            </w:r>
          </w:p>
          <w:p>
            <w:pPr>
              <w:widowControl w:val="0"/>
              <w:jc w:val="both"/>
              <w:rPr>
                <w:rFonts w:hint="default" w:ascii="Arial" w:hAnsi="Arial" w:cs="Arial"/>
                <w:vertAlign w:val="baseline"/>
                <w:lang w:val="fr-FR"/>
              </w:rPr>
            </w:pPr>
          </w:p>
          <w:p>
            <w:pPr>
              <w:widowControl w:val="0"/>
              <w:jc w:val="both"/>
              <w:rPr>
                <w:rFonts w:hint="default" w:ascii="Arial" w:hAnsi="Arial" w:cs="Arial"/>
                <w:vertAlign w:val="baseline"/>
                <w:lang w:val="fr-FR"/>
              </w:rPr>
            </w:pPr>
          </w:p>
        </w:tc>
      </w:tr>
    </w:tbl>
    <w:p>
      <w:pPr>
        <w:rPr>
          <w:rFonts w:hint="default" w:ascii="Arial" w:hAnsi="Arial" w:cs="Arial"/>
          <w:lang w:val="fr-FR"/>
        </w:rPr>
      </w:pPr>
    </w:p>
    <w:p>
      <w:pPr>
        <w:rPr>
          <w:rFonts w:hint="default" w:ascii="Arial" w:hAnsi="Arial" w:cs="Arial"/>
          <w:lang w:val="fr-FR"/>
        </w:rPr>
      </w:pPr>
    </w:p>
    <w:p>
      <w:pPr>
        <w:pStyle w:val="4"/>
        <w:bidi w:val="0"/>
        <w:spacing w:line="240" w:lineRule="auto"/>
        <w:rPr>
          <w:rFonts w:hint="default" w:ascii="Arial" w:hAnsi="Arial" w:cs="Arial"/>
          <w:lang w:val="fr-FR"/>
        </w:rPr>
      </w:pPr>
      <w:r>
        <w:rPr>
          <w:rFonts w:hint="default" w:ascii="Arial" w:hAnsi="Arial" w:cs="Arial"/>
          <w:lang w:val="fr-FR"/>
        </w:rPr>
        <w:t>Mes films/Séries Francophones préferés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9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vAlign w:val="center"/>
          </w:tcPr>
          <w:p>
            <w:pPr>
              <w:keepNext w:val="0"/>
              <w:keepLines w:val="0"/>
              <w:widowControl/>
              <w:suppressLineNumbers w:val="0"/>
              <w:jc w:val="left"/>
              <w:rPr>
                <w:rFonts w:hint="default" w:ascii="Arial" w:hAnsi="Arial" w:cs="Arial"/>
                <w:vertAlign w:val="baseline"/>
                <w:lang w:val="fr-FR"/>
              </w:rPr>
            </w:pPr>
            <w:r>
              <w:rPr>
                <w:rFonts w:hint="default" w:ascii="Arial" w:hAnsi="Arial" w:cs="Arial"/>
                <w:vertAlign w:val="baseline"/>
                <w:lang w:val="fr-FR"/>
              </w:rPr>
              <w:t>Amélie</w:t>
            </w:r>
          </w:p>
        </w:tc>
        <w:tc>
          <w:tcPr>
            <w:tcW w:w="9091" w:type="dxa"/>
            <w:vAlign w:val="center"/>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Amélie Poulain, une jeune serveuse parisienne, décide de répandre le bonheur dans la vie des autres en orchestrant des gestes généreux et imaginatifs. Tout en naviguant à travers les rues pittoresques de Montmartre, elle découvre l'amour et l'aventure personnelle.</w:t>
            </w:r>
          </w:p>
          <w:p>
            <w:pPr>
              <w:widowControl w:val="0"/>
              <w:jc w:val="cente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Les intouchables</w:t>
            </w:r>
          </w:p>
        </w:tc>
        <w:tc>
          <w:tcPr>
            <w:tcW w:w="9091" w:type="dxa"/>
            <w:vAlign w:val="center"/>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ce film suit l'amitié improbable entre Philippe, un aristocrate paralysé, et Driss, un homme de banlieue au passé tumultueux, devenu son aide-soignant. Ensemble, ils transcendent leurs différences sociales pour créer un lien profond et inspirant.</w:t>
            </w:r>
          </w:p>
          <w:p>
            <w:pPr>
              <w:widowControl w:val="0"/>
              <w:jc w:val="cente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Engrenages</w:t>
            </w:r>
          </w:p>
        </w:tc>
        <w:tc>
          <w:tcPr>
            <w:tcW w:w="9091" w:type="dxa"/>
            <w:vAlign w:val="center"/>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Cette série policière à succès plonge les spectateurs dans le système judiciaire français, explorant les enquêtes criminelles complexes et les défis auxquels sont confrontés les protagonistes. À travers des personnages multidimensionnels</w:t>
            </w:r>
          </w:p>
          <w:p>
            <w:pPr>
              <w:widowControl w:val="0"/>
              <w:jc w:val="cente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La La Land</w:t>
            </w:r>
          </w:p>
        </w:tc>
        <w:tc>
          <w:tcPr>
            <w:tcW w:w="9091" w:type="dxa"/>
            <w:vAlign w:val="center"/>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Il raconte l'histoire d'amour entre Mia, une actrice en herbe, et Sebastian, un pianiste de jazz. À travers des numéros musicaux envoûtants, le film explore leurs rêves individuels et leur relation passionnée dans les rues de Los Angeles.</w:t>
            </w:r>
          </w:p>
          <w:p>
            <w:pPr>
              <w:widowControl w:val="0"/>
              <w:jc w:val="center"/>
              <w:rPr>
                <w:rFonts w:hint="default" w:ascii="Arial" w:hAnsi="Arial" w:cs="Arial"/>
                <w:vertAlign w:val="baseline"/>
                <w:lang w:val="fr-FR"/>
              </w:rPr>
            </w:pPr>
          </w:p>
          <w:p>
            <w:pPr>
              <w:widowControl w:val="0"/>
              <w:jc w:val="cente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vAlign w:val="center"/>
          </w:tcPr>
          <w:p>
            <w:pPr>
              <w:widowControl w:val="0"/>
              <w:jc w:val="center"/>
              <w:rPr>
                <w:rFonts w:hint="default" w:ascii="Arial" w:hAnsi="Arial" w:cs="Arial"/>
                <w:vertAlign w:val="baseline"/>
                <w:lang w:val="fr-FR"/>
              </w:rPr>
            </w:pPr>
            <w:r>
              <w:rPr>
                <w:rFonts w:hint="default" w:ascii="Arial" w:hAnsi="Arial" w:cs="Arial"/>
                <w:vertAlign w:val="baseline"/>
                <w:lang w:val="fr-FR"/>
              </w:rPr>
              <w:t>Dix pour cent</w:t>
            </w:r>
          </w:p>
        </w:tc>
        <w:tc>
          <w:tcPr>
            <w:tcW w:w="9091" w:type="dxa"/>
            <w:vAlign w:val="center"/>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Cette série comique suit les agents d'une agence artistique parisienne alors qu'ils jonglent avec les excès et les caprices de leurs clients célèbres. Chaque épisode présente des apparitions d'acteurs jouant des versions exagérées d'eux-mêmes.</w:t>
            </w:r>
          </w:p>
          <w:p>
            <w:pPr>
              <w:widowControl w:val="0"/>
              <w:jc w:val="center"/>
              <w:rPr>
                <w:rFonts w:hint="default" w:ascii="Arial" w:hAnsi="Arial" w:cs="Arial"/>
                <w:vertAlign w:val="baseline"/>
                <w:lang w:val="fr-FR"/>
              </w:rPr>
            </w:pPr>
          </w:p>
        </w:tc>
      </w:tr>
    </w:tbl>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pStyle w:val="4"/>
        <w:bidi w:val="0"/>
        <w:spacing w:line="240" w:lineRule="auto"/>
        <w:rPr>
          <w:rFonts w:hint="default" w:ascii="Arial" w:hAnsi="Arial" w:cs="Arial"/>
          <w:lang w:val="fr-FR"/>
        </w:rPr>
      </w:pPr>
      <w:r>
        <w:rPr>
          <w:rFonts w:hint="default" w:ascii="Arial" w:hAnsi="Arial" w:cs="Arial"/>
          <w:lang w:val="fr-FR"/>
        </w:rPr>
        <w:t>Top destinations d’Afrique francophone</w:t>
      </w:r>
    </w:p>
    <w:tbl>
      <w:tblPr>
        <w:tblStyle w:val="14"/>
        <w:tblW w:w="10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3"/>
        <w:gridCol w:w="3540"/>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3" w:type="dxa"/>
          </w:tcPr>
          <w:p>
            <w:pPr>
              <w:rPr>
                <w:rFonts w:hint="default" w:ascii="Arial" w:hAnsi="Arial" w:cs="Arial"/>
                <w:vertAlign w:val="baseline"/>
                <w:lang w:val="fr-FR"/>
              </w:rPr>
            </w:pPr>
            <w:r>
              <w:rPr>
                <w:rFonts w:hint="default" w:ascii="Arial" w:hAnsi="Arial" w:cs="Arial"/>
                <w:vertAlign w:val="baseline"/>
                <w:lang w:val="fr-FR"/>
              </w:rPr>
              <w:t>Les Pyramides de Gizeh (Égypte)</w:t>
            </w:r>
          </w:p>
        </w:tc>
        <w:tc>
          <w:tcPr>
            <w:tcW w:w="3540" w:type="dxa"/>
          </w:tcPr>
          <w:p>
            <w:pPr>
              <w:rPr>
                <w:rFonts w:hint="default" w:ascii="Arial" w:hAnsi="Arial" w:cs="Arial"/>
                <w:vertAlign w:val="baseline"/>
                <w:lang w:val="fr-FR"/>
              </w:rPr>
            </w:pPr>
            <w:r>
              <w:rPr>
                <w:rFonts w:hint="default" w:ascii="Arial" w:hAnsi="Arial" w:cs="Arial"/>
                <w:vertAlign w:val="baseline"/>
                <w:lang w:val="fr-FR"/>
              </w:rPr>
              <w:t>https://fr.wikipedia.org/wiki/Pyramides_de_Gizeh</w:t>
            </w:r>
          </w:p>
        </w:tc>
        <w:tc>
          <w:tcPr>
            <w:tcW w:w="561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 pyramides de Gizeh, situées près du Caire en Égypte, sont parmi les structures les plus emblématiques et anciennes du monde. Composées de trois pyramides principales, dont la Grande Pyramide de Khéops, elles servaient de tombes pour les pharaons et étaient construites avec une précision architecturale remarquable. Le complexe comprend également le Grand Sphinx, une immense sculpture en pierre. Les pyramides de Gizeh attirent des visiteurs du monde entier, offrant un aperçu fascinant de l'ingénierie avancée de l'Égypte antique et de son riche héritage culturel.</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pPr>
              <w:rPr>
                <w:rFonts w:hint="default" w:ascii="Arial" w:hAnsi="Arial" w:cs="Arial"/>
                <w:vertAlign w:val="baseline"/>
                <w:lang w:val="fr-FR"/>
              </w:rPr>
            </w:pPr>
            <w:r>
              <w:rPr>
                <w:rFonts w:hint="default" w:ascii="Arial" w:hAnsi="Arial" w:cs="Arial"/>
                <w:vertAlign w:val="baseline"/>
                <w:lang w:val="fr-FR"/>
              </w:rPr>
              <w:t>Les chutes Victoria (Zimbabwe et Zambie)</w:t>
            </w:r>
          </w:p>
        </w:tc>
        <w:tc>
          <w:tcPr>
            <w:tcW w:w="3540" w:type="dxa"/>
          </w:tcPr>
          <w:p>
            <w:pPr>
              <w:rPr>
                <w:rFonts w:hint="default" w:ascii="Arial" w:hAnsi="Arial" w:cs="Arial"/>
                <w:vertAlign w:val="baseline"/>
                <w:lang w:val="fr-FR"/>
              </w:rPr>
            </w:pPr>
            <w:r>
              <w:rPr>
                <w:rFonts w:hint="default" w:ascii="Arial" w:hAnsi="Arial" w:cs="Arial"/>
                <w:vertAlign w:val="baseline"/>
                <w:lang w:val="fr-FR"/>
              </w:rPr>
              <w:t>https://fr.wikipedia.org/wiki/Chutes_Victori</w:t>
            </w:r>
          </w:p>
        </w:tc>
        <w:tc>
          <w:tcPr>
            <w:tcW w:w="561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 Chutes Victoria, situées à la frontière entre le Zimbabwe et la Zambie, forment l'une des plus grandes et impressionnantes cascades du monde. Alimentées par le fleuve Zambèze, les chutes créent un spectacle époustouflant en déversant une masse d'eau spectaculaire dans une gorge profonde. L'énorme rideau d'eau et les nuages de brume résultant de la chute sont visibles à des kilomètres de distance. Les Chutes Victoria sont non seulement une merveille naturelle, mais elles ont également une signification culturelle et historique pour les peuples autochtones de la région. Des activités touristiques telles que la randonnée et les safaris fluviaux permettent aux visiteurs de découvrir ce joyau naturel sous différents angles.</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3" w:type="dxa"/>
          </w:tcPr>
          <w:p>
            <w:pPr>
              <w:rPr>
                <w:rFonts w:hint="default" w:ascii="Arial" w:hAnsi="Arial" w:cs="Arial"/>
                <w:vertAlign w:val="baseline"/>
                <w:lang w:val="fr-FR"/>
              </w:rPr>
            </w:pPr>
            <w:r>
              <w:rPr>
                <w:rFonts w:hint="default" w:ascii="Arial" w:hAnsi="Arial" w:cs="Arial"/>
                <w:vertAlign w:val="baseline"/>
                <w:lang w:val="fr-FR"/>
              </w:rPr>
              <w:t>Parc National de Ranomafana (Madagascar)</w:t>
            </w:r>
          </w:p>
        </w:tc>
        <w:tc>
          <w:tcPr>
            <w:tcW w:w="3540" w:type="dxa"/>
          </w:tcPr>
          <w:p>
            <w:pPr>
              <w:rPr>
                <w:rFonts w:hint="default" w:ascii="Arial" w:hAnsi="Arial" w:cs="Arial"/>
                <w:vertAlign w:val="baseline"/>
                <w:lang w:val="fr-FR"/>
              </w:rPr>
            </w:pPr>
            <w:r>
              <w:rPr>
                <w:rFonts w:hint="default" w:ascii="Arial" w:hAnsi="Arial" w:cs="Arial"/>
                <w:vertAlign w:val="baseline"/>
                <w:lang w:val="fr-FR"/>
              </w:rPr>
              <w:t>https://fr.wikipedia.org/wiki/Parc_national_de_Ranomafana</w:t>
            </w:r>
          </w:p>
        </w:tc>
        <w:tc>
          <w:tcPr>
            <w:tcW w:w="561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Parc National de Ranomafana, situé à Madagascar, est une réserve naturelle d'une biodiversité exceptionnelle. Couvrant une variété d'écosystèmes, dont des forêts tropicales humides et des rivières, le parc abrite une grande diversité de flore et de faune, notamment de nombreuses espèces endémiques. Les lémuriens, emblématiques de Madagascar, y sont abondants, avec différentes espèces pouvant être observées. Les visiteurs ont l'occasion de participer à des randonnées guidées à travers des sentiers pittoresques, offrant des rencontres rapprochées avec la faune et la flore uniques de Madagascar, tout en contribuant à la préservation de cet écosystème précieux.</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pPr>
              <w:rPr>
                <w:rFonts w:hint="default" w:ascii="Arial" w:hAnsi="Arial" w:cs="Arial"/>
                <w:vertAlign w:val="baseline"/>
                <w:lang w:val="fr-FR"/>
              </w:rPr>
            </w:pPr>
            <w:r>
              <w:rPr>
                <w:rFonts w:hint="default" w:ascii="Arial" w:hAnsi="Arial" w:cs="Arial"/>
                <w:vertAlign w:val="baseline"/>
                <w:lang w:val="fr-FR"/>
              </w:rPr>
              <w:t>Parc national des Virunga (Congo)</w:t>
            </w:r>
          </w:p>
        </w:tc>
        <w:tc>
          <w:tcPr>
            <w:tcW w:w="3540" w:type="dxa"/>
          </w:tcPr>
          <w:p>
            <w:pPr>
              <w:rPr>
                <w:rFonts w:hint="default" w:ascii="Arial" w:hAnsi="Arial" w:cs="Arial"/>
                <w:vertAlign w:val="baseline"/>
                <w:lang w:val="fr-FR"/>
              </w:rPr>
            </w:pPr>
            <w:r>
              <w:rPr>
                <w:rFonts w:hint="default" w:ascii="Arial" w:hAnsi="Arial" w:cs="Arial"/>
                <w:vertAlign w:val="baseline"/>
                <w:lang w:val="fr-FR"/>
              </w:rPr>
              <w:t>https://fr.wikipedia.org/wiki/Parc_national_des_Virunga</w:t>
            </w:r>
          </w:p>
        </w:tc>
        <w:tc>
          <w:tcPr>
            <w:tcW w:w="561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Parc National des Virunga, situé en République Démocratique du Congo, est un trésor de biodiversité et de paysages variés. Ce parc emblématique englobe des volcans actifs, des savanes, des forêts tropicales et des montagnes majestueuses. Il est particulièrement connu pour abriter les rares gorilles de montagne, ainsi que d'autres espèces de primates et une faune diversifiée. Malgré les défis liés aux conflits et aux activités illégales, le parc s'efforce de préserver sa richesse naturelle et culturelle. Les visiteurs peuvent participer à des treks pour observer les gorilles et s'imprégner de la beauté et de la fragilité de cet écosystème unique en son genre.</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3" w:type="dxa"/>
          </w:tcPr>
          <w:p>
            <w:pPr>
              <w:rPr>
                <w:rFonts w:hint="default" w:ascii="Arial" w:hAnsi="Arial" w:cs="Arial"/>
                <w:vertAlign w:val="baseline"/>
                <w:lang w:val="fr-FR"/>
              </w:rPr>
            </w:pPr>
            <w:r>
              <w:rPr>
                <w:rFonts w:hint="default" w:ascii="Arial" w:hAnsi="Arial" w:cs="Arial"/>
                <w:vertAlign w:val="baseline"/>
                <w:lang w:val="fr-FR"/>
              </w:rPr>
              <w:t>Cité de Carthage (Tunisie)</w:t>
            </w:r>
          </w:p>
        </w:tc>
        <w:tc>
          <w:tcPr>
            <w:tcW w:w="3540" w:type="dxa"/>
          </w:tcPr>
          <w:p>
            <w:pPr>
              <w:rPr>
                <w:rFonts w:hint="default" w:ascii="Arial" w:hAnsi="Arial" w:cs="Arial"/>
                <w:vertAlign w:val="baseline"/>
                <w:lang w:val="fr-FR"/>
              </w:rPr>
            </w:pPr>
            <w:r>
              <w:rPr>
                <w:rFonts w:hint="default" w:ascii="Arial" w:hAnsi="Arial" w:cs="Arial"/>
                <w:vertAlign w:val="baseline"/>
                <w:lang w:val="fr-FR"/>
              </w:rPr>
              <w:t>https://fr.wikipedia.org/wiki/Site_arch%C3%A9ologique_de_Carthage</w:t>
            </w:r>
          </w:p>
        </w:tc>
        <w:tc>
          <w:tcPr>
            <w:tcW w:w="561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 sites de Carthage, en Tunisie, sont des vestiges historiques qui témoignent de l'ancienne grandeur de cette cité phénicienne et romaine. Comprenant des ruines archéologiques et des structures antiques, ces sites incluent des thermes, des amphithéâtres, des ports puniques et des villas romaines. La cité a joué un rôle crucial dans l'histoire méditerranéenne en tant que centre commercial et culturel majeur. Les visiteurs peuvent explorer ces vestiges fascinants qui offrent un aperçu captivant de l'architecture, de la vie quotidienne et des échanges culturels qui ont façonné Carthage à travers les siècles.</w:t>
            </w:r>
          </w:p>
          <w:p>
            <w:pPr>
              <w:rPr>
                <w:rFonts w:hint="default" w:ascii="Arial" w:hAnsi="Arial" w:cs="Arial"/>
                <w:vertAlign w:val="baseline"/>
                <w:lang w:val="fr-FR"/>
              </w:rPr>
            </w:pPr>
          </w:p>
        </w:tc>
      </w:tr>
    </w:tbl>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rPr>
          <w:rFonts w:hint="default" w:ascii="Arial" w:hAnsi="Arial" w:cs="Arial"/>
          <w:lang w:val="fr-FR"/>
        </w:rPr>
      </w:pPr>
    </w:p>
    <w:p>
      <w:pPr>
        <w:pStyle w:val="4"/>
        <w:bidi w:val="0"/>
        <w:spacing w:line="240" w:lineRule="auto"/>
        <w:rPr>
          <w:rFonts w:hint="default" w:ascii="Arial" w:hAnsi="Arial" w:cs="Arial"/>
          <w:lang w:val="fr-FR"/>
        </w:rPr>
      </w:pPr>
      <w:r>
        <w:rPr>
          <w:rFonts w:hint="default" w:ascii="Arial" w:hAnsi="Arial" w:cs="Arial"/>
          <w:lang w:val="fr-FR"/>
        </w:rPr>
        <w:t>Les nouvelles technologies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2"/>
        <w:gridCol w:w="3390"/>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Pr>
          <w:p>
            <w:pPr>
              <w:rPr>
                <w:rFonts w:hint="default" w:ascii="Arial" w:hAnsi="Arial" w:cs="Arial"/>
                <w:vertAlign w:val="baseline"/>
                <w:lang w:val="fr-FR"/>
              </w:rPr>
            </w:pPr>
            <w:r>
              <w:rPr>
                <w:rFonts w:hint="default" w:ascii="Arial" w:hAnsi="Arial" w:cs="Arial"/>
                <w:vertAlign w:val="baseline"/>
                <w:lang w:val="fr-FR"/>
              </w:rPr>
              <w:t>Le réseau 5G</w:t>
            </w:r>
          </w:p>
        </w:tc>
        <w:tc>
          <w:tcPr>
            <w:tcW w:w="3390" w:type="dxa"/>
          </w:tcPr>
          <w:p>
            <w:pPr>
              <w:rPr>
                <w:rFonts w:hint="default" w:ascii="Arial" w:hAnsi="Arial" w:cs="Arial"/>
                <w:vertAlign w:val="baseline"/>
                <w:lang w:val="fr-FR"/>
              </w:rPr>
            </w:pPr>
            <w:r>
              <w:rPr>
                <w:rFonts w:hint="default" w:ascii="Arial" w:hAnsi="Arial" w:cs="Arial"/>
                <w:vertAlign w:val="baseline"/>
                <w:lang w:val="fr-FR"/>
              </w:rPr>
              <w:t>https://fr.wikipedia.org/wiki/5G</w:t>
            </w:r>
          </w:p>
        </w:tc>
        <w:tc>
          <w:tcPr>
            <w:tcW w:w="5300" w:type="dxa"/>
          </w:tcPr>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La 5G est la cinquième génération de réseaux de télécommunications mobiles, offrant des vitesses de transmission de données beaucoup plus rapides et une connectivité plus fiable que la 4G. Elle repose sur des technologies telles que les antennes à faisceau, les fréquences millimétriques et la virtualisation, ouvrant la voie à des applications avancées telles que l'Internet des objets et la réalité virtuelle.</w:t>
            </w:r>
          </w:p>
          <w:p>
            <w:pPr>
              <w:keepNext w:val="0"/>
              <w:keepLines w:val="0"/>
              <w:widowControl/>
              <w:suppressLineNumbers w:val="0"/>
              <w:jc w:val="left"/>
              <w:rPr>
                <w:rFonts w:hint="default" w:ascii="Arial" w:hAnsi="Arial" w:eastAsia="SimSun" w:cs="Arial"/>
                <w:kern w:val="0"/>
                <w:sz w:val="24"/>
                <w:szCs w:val="24"/>
                <w:lang w:val="en-US" w:eastAsia="zh-CN" w:bidi="ar"/>
              </w:rPr>
            </w:pP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Pr>
          <w:p>
            <w:pPr>
              <w:rPr>
                <w:rFonts w:hint="default" w:ascii="Arial" w:hAnsi="Arial" w:cs="Arial"/>
                <w:vertAlign w:val="baseline"/>
                <w:lang w:val="fr-FR"/>
              </w:rPr>
            </w:pPr>
            <w:r>
              <w:rPr>
                <w:rFonts w:hint="default" w:ascii="Arial" w:hAnsi="Arial" w:cs="Arial"/>
                <w:vertAlign w:val="baseline"/>
                <w:lang w:val="fr-FR"/>
              </w:rPr>
              <w:t>L’intelligence artificielle</w:t>
            </w:r>
          </w:p>
        </w:tc>
        <w:tc>
          <w:tcPr>
            <w:tcW w:w="3390" w:type="dxa"/>
          </w:tcPr>
          <w:p>
            <w:pPr>
              <w:rPr>
                <w:rFonts w:hint="default" w:ascii="Arial" w:hAnsi="Arial" w:cs="Arial"/>
                <w:vertAlign w:val="baseline"/>
                <w:lang w:val="fr-FR"/>
              </w:rPr>
            </w:pPr>
            <w:r>
              <w:rPr>
                <w:rFonts w:hint="default" w:ascii="Arial" w:hAnsi="Arial" w:cs="Arial"/>
                <w:vertAlign w:val="baseline"/>
                <w:lang w:val="fr-FR"/>
              </w:rPr>
              <w:t>https://www.netapp.com/fr/artificial-intelligence/what-is-artificial-intelligence/</w:t>
            </w:r>
          </w:p>
        </w:tc>
        <w:tc>
          <w:tcPr>
            <w:tcW w:w="530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L'intelligence artificielle (IA) désigne la création de systèmes informatiques capables d'imiter des processus intellectuels humains, tels que l'apprentissage, la résolution de problèmes et la prise de décision. Elle englobe des technologies comme l'apprentissage automatique et les réseaux neuronaux, permettant aux machines d'analyser des données, d'apprendre et d'effectuer des tâches complexes.</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Pr>
          <w:p>
            <w:pPr>
              <w:rPr>
                <w:rFonts w:hint="default" w:ascii="Arial" w:hAnsi="Arial" w:cs="Arial"/>
                <w:vertAlign w:val="baseline"/>
                <w:lang w:val="fr-FR"/>
              </w:rPr>
            </w:pPr>
            <w:r>
              <w:rPr>
                <w:rFonts w:hint="default" w:ascii="Arial" w:hAnsi="Arial" w:cs="Arial"/>
                <w:vertAlign w:val="baseline"/>
                <w:lang w:val="fr-FR"/>
              </w:rPr>
              <w:t>Les exosquelettes</w:t>
            </w:r>
          </w:p>
        </w:tc>
        <w:tc>
          <w:tcPr>
            <w:tcW w:w="3390" w:type="dxa"/>
          </w:tcPr>
          <w:p>
            <w:pPr>
              <w:rPr>
                <w:rFonts w:hint="default" w:ascii="Arial" w:hAnsi="Arial" w:cs="Arial"/>
                <w:vertAlign w:val="baseline"/>
                <w:lang w:val="fr-FR"/>
              </w:rPr>
            </w:pPr>
            <w:r>
              <w:rPr>
                <w:rFonts w:hint="default" w:ascii="Arial" w:hAnsi="Arial" w:cs="Arial"/>
                <w:vertAlign w:val="baseline"/>
                <w:lang w:val="fr-FR"/>
              </w:rPr>
              <w:t>https://www.google.com/url?sa=t&amp;rct=j&amp;q=&amp;esrc=s&amp;source=web&amp;cd=&amp;ved=2ahUKEwi-lvW9zIGBAxWlXfEDHReuDMIQFnoECEQQAQ&amp;url=https%3A%2F%2Fwww.cdg38.fr%2Ffile%2F6718%2Fdownload%3Ftoken%3DXcyoEyjH&amp;usg=AOvVaw2KMOnY5erkChHUx1Zqtzc4&amp;opi=89978449</w:t>
            </w:r>
          </w:p>
        </w:tc>
        <w:tc>
          <w:tcPr>
            <w:tcW w:w="5300" w:type="dxa"/>
          </w:tcPr>
          <w:p>
            <w:pPr>
              <w:rPr>
                <w:rFonts w:hint="default" w:ascii="Arial" w:hAnsi="Arial" w:cs="Arial"/>
                <w:vertAlign w:val="baseline"/>
                <w:lang w:val="fr-FR"/>
              </w:rPr>
            </w:pPr>
          </w:p>
          <w:p>
            <w:pPr>
              <w:rPr>
                <w:rFonts w:hint="default" w:ascii="Arial" w:hAnsi="Arial" w:cs="Arial"/>
                <w:vertAlign w:val="baseline"/>
                <w:lang w:val="fr-FR"/>
              </w:rPr>
            </w:pPr>
            <w:r>
              <w:rPr>
                <w:rFonts w:hint="default" w:ascii="Arial" w:hAnsi="Arial" w:cs="Arial"/>
                <w:vertAlign w:val="baseline"/>
                <w:lang w:val="fr-FR"/>
              </w:rPr>
              <w:t>Un exosquelette est une structure de contention, externe, mécanique ou textile, qui apporte une</w:t>
            </w:r>
          </w:p>
          <w:p>
            <w:pPr>
              <w:rPr>
                <w:rFonts w:hint="default" w:ascii="Arial" w:hAnsi="Arial" w:cs="Arial"/>
                <w:vertAlign w:val="baseline"/>
                <w:lang w:val="fr-FR"/>
              </w:rPr>
            </w:pPr>
            <w:r>
              <w:rPr>
                <w:rFonts w:hint="default" w:ascii="Arial" w:hAnsi="Arial" w:cs="Arial"/>
                <w:vertAlign w:val="baseline"/>
                <w:lang w:val="fr-FR"/>
              </w:rPr>
              <w:t>assistance physique à son utilisateur, par une compensation de ses efforts ou une augmentation</w:t>
            </w:r>
          </w:p>
          <w:p>
            <w:pPr>
              <w:rPr>
                <w:rFonts w:hint="default" w:ascii="Arial" w:hAnsi="Arial" w:cs="Arial"/>
                <w:vertAlign w:val="baseline"/>
                <w:lang w:val="fr-FR"/>
              </w:rPr>
            </w:pPr>
            <w:r>
              <w:rPr>
                <w:rFonts w:hint="default" w:ascii="Arial" w:hAnsi="Arial" w:cs="Arial"/>
                <w:vertAlign w:val="baseline"/>
                <w:lang w:val="fr-FR"/>
              </w:rPr>
              <w:t>de ses capacités motrices.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Pr>
          <w:p>
            <w:pPr>
              <w:rPr>
                <w:rFonts w:hint="default" w:ascii="Arial" w:hAnsi="Arial" w:cs="Arial"/>
                <w:vertAlign w:val="baseline"/>
                <w:lang w:val="fr-FR"/>
              </w:rPr>
            </w:pPr>
            <w:r>
              <w:rPr>
                <w:rFonts w:hint="default" w:ascii="Arial" w:hAnsi="Arial" w:cs="Arial"/>
                <w:vertAlign w:val="baseline"/>
                <w:lang w:val="fr-FR"/>
              </w:rPr>
              <w:t>Les ordinateurs quantiques</w:t>
            </w:r>
          </w:p>
        </w:tc>
        <w:tc>
          <w:tcPr>
            <w:tcW w:w="3390" w:type="dxa"/>
          </w:tcPr>
          <w:p>
            <w:pPr>
              <w:rPr>
                <w:rFonts w:hint="default" w:ascii="Arial" w:hAnsi="Arial" w:cs="Arial"/>
                <w:vertAlign w:val="baseline"/>
                <w:lang w:val="fr-FR"/>
              </w:rPr>
            </w:pPr>
            <w:r>
              <w:rPr>
                <w:rFonts w:hint="default" w:ascii="Arial" w:hAnsi="Arial" w:cs="Arial"/>
                <w:vertAlign w:val="baseline"/>
                <w:lang w:val="fr-FR"/>
              </w:rPr>
              <w:t>https://fr.wikipedia.org/wiki/Ordinateur_quantique</w:t>
            </w:r>
          </w:p>
        </w:tc>
        <w:tc>
          <w:tcPr>
            <w:tcW w:w="530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 ordinateurs quantiques sont des dispositifs informatiques basés sur les principes de la mécanique quantique. Ils utilisent des qubits pour représenter et manipuler des informations, offrant un potentiel de calcul exponentiellement plus puissant que les ordinateurs classiques pour des applications telles que la cryptographie, la simulation moléculaire et l'optimisation.</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2" w:type="dxa"/>
          </w:tcPr>
          <w:p>
            <w:pPr>
              <w:rPr>
                <w:rFonts w:hint="default" w:ascii="Arial" w:hAnsi="Arial" w:cs="Arial"/>
                <w:vertAlign w:val="baseline"/>
                <w:lang w:val="fr-FR"/>
              </w:rPr>
            </w:pPr>
            <w:r>
              <w:rPr>
                <w:rFonts w:hint="default" w:ascii="Arial" w:hAnsi="Arial" w:cs="Arial"/>
                <w:vertAlign w:val="baseline"/>
                <w:lang w:val="fr-FR"/>
              </w:rPr>
              <w:t>Les données massives «Big Data»</w:t>
            </w:r>
          </w:p>
        </w:tc>
        <w:tc>
          <w:tcPr>
            <w:tcW w:w="3390" w:type="dxa"/>
          </w:tcPr>
          <w:p>
            <w:pPr>
              <w:rPr>
                <w:rFonts w:hint="default" w:ascii="Arial" w:hAnsi="Arial" w:cs="Arial"/>
                <w:b/>
                <w:bCs/>
                <w:vertAlign w:val="baseline"/>
                <w:lang w:val="fr-FR"/>
              </w:rPr>
            </w:pPr>
            <w:r>
              <w:rPr>
                <w:rFonts w:hint="default" w:ascii="Arial" w:hAnsi="Arial" w:cs="Arial"/>
                <w:b/>
                <w:bCs/>
                <w:vertAlign w:val="baseline"/>
                <w:lang w:val="fr-FR"/>
              </w:rPr>
              <w:t>https://www.lebigdata.fr/definition-big-data</w:t>
            </w:r>
          </w:p>
        </w:tc>
        <w:tc>
          <w:tcPr>
            <w:tcW w:w="5300"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big data fait référence à la collecte massive, le stockage et l'analyse de vastes ensembles de données complexes, souvent au-delà des capacités des systèmes traditionnels. Il implique l'utilisation de technologies avancées pour extraire des informations significatives, des tendances et des modèles à partir de ces données, avec des implications dans divers domaines comme la science, l'entreprise et la recherche.</w:t>
            </w:r>
          </w:p>
          <w:p>
            <w:pPr>
              <w:rPr>
                <w:rFonts w:hint="default" w:ascii="Arial" w:hAnsi="Arial" w:cs="Arial"/>
                <w:vertAlign w:val="baseline"/>
                <w:lang w:val="fr-FR"/>
              </w:rPr>
            </w:pPr>
          </w:p>
        </w:tc>
      </w:tr>
    </w:tbl>
    <w:p>
      <w:pPr>
        <w:rPr>
          <w:rFonts w:hint="default" w:ascii="Arial" w:hAnsi="Arial" w:cs="Arial"/>
          <w:lang w:val="fr-FR"/>
        </w:rPr>
      </w:pPr>
    </w:p>
    <w:p>
      <w:pPr>
        <w:rPr>
          <w:rFonts w:hint="default" w:ascii="Arial" w:hAnsi="Arial" w:cs="Arial"/>
          <w:lang w:val="fr-FR"/>
        </w:rPr>
      </w:pPr>
    </w:p>
    <w:p>
      <w:pPr>
        <w:pStyle w:val="4"/>
        <w:bidi w:val="0"/>
        <w:spacing w:line="240" w:lineRule="auto"/>
        <w:rPr>
          <w:rFonts w:hint="default" w:ascii="Arial" w:hAnsi="Arial" w:cs="Arial"/>
          <w:lang w:val="fr-FR"/>
        </w:rPr>
      </w:pPr>
      <w:r>
        <w:rPr>
          <w:rFonts w:hint="default" w:ascii="Arial" w:hAnsi="Arial" w:cs="Arial"/>
          <w:lang w:val="fr-FR"/>
        </w:rPr>
        <w:t>Top Destination d’Europe francophone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2"/>
        <w:gridCol w:w="3554"/>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4" w:hRule="atLeast"/>
        </w:trPr>
        <w:tc>
          <w:tcPr>
            <w:tcW w:w="2202" w:type="dxa"/>
          </w:tcPr>
          <w:p>
            <w:pPr>
              <w:rPr>
                <w:rFonts w:hint="default" w:ascii="Arial" w:hAnsi="Arial" w:cs="Arial"/>
                <w:vertAlign w:val="baseline"/>
                <w:lang w:val="fr-FR"/>
              </w:rPr>
            </w:pPr>
            <w:r>
              <w:rPr>
                <w:rFonts w:hint="default" w:ascii="Arial" w:hAnsi="Arial" w:cs="Arial"/>
                <w:vertAlign w:val="baseline"/>
                <w:lang w:val="fr-FR"/>
              </w:rPr>
              <w:t>La tour Eiffel (Paris, France)</w:t>
            </w:r>
          </w:p>
        </w:tc>
        <w:tc>
          <w:tcPr>
            <w:tcW w:w="3554" w:type="dxa"/>
          </w:tcPr>
          <w:p>
            <w:pPr>
              <w:rPr>
                <w:rFonts w:hint="default" w:ascii="Arial" w:hAnsi="Arial" w:cs="Arial"/>
                <w:vertAlign w:val="baseline"/>
                <w:lang w:val="fr-FR"/>
              </w:rPr>
            </w:pPr>
            <w:r>
              <w:rPr>
                <w:rFonts w:hint="default" w:ascii="Arial" w:hAnsi="Arial" w:cs="Arial"/>
                <w:vertAlign w:val="baseline"/>
                <w:lang w:val="fr-FR"/>
              </w:rPr>
              <w:t>https://fr.wikipedia.org/wiki/Tour_Eiffel</w:t>
            </w:r>
          </w:p>
        </w:tc>
        <w:tc>
          <w:tcPr>
            <w:tcW w:w="4926"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 Tour Eiffel, icône emblématique de Paris et de la France, est une tour en fer forgé construite en 1889 pour l'Exposition universelle. Elle offre des vues panoramiques spectaculaires sur la ville et est devenue un symbole culturel et touristique majeur.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Musée du Louvre à Paris est l'un des plus grands et prestigieux musées d'art au monde. Fondé en 1793, il abrite une vaste collection d'œuvres d'art et d'antiquités, dont la Mona Lisa et la Vénus de Milo, offrant aux visiteurs une plongée dans l'histoire de l'art.</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2" w:type="dxa"/>
          </w:tcPr>
          <w:p>
            <w:pPr>
              <w:rPr>
                <w:rFonts w:hint="default" w:ascii="Arial" w:hAnsi="Arial" w:cs="Arial"/>
                <w:vertAlign w:val="baseline"/>
                <w:lang w:val="fr-FR"/>
              </w:rPr>
            </w:pPr>
            <w:r>
              <w:rPr>
                <w:rFonts w:hint="default" w:ascii="Arial" w:hAnsi="Arial" w:cs="Arial"/>
                <w:vertAlign w:val="baseline"/>
                <w:lang w:val="fr-FR"/>
              </w:rPr>
              <w:t>Le musée du Louvre</w:t>
            </w:r>
          </w:p>
        </w:tc>
        <w:tc>
          <w:tcPr>
            <w:tcW w:w="3554" w:type="dxa"/>
          </w:tcPr>
          <w:p>
            <w:pPr>
              <w:rPr>
                <w:rFonts w:hint="default" w:ascii="Arial" w:hAnsi="Arial" w:cs="Arial"/>
                <w:vertAlign w:val="baseline"/>
                <w:lang w:val="fr-FR"/>
              </w:rPr>
            </w:pPr>
            <w:r>
              <w:rPr>
                <w:rFonts w:hint="default" w:ascii="Arial" w:hAnsi="Arial" w:cs="Arial"/>
                <w:vertAlign w:val="baseline"/>
                <w:lang w:val="fr-FR"/>
              </w:rPr>
              <w:t>https://fr.wikipedia.org/wiki/Mus%C3%A9e_du_Louvre</w:t>
            </w:r>
          </w:p>
        </w:tc>
        <w:tc>
          <w:tcPr>
            <w:tcW w:w="4926"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Musée International de la Croix-Rouge et du Croissant-Rouge à Genève est dédié à l'histoire humanitaire et aux actions de ces organisations. Il présente des expositions interactives et éducatives qui illustrent les défis humanitaires et les efforts pour soulager la souffrance dans le monde</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2" w:type="dxa"/>
          </w:tcPr>
          <w:p>
            <w:pPr>
              <w:rPr>
                <w:rFonts w:hint="default" w:ascii="Arial" w:hAnsi="Arial" w:cs="Arial"/>
                <w:vertAlign w:val="baseline"/>
                <w:lang w:val="fr-FR"/>
              </w:rPr>
            </w:pPr>
            <w:r>
              <w:rPr>
                <w:rFonts w:hint="default" w:ascii="Arial" w:hAnsi="Arial" w:cs="Arial"/>
                <w:vertAlign w:val="baseline"/>
                <w:lang w:val="fr-FR"/>
              </w:rPr>
              <w:t>Musée international de la Croix-Rouge (Genève, Suisse)</w:t>
            </w:r>
          </w:p>
        </w:tc>
        <w:tc>
          <w:tcPr>
            <w:tcW w:w="3554" w:type="dxa"/>
          </w:tcPr>
          <w:p>
            <w:pPr>
              <w:rPr>
                <w:rFonts w:hint="default" w:ascii="Arial" w:hAnsi="Arial" w:cs="Arial"/>
                <w:vertAlign w:val="baseline"/>
                <w:lang w:val="fr-FR"/>
              </w:rPr>
            </w:pPr>
            <w:r>
              <w:rPr>
                <w:rFonts w:hint="default" w:ascii="Arial" w:hAnsi="Arial" w:cs="Arial"/>
                <w:vertAlign w:val="baseline"/>
                <w:lang w:val="fr-FR"/>
              </w:rPr>
              <w:t>https://fr.wikipedia.org/wiki/Mus%C3%A9e_international_de_la_Croix-Rouge_et_du_Croissant-Rouge</w:t>
            </w:r>
          </w:p>
        </w:tc>
        <w:tc>
          <w:tcPr>
            <w:tcW w:w="4926"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Musée International de la Croix-Rouge et du Croissant-Rouge à Genève est dédié à l'histoire humanitaire et aux actions de ces organisations. Il présente des expositions interactives et éducatives qui illustrent les défis humanitaires et les efforts pour soulager la souffrance dans le monde.</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2" w:type="dxa"/>
          </w:tcPr>
          <w:p>
            <w:pPr>
              <w:rPr>
                <w:rFonts w:hint="default" w:ascii="Arial" w:hAnsi="Arial" w:cs="Arial"/>
                <w:vertAlign w:val="baseline"/>
                <w:lang w:val="fr-FR"/>
              </w:rPr>
            </w:pPr>
            <w:r>
              <w:rPr>
                <w:rFonts w:hint="default" w:ascii="Arial" w:hAnsi="Arial" w:cs="Arial"/>
                <w:vertAlign w:val="baseline"/>
                <w:lang w:val="fr-FR"/>
              </w:rPr>
              <w:t>Musée océanographique (Monaco)</w:t>
            </w:r>
          </w:p>
        </w:tc>
        <w:tc>
          <w:tcPr>
            <w:tcW w:w="3554" w:type="dxa"/>
          </w:tcPr>
          <w:p>
            <w:pPr>
              <w:rPr>
                <w:rFonts w:hint="default" w:ascii="Arial" w:hAnsi="Arial" w:cs="Arial"/>
                <w:vertAlign w:val="baseline"/>
                <w:lang w:val="fr-FR"/>
              </w:rPr>
            </w:pPr>
            <w:r>
              <w:rPr>
                <w:rFonts w:hint="default" w:ascii="Arial" w:hAnsi="Arial" w:cs="Arial"/>
                <w:vertAlign w:val="baseline"/>
                <w:lang w:val="fr-FR"/>
              </w:rPr>
              <w:t>https://fr.wikipedia.org/wiki/Mus%C3%A9e_oc%C3%A9anographique_de_Monaco</w:t>
            </w:r>
          </w:p>
        </w:tc>
        <w:tc>
          <w:tcPr>
            <w:tcW w:w="4926"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 Musée Océanographique de Monaco est un institut de recherche océanographique et un aquarium fondé en 1910. Il présente des expositions sur la vie marine, la biodiversité et les écosystèmes océaniques, ainsi qu'une collection impressionnante d'animaux marins vivants.</w:t>
            </w:r>
          </w:p>
          <w:p>
            <w:pPr>
              <w:rPr>
                <w:rFonts w:hint="default" w:ascii="Arial" w:hAnsi="Arial" w:cs="Arial"/>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2" w:type="dxa"/>
          </w:tcPr>
          <w:p>
            <w:pPr>
              <w:rPr>
                <w:rFonts w:hint="default" w:ascii="Arial" w:hAnsi="Arial" w:cs="Arial"/>
                <w:vertAlign w:val="baseline"/>
                <w:lang w:val="fr-FR"/>
              </w:rPr>
            </w:pPr>
            <w:r>
              <w:rPr>
                <w:rFonts w:hint="default" w:ascii="Arial" w:hAnsi="Arial" w:cs="Arial"/>
                <w:vertAlign w:val="baseline"/>
                <w:lang w:val="fr-FR"/>
              </w:rPr>
              <w:t>Chutes Montmorency (Québec, Canada)</w:t>
            </w:r>
          </w:p>
        </w:tc>
        <w:tc>
          <w:tcPr>
            <w:tcW w:w="3554" w:type="dxa"/>
          </w:tcPr>
          <w:p>
            <w:pPr>
              <w:rPr>
                <w:rFonts w:hint="default" w:ascii="Arial" w:hAnsi="Arial" w:cs="Arial"/>
                <w:vertAlign w:val="baseline"/>
                <w:lang w:val="fr-FR"/>
              </w:rPr>
            </w:pPr>
            <w:r>
              <w:rPr>
                <w:rFonts w:hint="default" w:ascii="Arial" w:hAnsi="Arial" w:cs="Arial"/>
                <w:vertAlign w:val="baseline"/>
                <w:lang w:val="fr-FR"/>
              </w:rPr>
              <w:t>https://fr.wikipedia.org/wiki/Chute_Montmorency</w:t>
            </w:r>
          </w:p>
        </w:tc>
        <w:tc>
          <w:tcPr>
            <w:tcW w:w="4926" w:type="dxa"/>
          </w:tcPr>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 Chutes Montmorency, situées près de Québec, sont des cascades impressionnantes, plus hautes que les Chutes du Niagara. Elles offrent des vues spectaculaires depuis différents points d'observation et sont entourées par le parc de la Chute-Montmorency, offrant aux visiteurs des sentiers et des activités de plein air.</w:t>
            </w:r>
          </w:p>
          <w:p>
            <w:pPr>
              <w:rPr>
                <w:rFonts w:hint="default" w:ascii="Arial" w:hAnsi="Arial" w:cs="Arial"/>
                <w:vertAlign w:val="baseline"/>
                <w:lang w:val="fr-FR"/>
              </w:rPr>
            </w:pPr>
          </w:p>
        </w:tc>
      </w:tr>
    </w:tbl>
    <w:p>
      <w:pPr>
        <w:rPr>
          <w:rFonts w:hint="default"/>
          <w:lang w:val="fr-FR"/>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rPr>
        <w:rFonts w:hint="default"/>
        <w:sz w:val="15"/>
        <w:szCs w:val="15"/>
        <w:lang w:val="fr-FR"/>
      </w:rPr>
    </w:pPr>
    <w:r>
      <w:rPr>
        <w:rFonts w:hint="default"/>
        <w:sz w:val="15"/>
        <w:szCs w:val="15"/>
        <w:lang w:val="fr-FR"/>
      </w:rPr>
      <w:t>PROJET I - CULTURE GÉNÉRALE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D1604"/>
    <w:rsid w:val="6BFFDD59"/>
    <w:rsid w:val="73BD1604"/>
    <w:rsid w:val="7AB70EB0"/>
    <w:rsid w:val="7BD7F0C1"/>
    <w:rsid w:val="7BFC4F2C"/>
    <w:rsid w:val="96AEA1A3"/>
    <w:rsid w:val="B5B753A4"/>
    <w:rsid w:val="B68EEB83"/>
    <w:rsid w:val="D7FBB18F"/>
    <w:rsid w:val="F1BDE72E"/>
    <w:rsid w:val="FAD98A2F"/>
    <w:rsid w:val="FB776C4E"/>
    <w:rsid w:val="FBF753BA"/>
    <w:rsid w:val="FF1C2CCA"/>
    <w:rsid w:val="FFFD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table" w:styleId="14">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2398</Words>
  <Characters>15095</Characters>
  <Lines>0</Lines>
  <Paragraphs>0</Paragraphs>
  <TotalTime>32</TotalTime>
  <ScaleCrop>false</ScaleCrop>
  <LinksUpToDate>false</LinksUpToDate>
  <CharactersWithSpaces>17330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2023-08-29T01:21:00Z</dcterms:created>
  <dc:creator>annaick</dc:creator>
  <cp:lastModifiedBy>annaick</cp:lastModifiedBy>
  <dcterms:modified xsi:type="dcterms:W3CDTF">2023-08-29T13:35:27Z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