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t>S.C.Firma de curierat S.R.L.</w:t>
        <w:br/>
        <w:t>Nr. ord.registru com: J40/372/2000</w:t>
        <w:br/>
        <w:t>C.I.F.: RO 14399841</w:t>
        <w:br/>
        <w:t>Cont: RO26 TREZ 7005 069X XX00 1637</w:t>
        <w:br/>
        <w:t>Banca: Trezoreria Municipiului Bucuresti</w:t>
        <w:br/>
        <w:t>Sediul: 36 Grivitei, Constanta, 900123</w:t>
        <w:br/>
        <w:t>Telefon: +40 721367468</w:t>
        <w:br/>
      </w:r>
    </w:p>
    <w:p>
      <w:pPr>
        <w:jc w:val="center"/>
      </w:pPr>
      <w:r>
        <w:rPr>
          <w:b w:val="true"/>
          <w:sz w:val="40"/>
          <w:u w:val="dotDotDash"/>
        </w:rPr>
        <w:t>Nota Intrare Receptie Seria N.1006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Pachet Numar</w:t>
            </w:r>
          </w:p>
        </w:tc>
        <w:tc>
          <w:p>
            <w:r>
              <w:t>Destinatie</w:t>
            </w:r>
          </w:p>
        </w:tc>
        <w:tc>
          <w:p>
            <w:r>
              <w:t>Prioritate</w:t>
            </w:r>
          </w:p>
        </w:tc>
        <w:tc>
          <w:p>
            <w:r>
              <w:t>Valoare declarata (LEI)</w:t>
            </w:r>
          </w:p>
        </w:tc>
        <w:tc>
          <w:p>
            <w:r>
              <w:t>Greutate (GRAME)</w:t>
            </w:r>
          </w:p>
        </w:tc>
        <w:tc>
          <w:p>
            <w:r>
              <w:t>Continut colet</w:t>
            </w:r>
          </w:p>
        </w:tc>
        <w:tc>
          <w:p>
            <w:r>
              <w:t>Expeditor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r>
        <w:br/>
        <w:t xml:space="preserve">Nume Reprez. Depozit: </w:t>
        <w:br/>
        <w:t xml:space="preserve">Semnatura: </w:t>
        <w:br/>
        <w:t>Data: 14/02/2024 19:59:02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2024-02-14T17:59:01Z</dcterms:created>
  <dc:creator>Apache POI</dc:creator>
</coreProperties>
</file>