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5n1rmnwrlt83" w:id="1"/>
      <w:bookmarkEnd w:id="1"/>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14:paraId="00000005">
      <w:pPr>
        <w:pStyle w:val="Title"/>
        <w:rPr/>
      </w:pPr>
      <w:bookmarkStart w:colFirst="0" w:colLast="0" w:name="_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C15_BC_1.0</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28/10/2022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fxbpavm6byoy" w:id="3"/>
      <w:bookmarkEnd w:id="3"/>
      <w:r w:rsidDel="00000000" w:rsidR="00000000" w:rsidRPr="00000000">
        <w:rPr>
          <w:b w:val="0"/>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25/10/2022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28/10/2022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Aggiunta Analisi Finanziaria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29/10/2022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0.3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Aggiunta sezione Exhibits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8">
      <w:pPr>
        <w:pStyle w:val="Heading1"/>
        <w:rPr/>
      </w:pPr>
      <w:bookmarkStart w:colFirst="0" w:colLast="0" w:name="_kqb56hx0ax1o" w:id="4"/>
      <w:bookmarkEnd w:id="4"/>
      <w:r w:rsidDel="00000000" w:rsidR="00000000" w:rsidRPr="00000000">
        <w:rPr>
          <w:rtl w:val="0"/>
        </w:rPr>
      </w:r>
    </w:p>
    <w:p w:rsidR="00000000" w:rsidDel="00000000" w:rsidP="00000000" w:rsidRDefault="00000000" w:rsidRPr="00000000" w14:paraId="00000029">
      <w:pPr>
        <w:pStyle w:val="Heading1"/>
        <w:rPr>
          <w:b w:val="0"/>
        </w:rPr>
      </w:pPr>
      <w:bookmarkStart w:colFirst="0" w:colLast="0" w:name="_3unfpzqccv1o" w:id="5"/>
      <w:bookmarkEnd w:id="5"/>
      <w:r w:rsidDel="00000000" w:rsidR="00000000" w:rsidRPr="00000000">
        <w:rPr>
          <w:b w:val="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2">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33">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4">
      <w:pPr>
        <w:pStyle w:val="Heading1"/>
        <w:rPr>
          <w:b w:val="0"/>
        </w:rPr>
      </w:pPr>
      <w:bookmarkStart w:colFirst="0" w:colLast="0" w:name="_hhti8q52totw" w:id="6"/>
      <w:bookmarkEnd w:id="6"/>
      <w:r w:rsidDel="00000000" w:rsidR="00000000" w:rsidRPr="00000000">
        <w:rPr>
          <w:b w:val="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leader="none" w:pos="9025.511811023624"/>
            </w:tabs>
            <w:spacing w:before="8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bpavm6byoy">
            <w:r w:rsidDel="00000000" w:rsidR="00000000" w:rsidRPr="00000000">
              <w:rPr>
                <w:i w:val="0"/>
                <w:smallCaps w:val="0"/>
                <w:strike w:val="0"/>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_fxbpavm6byoy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3unfpzqccv1o">
            <w:r w:rsidDel="00000000" w:rsidR="00000000" w:rsidRPr="00000000">
              <w:rPr>
                <w:i w:val="0"/>
                <w:smallCaps w:val="0"/>
                <w:strike w:val="0"/>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_3unfpzqccv1o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hti8q52totw">
            <w:r w:rsidDel="00000000" w:rsidR="00000000" w:rsidRPr="00000000">
              <w:rPr>
                <w:i w:val="0"/>
                <w:smallCaps w:val="0"/>
                <w:strike w:val="0"/>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_hhti8q52totw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l3d3xcwmio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1 - </w:t>
            </w:r>
          </w:hyperlink>
          <w:hyperlink w:anchor="_vl3d3xcwmiop">
            <w:r w:rsidDel="00000000" w:rsidR="00000000" w:rsidRPr="00000000">
              <w:rPr>
                <w:i w:val="0"/>
                <w:smallCaps w:val="0"/>
                <w:strike w:val="0"/>
                <w:sz w:val="24"/>
                <w:szCs w:val="24"/>
                <w:u w:val="none"/>
                <w:shd w:fill="auto" w:val="clear"/>
                <w:vertAlign w:val="baseline"/>
                <w:rtl w:val="0"/>
              </w:rPr>
              <w:t xml:space="preserve">Introduzione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_vl3d3xcwmiop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f4liotnzcaw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2 - </w:t>
            </w:r>
          </w:hyperlink>
          <w:hyperlink w:anchor="_f4liotnzcawp">
            <w:r w:rsidDel="00000000" w:rsidR="00000000" w:rsidRPr="00000000">
              <w:rPr>
                <w:i w:val="0"/>
                <w:smallCaps w:val="0"/>
                <w:strike w:val="0"/>
                <w:sz w:val="24"/>
                <w:szCs w:val="24"/>
                <w:u w:val="none"/>
                <w:shd w:fill="auto" w:val="clear"/>
                <w:vertAlign w:val="baseline"/>
                <w:rtl w:val="0"/>
              </w:rPr>
              <w:t xml:space="preserve">Obiettivi di business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_f4liotnzcawp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12psnxjfq0hj">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3 - </w:t>
            </w:r>
          </w:hyperlink>
          <w:hyperlink w:anchor="_12psnxjfq0hj">
            <w:r w:rsidDel="00000000" w:rsidR="00000000" w:rsidRPr="00000000">
              <w:rPr>
                <w:i w:val="0"/>
                <w:smallCaps w:val="0"/>
                <w:strike w:val="0"/>
                <w:sz w:val="24"/>
                <w:szCs w:val="24"/>
                <w:u w:val="none"/>
                <w:shd w:fill="auto" w:val="clear"/>
                <w:vertAlign w:val="baseline"/>
                <w:rtl w:val="0"/>
              </w:rPr>
              <w:t xml:space="preserve">Situazione attuale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_12psnxjfq0hj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eexv4y9qmu7d">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4 - </w:t>
            </w:r>
          </w:hyperlink>
          <w:hyperlink w:anchor="_eexv4y9qmu7d">
            <w:r w:rsidDel="00000000" w:rsidR="00000000" w:rsidRPr="00000000">
              <w:rPr>
                <w:i w:val="0"/>
                <w:smallCaps w:val="0"/>
                <w:strike w:val="0"/>
                <w:sz w:val="24"/>
                <w:szCs w:val="24"/>
                <w:u w:val="none"/>
                <w:shd w:fill="auto" w:val="clear"/>
                <w:vertAlign w:val="baseline"/>
                <w:rtl w:val="0"/>
              </w:rPr>
              <w:t xml:space="preserve">Vincoli ed assunzioni critiche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_eexv4y9qmu7d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tr6h3nu38ji">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5 - </w:t>
            </w:r>
          </w:hyperlink>
          <w:hyperlink w:anchor="_vtr6h3nu38ji">
            <w:r w:rsidDel="00000000" w:rsidR="00000000" w:rsidRPr="00000000">
              <w:rPr>
                <w:i w:val="0"/>
                <w:smallCaps w:val="0"/>
                <w:strike w:val="0"/>
                <w:sz w:val="24"/>
                <w:szCs w:val="24"/>
                <w:u w:val="none"/>
                <w:shd w:fill="auto" w:val="clear"/>
                <w:vertAlign w:val="baseline"/>
                <w:rtl w:val="0"/>
              </w:rPr>
              <w:t xml:space="preserve">Analisi delle opzioni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_vtr6h3nu38ji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799gzsf467v5">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6 - </w:t>
            </w:r>
          </w:hyperlink>
          <w:hyperlink w:anchor="_799gzsf467v5">
            <w:r w:rsidDel="00000000" w:rsidR="00000000" w:rsidRPr="00000000">
              <w:rPr>
                <w:i w:val="0"/>
                <w:smallCaps w:val="0"/>
                <w:strike w:val="0"/>
                <w:sz w:val="24"/>
                <w:szCs w:val="24"/>
                <w:u w:val="none"/>
                <w:shd w:fill="auto" w:val="clear"/>
                <w:vertAlign w:val="baseline"/>
                <w:rtl w:val="0"/>
              </w:rPr>
              <w:t xml:space="preserve">Requisiti di progetto preliminari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_799gzsf467v5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kyauplzex1ia">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7 - </w:t>
            </w:r>
          </w:hyperlink>
          <w:hyperlink w:anchor="_kyauplzex1ia">
            <w:r w:rsidDel="00000000" w:rsidR="00000000" w:rsidRPr="00000000">
              <w:rPr>
                <w:i w:val="0"/>
                <w:smallCaps w:val="0"/>
                <w:strike w:val="0"/>
                <w:sz w:val="24"/>
                <w:szCs w:val="24"/>
                <w:u w:val="none"/>
                <w:shd w:fill="auto" w:val="clear"/>
                <w:vertAlign w:val="baseline"/>
                <w:rtl w:val="0"/>
              </w:rPr>
              <w:t xml:space="preserve">Stima del Budget ed Analisi Finanziaria</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_kyauplzex1ia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xrfuvh7utffe">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8 - </w:t>
            </w:r>
          </w:hyperlink>
          <w:hyperlink w:anchor="_xrfuvh7utffe">
            <w:r w:rsidDel="00000000" w:rsidR="00000000" w:rsidRPr="00000000">
              <w:rPr>
                <w:i w:val="0"/>
                <w:smallCaps w:val="0"/>
                <w:strike w:val="0"/>
                <w:sz w:val="24"/>
                <w:szCs w:val="24"/>
                <w:u w:val="none"/>
                <w:shd w:fill="auto" w:val="clear"/>
                <w:vertAlign w:val="baseline"/>
                <w:rtl w:val="0"/>
              </w:rPr>
              <w:t xml:space="preserve">Stima dei tempi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_xrfuvh7utffe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chsejsn6a08q">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9 - </w:t>
            </w:r>
          </w:hyperlink>
          <w:hyperlink w:anchor="_chsejsn6a08q">
            <w:r w:rsidDel="00000000" w:rsidR="00000000" w:rsidRPr="00000000">
              <w:rPr>
                <w:i w:val="0"/>
                <w:smallCaps w:val="0"/>
                <w:strike w:val="0"/>
                <w:sz w:val="24"/>
                <w:szCs w:val="24"/>
                <w:u w:val="none"/>
                <w:shd w:fill="auto" w:val="clear"/>
                <w:vertAlign w:val="baseline"/>
                <w:rtl w:val="0"/>
              </w:rPr>
              <w:t xml:space="preserve">Potenziali rischi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_chsejsn6a08q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after="80"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sx2in2j20zv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10 - </w:t>
            </w:r>
          </w:hyperlink>
          <w:hyperlink w:anchor="_sx2in2j20zvk">
            <w:r w:rsidDel="00000000" w:rsidR="00000000" w:rsidRPr="00000000">
              <w:rPr>
                <w:i w:val="0"/>
                <w:smallCaps w:val="0"/>
                <w:strike w:val="0"/>
                <w:sz w:val="24"/>
                <w:szCs w:val="24"/>
                <w:u w:val="none"/>
                <w:shd w:fill="auto" w:val="clear"/>
                <w:vertAlign w:val="baseline"/>
                <w:rtl w:val="0"/>
              </w:rPr>
              <w:t xml:space="preserve">Exhibits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_sx2in2j20zvk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rPr>
          <w:b w:val="0"/>
        </w:rPr>
      </w:pPr>
      <w:bookmarkStart w:colFirst="0" w:colLast="0" w:name="_vl3d3xcwmiop" w:id="7"/>
      <w:bookmarkEnd w:id="7"/>
      <w:r w:rsidDel="00000000" w:rsidR="00000000" w:rsidRPr="00000000">
        <w:rPr>
          <w:rtl w:val="0"/>
        </w:rPr>
        <w:t xml:space="preserve">1 </w:t>
      </w:r>
      <w:r w:rsidDel="00000000" w:rsidR="00000000" w:rsidRPr="00000000">
        <w:rPr>
          <w:rtl w:val="0"/>
        </w:rPr>
        <w:t xml:space="preserve">- </w:t>
      </w:r>
      <w:r w:rsidDel="00000000" w:rsidR="00000000" w:rsidRPr="00000000">
        <w:rPr>
          <w:b w:val="0"/>
          <w:rtl w:val="0"/>
        </w:rPr>
        <w:t xml:space="preserve">Introduzione</w:t>
      </w:r>
    </w:p>
    <w:p w:rsidR="00000000" w:rsidDel="00000000" w:rsidP="00000000" w:rsidRDefault="00000000" w:rsidRPr="00000000" w14:paraId="00000044">
      <w:pPr>
        <w:rPr/>
        <w:sectPr>
          <w:type w:val="nextPage"/>
          <w:pgSz w:h="16834" w:w="11909" w:orient="portrait"/>
          <w:pgMar w:bottom="1440" w:top="1440" w:left="1440" w:right="1440" w:header="720" w:footer="720"/>
        </w:sectPr>
      </w:pPr>
      <w:r w:rsidDel="00000000" w:rsidR="00000000" w:rsidRPr="00000000">
        <w:rPr>
          <w:rtl w:val="0"/>
        </w:rPr>
        <w:t xml:space="preserve">L'ospedale "San Giovanni di Dio e Ruggi d'Aragona" di Salerno, in linea con gli obiettivi di miglioramento del Sistema Sanitario Nazionale (SSN) proposti dal PNRR, intende digitalizzare il proprio sistema per supportare lo sviluppo della Telemedicina sul territorio campano. Tale tecnologia consente agli operatori sanitari di fornire una migliore assistenza ai pazienti, anche a distanza, tramite servizi di telemonitoraggio sicuri ed efficienti.</w:t>
      </w:r>
    </w:p>
    <w:p w:rsidR="00000000" w:rsidDel="00000000" w:rsidP="00000000" w:rsidRDefault="00000000" w:rsidRPr="00000000" w14:paraId="00000045">
      <w:pPr>
        <w:pStyle w:val="Heading1"/>
        <w:rPr>
          <w:b w:val="0"/>
        </w:rPr>
      </w:pPr>
      <w:bookmarkStart w:colFirst="0" w:colLast="0" w:name="_f4liotnzcawp" w:id="8"/>
      <w:bookmarkEnd w:id="8"/>
      <w:r w:rsidDel="00000000" w:rsidR="00000000" w:rsidRPr="00000000">
        <w:rPr>
          <w:rtl w:val="0"/>
        </w:rPr>
        <w:t xml:space="preserve">2 - </w:t>
      </w:r>
      <w:r w:rsidDel="00000000" w:rsidR="00000000" w:rsidRPr="00000000">
        <w:rPr>
          <w:b w:val="0"/>
          <w:rtl w:val="0"/>
        </w:rPr>
        <w:t xml:space="preserve">Obiettivi di business</w:t>
      </w:r>
    </w:p>
    <w:p w:rsidR="00000000" w:rsidDel="00000000" w:rsidP="00000000" w:rsidRDefault="00000000" w:rsidRPr="00000000" w14:paraId="00000046">
      <w:pPr>
        <w:rPr/>
        <w:sectPr>
          <w:type w:val="continuous"/>
          <w:pgSz w:h="16834" w:w="11909" w:orient="portrait"/>
          <w:pgMar w:bottom="1440" w:top="1440" w:left="1440" w:right="1440" w:header="720" w:footer="720"/>
        </w:sectPr>
      </w:pPr>
      <w:r w:rsidDel="00000000" w:rsidR="00000000" w:rsidRPr="00000000">
        <w:rPr>
          <w:rtl w:val="0"/>
        </w:rPr>
        <w:t xml:space="preserve">L'azienda ospedaliera si pone gli obiettivi di ridurre i costi delle cure ospedaliere, alleggerire il carico di lavoro degli operatori sanitari, diminuire il sovraccarico delle strutture e fornire un miglioramento dello stile di vita di pazienti affetti da patologie croniche ed in particolare affetti da malattie cardiache. Inoltre, sarà di notevole importanza migliorare la comunicazione tra paziente e medico. Il progetto proposto punta a raggiungere tali obiettivi fornendo uno strumento di telemonitoraggio ai pazienti affetti da malattie cardiache in modo da poter tenere sotto osservazione i loro valori e notificare loro preventivamente in merito a possibili problemi grazie all'applicazione dell'Intelligenza Artificiale.</w:t>
      </w:r>
    </w:p>
    <w:p w:rsidR="00000000" w:rsidDel="00000000" w:rsidP="00000000" w:rsidRDefault="00000000" w:rsidRPr="00000000" w14:paraId="00000047">
      <w:pPr>
        <w:pStyle w:val="Heading1"/>
        <w:rPr>
          <w:b w:val="0"/>
        </w:rPr>
      </w:pPr>
      <w:bookmarkStart w:colFirst="0" w:colLast="0" w:name="_12psnxjfq0hj" w:id="9"/>
      <w:bookmarkEnd w:id="9"/>
      <w:r w:rsidDel="00000000" w:rsidR="00000000" w:rsidRPr="00000000">
        <w:rPr>
          <w:b w:val="1"/>
          <w:rtl w:val="0"/>
        </w:rPr>
        <w:t xml:space="preserve">3 </w:t>
      </w:r>
      <w:r w:rsidDel="00000000" w:rsidR="00000000" w:rsidRPr="00000000">
        <w:rPr>
          <w:rtl w:val="0"/>
        </w:rPr>
        <w:t xml:space="preserve">- </w:t>
      </w:r>
      <w:r w:rsidDel="00000000" w:rsidR="00000000" w:rsidRPr="00000000">
        <w:rPr>
          <w:b w:val="0"/>
          <w:rtl w:val="0"/>
        </w:rPr>
        <w:t xml:space="preserve">Situazione attuale</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Attualmente non ci sono applicazioni della Telemedicina nell'ospedale campano e tutte le visite di controllo ai pazienti affetti da malattie croniche vengono effettuate all'interno delle strutture ospedaliere previa prenotazione. Questo genera sovraccarico delle strutture ed elevate spese sia per la struttura ospedaliera sia per il paziente costretto a trasporti. Numerose sono quindi le opportunità da cogliere che migliorerebbero lo stile di vita dei pazienti e </w:t>
      </w:r>
      <w:r w:rsidDel="00000000" w:rsidR="00000000" w:rsidRPr="00000000">
        <w:rPr>
          <w:rtl w:val="0"/>
        </w:rPr>
        <w:t xml:space="preserve">garantirebbero</w:t>
      </w:r>
      <w:r w:rsidDel="00000000" w:rsidR="00000000" w:rsidRPr="00000000">
        <w:rPr>
          <w:rtl w:val="0"/>
        </w:rPr>
        <w:t xml:space="preserve"> per l'ospedale, dopo un primo investimento, ingenti risparmi nel tempo.</w:t>
      </w:r>
    </w:p>
    <w:p w:rsidR="00000000" w:rsidDel="00000000" w:rsidP="00000000" w:rsidRDefault="00000000" w:rsidRPr="00000000" w14:paraId="00000049">
      <w:pPr>
        <w:pStyle w:val="Heading1"/>
        <w:rPr>
          <w:b w:val="0"/>
          <w:sz w:val="48"/>
          <w:szCs w:val="48"/>
        </w:rPr>
      </w:pPr>
      <w:bookmarkStart w:colFirst="0" w:colLast="0" w:name="_eexv4y9qmu7d" w:id="10"/>
      <w:bookmarkEnd w:id="10"/>
      <w:r w:rsidDel="00000000" w:rsidR="00000000" w:rsidRPr="00000000">
        <w:rPr>
          <w:b w:val="1"/>
          <w:rtl w:val="0"/>
        </w:rPr>
        <w:t xml:space="preserve">4 </w:t>
      </w:r>
      <w:r w:rsidDel="00000000" w:rsidR="00000000" w:rsidRPr="00000000">
        <w:rPr>
          <w:rtl w:val="0"/>
        </w:rPr>
        <w:t xml:space="preserve">- </w:t>
      </w:r>
      <w:r w:rsidDel="00000000" w:rsidR="00000000" w:rsidRPr="00000000">
        <w:rPr>
          <w:b w:val="0"/>
          <w:sz w:val="48"/>
          <w:szCs w:val="48"/>
          <w:rtl w:val="0"/>
        </w:rPr>
        <w:t xml:space="preserve">Vincoli ed assunzioni critiche</w:t>
      </w:r>
    </w:p>
    <w:p w:rsidR="00000000" w:rsidDel="00000000" w:rsidP="00000000" w:rsidRDefault="00000000" w:rsidRPr="00000000" w14:paraId="0000004A">
      <w:pPr>
        <w:rPr/>
      </w:pPr>
      <w:r w:rsidDel="00000000" w:rsidR="00000000" w:rsidRPr="00000000">
        <w:rPr>
          <w:rtl w:val="0"/>
        </w:rPr>
        <w:t xml:space="preserve">Il seguente sistema rappresenta un'innovazione per l'ospedale di Salerno; si ritiene che, nel tempo, possa diventare di uso comune e che pazienti e medici, utilizzando attivamente il sistema proposto, ne </w:t>
      </w:r>
      <w:r w:rsidDel="00000000" w:rsidR="00000000" w:rsidRPr="00000000">
        <w:rPr>
          <w:rtl w:val="0"/>
        </w:rPr>
        <w:t xml:space="preserve">divulghino</w:t>
      </w:r>
      <w:r w:rsidDel="00000000" w:rsidR="00000000" w:rsidRPr="00000000">
        <w:rPr>
          <w:rtl w:val="0"/>
        </w:rPr>
        <w:t xml:space="preserve"> i vantaggi e ne </w:t>
      </w:r>
      <w:r w:rsidDel="00000000" w:rsidR="00000000" w:rsidRPr="00000000">
        <w:rPr>
          <w:rtl w:val="0"/>
        </w:rPr>
        <w:t xml:space="preserve">incoraggino</w:t>
      </w:r>
      <w:r w:rsidDel="00000000" w:rsidR="00000000" w:rsidRPr="00000000">
        <w:rPr>
          <w:rtl w:val="0"/>
        </w:rPr>
        <w:t xml:space="preserve"> l'utilizzo. Si assume inoltre che, applicando tecniche di Machine Learning (ML), il sistema diventi col tempo sempre più preciso ed affidabile migliorando notevolmente la rilevazione e la prevenzione di malattie cardiache.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Project Managers dovranno gestire e monitorare l'intero sviluppo del sistema. I membri del team di sviluppo dovranno rispettare delle scadenze intermedie/di fine progetto avendo a disposizione non più di 50 ore ciascuno.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F">
      <w:pPr>
        <w:pStyle w:val="Heading1"/>
        <w:rPr>
          <w:b w:val="0"/>
        </w:rPr>
      </w:pPr>
      <w:bookmarkStart w:colFirst="0" w:colLast="0" w:name="_vtr6h3nu38ji" w:id="11"/>
      <w:bookmarkEnd w:id="11"/>
      <w:r w:rsidDel="00000000" w:rsidR="00000000" w:rsidRPr="00000000">
        <w:rPr>
          <w:b w:val="1"/>
          <w:rtl w:val="0"/>
        </w:rPr>
        <w:t xml:space="preserve">5</w:t>
      </w:r>
      <w:r w:rsidDel="00000000" w:rsidR="00000000" w:rsidRPr="00000000">
        <w:rPr>
          <w:rtl w:val="0"/>
        </w:rPr>
        <w:t xml:space="preserve"> - </w:t>
      </w:r>
      <w:r w:rsidDel="00000000" w:rsidR="00000000" w:rsidRPr="00000000">
        <w:rPr>
          <w:b w:val="0"/>
          <w:rtl w:val="0"/>
        </w:rPr>
        <w:t xml:space="preserve">Analisi delle opzioni</w:t>
      </w:r>
    </w:p>
    <w:p w:rsidR="00000000" w:rsidDel="00000000" w:rsidP="00000000" w:rsidRDefault="00000000" w:rsidRPr="00000000" w14:paraId="00000050">
      <w:pPr>
        <w:rPr/>
      </w:pPr>
      <w:r w:rsidDel="00000000" w:rsidR="00000000" w:rsidRPr="00000000">
        <w:rPr>
          <w:rtl w:val="0"/>
        </w:rPr>
        <w:t xml:space="preserve">Sono state considerate le seguenti opzioni per raggiungere gli obiettivi di business: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Sviluppare il sistema utilizzando tecnologie software note ai membri del team di sviluppo, evitando la fase di training;</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Sviluppare il sistema utilizzando nuove tecnologie software in seguito ad un'adeguata fase di training.</w:t>
      </w:r>
    </w:p>
    <w:p w:rsidR="00000000" w:rsidDel="00000000" w:rsidP="00000000" w:rsidRDefault="00000000" w:rsidRPr="00000000" w14:paraId="00000053">
      <w:pPr>
        <w:rPr/>
        <w:sectPr>
          <w:type w:val="continuous"/>
          <w:pgSz w:h="16834" w:w="11909" w:orient="portrait"/>
          <w:pgMar w:bottom="1440" w:top="1440" w:left="1440" w:right="1440" w:header="720" w:footer="720"/>
        </w:sectPr>
      </w:pPr>
      <w:r w:rsidDel="00000000" w:rsidR="00000000" w:rsidRPr="00000000">
        <w:rPr>
          <w:rtl w:val="0"/>
        </w:rPr>
        <w:t xml:space="preserve">In seguito ad una discussione con i membri del team di sviluppo, l'opzione </w:t>
      </w:r>
      <w:r w:rsidDel="00000000" w:rsidR="00000000" w:rsidRPr="00000000">
        <w:rPr>
          <w:b w:val="1"/>
          <w:color w:val="697f8c"/>
          <w:rtl w:val="0"/>
        </w:rPr>
        <w:t xml:space="preserve">2</w:t>
      </w:r>
      <w:r w:rsidDel="00000000" w:rsidR="00000000" w:rsidRPr="00000000">
        <w:rPr>
          <w:rtl w:val="0"/>
        </w:rPr>
        <w:t xml:space="preserve"> sembra essere la migliore.</w:t>
      </w:r>
    </w:p>
    <w:p w:rsidR="00000000" w:rsidDel="00000000" w:rsidP="00000000" w:rsidRDefault="00000000" w:rsidRPr="00000000" w14:paraId="00000054">
      <w:pPr>
        <w:pStyle w:val="Heading1"/>
        <w:rPr>
          <w:b w:val="0"/>
          <w:sz w:val="48"/>
          <w:szCs w:val="48"/>
        </w:rPr>
      </w:pPr>
      <w:bookmarkStart w:colFirst="0" w:colLast="0" w:name="_799gzsf467v5" w:id="12"/>
      <w:bookmarkEnd w:id="12"/>
      <w:r w:rsidDel="00000000" w:rsidR="00000000" w:rsidRPr="00000000">
        <w:rPr>
          <w:b w:val="1"/>
          <w:rtl w:val="0"/>
        </w:rPr>
        <w:t xml:space="preserve">6</w:t>
      </w:r>
      <w:r w:rsidDel="00000000" w:rsidR="00000000" w:rsidRPr="00000000">
        <w:rPr>
          <w:rtl w:val="0"/>
        </w:rPr>
        <w:t xml:space="preserve"> - </w:t>
      </w:r>
      <w:r w:rsidDel="00000000" w:rsidR="00000000" w:rsidRPr="00000000">
        <w:rPr>
          <w:b w:val="0"/>
          <w:sz w:val="48"/>
          <w:szCs w:val="48"/>
          <w:rtl w:val="0"/>
        </w:rPr>
        <w:t xml:space="preserve">Requisiti di progetto preliminari</w:t>
      </w:r>
    </w:p>
    <w:p w:rsidR="00000000" w:rsidDel="00000000" w:rsidP="00000000" w:rsidRDefault="00000000" w:rsidRPr="00000000" w14:paraId="00000055">
      <w:pPr>
        <w:rPr/>
      </w:pPr>
      <w:r w:rsidDel="00000000" w:rsidR="00000000" w:rsidRPr="00000000">
        <w:rPr>
          <w:rtl w:val="0"/>
        </w:rPr>
        <w:t xml:space="preserve">I requisiti chiave del sistema individuati sono:</w:t>
      </w: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Consentire la registrazione e l'accesso ad un paziente;</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Consentire l'assegnamento di un caregiver ad un paziente;</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Consentire la registrazione di uno o più dispositivi di monitoraggio;</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Consentire la visualizzazione del Fascicolo Sanitario Elettronico in modo da controllare l'andamento della malattia e stimolando il paziente a seguire correttamente la terapia e adottare un adeguato stile di vita;</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Consentire la misurazione e la visualizzazione dello stato di salute attuale;</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Inviare un alert al paziente e al caregiver in caso i dati misurati superino una determinata soglia di rischio;</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Permettere ai medici di lasciare note per i pazienti e viceversa;</w:t>
      </w:r>
    </w:p>
    <w:p w:rsidR="00000000" w:rsidDel="00000000" w:rsidP="00000000" w:rsidRDefault="00000000" w:rsidRPr="00000000" w14:paraId="0000005D">
      <w:pPr>
        <w:numPr>
          <w:ilvl w:val="0"/>
          <w:numId w:val="1"/>
        </w:numPr>
        <w:ind w:left="720" w:hanging="360"/>
        <w:rPr/>
        <w:sectPr>
          <w:type w:val="continuous"/>
          <w:pgSz w:h="16834" w:w="11909" w:orient="portrait"/>
          <w:pgMar w:bottom="1440" w:top="1440" w:left="1440" w:right="1440" w:header="720" w:footer="720"/>
        </w:sectPr>
      </w:pPr>
      <w:r w:rsidDel="00000000" w:rsidR="00000000" w:rsidRPr="00000000">
        <w:rPr>
          <w:b w:val="1"/>
          <w:color w:val="697f8c"/>
          <w:rtl w:val="0"/>
        </w:rPr>
        <w:t xml:space="preserve">Modulo FIA</w:t>
      </w:r>
      <w:r w:rsidDel="00000000" w:rsidR="00000000" w:rsidRPr="00000000">
        <w:rPr>
          <w:rtl w:val="0"/>
        </w:rPr>
        <w:t xml:space="preserve">: predire l'andamento della malattia grazie ai dati raccolti.</w:t>
      </w:r>
      <w:r w:rsidDel="00000000" w:rsidR="00000000" w:rsidRPr="00000000">
        <w:rPr>
          <w:rtl w:val="0"/>
        </w:rPr>
      </w:r>
    </w:p>
    <w:p w:rsidR="00000000" w:rsidDel="00000000" w:rsidP="00000000" w:rsidRDefault="00000000" w:rsidRPr="00000000" w14:paraId="0000005E">
      <w:pPr>
        <w:pStyle w:val="Heading1"/>
        <w:rPr>
          <w:b w:val="0"/>
          <w:sz w:val="40"/>
          <w:szCs w:val="40"/>
        </w:rPr>
      </w:pPr>
      <w:bookmarkStart w:colFirst="0" w:colLast="0" w:name="_kyauplzex1ia" w:id="13"/>
      <w:bookmarkEnd w:id="13"/>
      <w:r w:rsidDel="00000000" w:rsidR="00000000" w:rsidRPr="00000000">
        <w:rPr>
          <w:b w:val="1"/>
          <w:rtl w:val="0"/>
        </w:rPr>
        <w:t xml:space="preserve">7</w:t>
      </w:r>
      <w:r w:rsidDel="00000000" w:rsidR="00000000" w:rsidRPr="00000000">
        <w:rPr>
          <w:rtl w:val="0"/>
        </w:rPr>
        <w:t xml:space="preserve"> -</w:t>
      </w:r>
      <w:r w:rsidDel="00000000" w:rsidR="00000000" w:rsidRPr="00000000">
        <w:rPr>
          <w:b w:val="0"/>
          <w:sz w:val="40"/>
          <w:szCs w:val="40"/>
          <w:rtl w:val="0"/>
        </w:rPr>
        <w:t xml:space="preserve"> Stima del Budget ed Analisi Finanziaria</w:t>
      </w:r>
    </w:p>
    <w:p w:rsidR="00000000" w:rsidDel="00000000" w:rsidP="00000000" w:rsidRDefault="00000000" w:rsidRPr="00000000" w14:paraId="0000005F">
      <w:pPr>
        <w:ind w:left="0" w:firstLine="0"/>
        <w:rPr/>
      </w:pPr>
      <w:r w:rsidDel="00000000" w:rsidR="00000000" w:rsidRPr="00000000">
        <w:rPr>
          <w:rtl w:val="0"/>
        </w:rPr>
        <w:t xml:space="preserve">La stima preliminare dei costi per l'intero progetto è di </w:t>
      </w:r>
      <w:r w:rsidDel="00000000" w:rsidR="00000000" w:rsidRPr="00000000">
        <w:rPr>
          <w:rtl w:val="0"/>
        </w:rPr>
        <w:t xml:space="preserve">€15.000</w:t>
      </w:r>
      <w:r w:rsidDel="00000000" w:rsidR="00000000" w:rsidRPr="00000000">
        <w:rPr>
          <w:rtl w:val="0"/>
        </w:rPr>
        <w:t xml:space="preserve">. Tale stima si base sul pagamento di €50/h per ogni membro del team (6). I membri del team dovranno lavorare esattamente 50 ore, per un totale di €2.500 a persona. Inoltre. è stimata una spesa annuale di €5.000 per le attività di manutenzione e gestione.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Per il progetto HeartCare i benefici sono stati calcolati in ore di lavoro risparmiate per i medici dell’ospedale. In particolare, è stato stimato un guadagno di 0.3h giornaliero per medico ed un guadagno annuale totale di €18.450. I costi dei dispositivi di telemonitoraggio non sono considerati tra i costi del progetto.</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In conclusione, la stima preliminare ha prodotto i seguenti risultati:</w:t>
      </w:r>
    </w:p>
    <w:p w:rsidR="00000000" w:rsidDel="00000000" w:rsidP="00000000" w:rsidRDefault="00000000" w:rsidRPr="00000000" w14:paraId="00000064">
      <w:pPr>
        <w:numPr>
          <w:ilvl w:val="0"/>
          <w:numId w:val="2"/>
        </w:numPr>
        <w:ind w:left="720" w:hanging="360"/>
        <w:rPr>
          <w:b w:val="1"/>
        </w:rPr>
      </w:pPr>
      <w:r w:rsidDel="00000000" w:rsidR="00000000" w:rsidRPr="00000000">
        <w:rPr>
          <w:b w:val="1"/>
          <w:color w:val="697f8c"/>
          <w:rtl w:val="0"/>
        </w:rPr>
        <w:t xml:space="preserve">NPV</w:t>
      </w:r>
      <w:r w:rsidDel="00000000" w:rsidR="00000000" w:rsidRPr="00000000">
        <w:rPr>
          <w:rtl w:val="0"/>
        </w:rPr>
        <w:t xml:space="preserve">: €15.951</w:t>
      </w:r>
    </w:p>
    <w:p w:rsidR="00000000" w:rsidDel="00000000" w:rsidP="00000000" w:rsidRDefault="00000000" w:rsidRPr="00000000" w14:paraId="00000065">
      <w:pPr>
        <w:numPr>
          <w:ilvl w:val="0"/>
          <w:numId w:val="2"/>
        </w:numPr>
        <w:ind w:left="720" w:hanging="360"/>
        <w:rPr>
          <w:b w:val="1"/>
        </w:rPr>
      </w:pPr>
      <w:r w:rsidDel="00000000" w:rsidR="00000000" w:rsidRPr="00000000">
        <w:rPr>
          <w:b w:val="1"/>
          <w:color w:val="697f8c"/>
          <w:rtl w:val="0"/>
        </w:rPr>
        <w:t xml:space="preserve">ROI</w:t>
      </w:r>
      <w:r w:rsidDel="00000000" w:rsidR="00000000" w:rsidRPr="00000000">
        <w:rPr>
          <w:rtl w:val="0"/>
        </w:rPr>
        <w:t xml:space="preserve">: 50%</w:t>
      </w:r>
    </w:p>
    <w:p w:rsidR="00000000" w:rsidDel="00000000" w:rsidP="00000000" w:rsidRDefault="00000000" w:rsidRPr="00000000" w14:paraId="00000066">
      <w:pPr>
        <w:numPr>
          <w:ilvl w:val="0"/>
          <w:numId w:val="2"/>
        </w:numPr>
        <w:ind w:left="720" w:hanging="360"/>
        <w:rPr>
          <w:b w:val="1"/>
        </w:rPr>
        <w:sectPr>
          <w:type w:val="nextPage"/>
          <w:pgSz w:h="16834" w:w="11909" w:orient="portrait"/>
          <w:pgMar w:bottom="1440" w:top="1440" w:left="1440" w:right="1440" w:header="720" w:footer="720"/>
        </w:sectPr>
      </w:pPr>
      <w:r w:rsidDel="00000000" w:rsidR="00000000" w:rsidRPr="00000000">
        <w:rPr>
          <w:b w:val="1"/>
          <w:color w:val="697f8c"/>
          <w:rtl w:val="0"/>
        </w:rPr>
        <w:t xml:space="preserve">Tempo per rientrare dalle spese</w:t>
      </w:r>
      <w:r w:rsidDel="00000000" w:rsidR="00000000" w:rsidRPr="00000000">
        <w:rPr>
          <w:rtl w:val="0"/>
        </w:rPr>
        <w:t xml:space="preserve">: 2 anni</w:t>
      </w:r>
      <w:r w:rsidDel="00000000" w:rsidR="00000000" w:rsidRPr="00000000">
        <w:rPr>
          <w:rtl w:val="0"/>
        </w:rPr>
      </w:r>
    </w:p>
    <w:p w:rsidR="00000000" w:rsidDel="00000000" w:rsidP="00000000" w:rsidRDefault="00000000" w:rsidRPr="00000000" w14:paraId="00000067">
      <w:pPr>
        <w:pStyle w:val="Heading1"/>
        <w:rPr>
          <w:b w:val="0"/>
        </w:rPr>
      </w:pPr>
      <w:bookmarkStart w:colFirst="0" w:colLast="0" w:name="_xrfuvh7utffe" w:id="14"/>
      <w:bookmarkEnd w:id="14"/>
      <w:r w:rsidDel="00000000" w:rsidR="00000000" w:rsidRPr="00000000">
        <w:rPr>
          <w:b w:val="1"/>
          <w:rtl w:val="0"/>
        </w:rPr>
        <w:t xml:space="preserve">8</w:t>
      </w:r>
      <w:r w:rsidDel="00000000" w:rsidR="00000000" w:rsidRPr="00000000">
        <w:rPr>
          <w:rtl w:val="0"/>
        </w:rPr>
        <w:t xml:space="preserve"> - </w:t>
      </w:r>
      <w:r w:rsidDel="00000000" w:rsidR="00000000" w:rsidRPr="00000000">
        <w:rPr>
          <w:b w:val="0"/>
          <w:rtl w:val="0"/>
        </w:rPr>
        <w:t xml:space="preserve">Stima dei tempi</w:t>
      </w:r>
    </w:p>
    <w:p w:rsidR="00000000" w:rsidDel="00000000" w:rsidP="00000000" w:rsidRDefault="00000000" w:rsidRPr="00000000" w14:paraId="00000068">
      <w:pPr>
        <w:ind w:left="0" w:firstLine="0"/>
        <w:rPr/>
      </w:pPr>
      <w:r w:rsidDel="00000000" w:rsidR="00000000" w:rsidRPr="00000000">
        <w:rPr>
          <w:rtl w:val="0"/>
        </w:rPr>
        <w:t xml:space="preserve">La data di completamento del progetto è stimata per: </w:t>
      </w:r>
      <w:r w:rsidDel="00000000" w:rsidR="00000000" w:rsidRPr="00000000">
        <w:rPr>
          <w:b w:val="1"/>
          <w:color w:val="697f8c"/>
          <w:rtl w:val="0"/>
        </w:rPr>
        <w:t xml:space="preserve">Febbraio 2023</w:t>
      </w:r>
      <w:r w:rsidDel="00000000" w:rsidR="00000000" w:rsidRPr="00000000">
        <w:rPr>
          <w:rtl w:val="0"/>
        </w:rPr>
        <w:t xml:space="preserve">.</w:t>
      </w:r>
    </w:p>
    <w:p w:rsidR="00000000" w:rsidDel="00000000" w:rsidP="00000000" w:rsidRDefault="00000000" w:rsidRPr="00000000" w14:paraId="00000069">
      <w:pPr>
        <w:ind w:left="0" w:firstLine="0"/>
        <w:rPr/>
      </w:pPr>
      <w:r w:rsidDel="00000000" w:rsidR="00000000" w:rsidRPr="00000000">
        <w:rPr>
          <w:rtl w:val="0"/>
        </w:rPr>
        <w:t xml:space="preserve">Si stima una vita di tre anni, nella quale saranno svolte attività di manutenzione.</w:t>
      </w:r>
    </w:p>
    <w:p w:rsidR="00000000" w:rsidDel="00000000" w:rsidP="00000000" w:rsidRDefault="00000000" w:rsidRPr="00000000" w14:paraId="0000006A">
      <w:pPr>
        <w:pStyle w:val="Heading1"/>
        <w:rPr>
          <w:b w:val="0"/>
        </w:rPr>
      </w:pPr>
      <w:bookmarkStart w:colFirst="0" w:colLast="0" w:name="_chsejsn6a08q" w:id="15"/>
      <w:bookmarkEnd w:id="15"/>
      <w:r w:rsidDel="00000000" w:rsidR="00000000" w:rsidRPr="00000000">
        <w:rPr>
          <w:b w:val="1"/>
          <w:rtl w:val="0"/>
        </w:rPr>
        <w:t xml:space="preserve">9</w:t>
      </w:r>
      <w:r w:rsidDel="00000000" w:rsidR="00000000" w:rsidRPr="00000000">
        <w:rPr>
          <w:rtl w:val="0"/>
        </w:rPr>
        <w:t xml:space="preserve"> - </w:t>
      </w:r>
      <w:r w:rsidDel="00000000" w:rsidR="00000000" w:rsidRPr="00000000">
        <w:rPr>
          <w:b w:val="0"/>
          <w:rtl w:val="0"/>
        </w:rPr>
        <w:t xml:space="preserve">Potenziali rischi</w:t>
      </w:r>
    </w:p>
    <w:p w:rsidR="00000000" w:rsidDel="00000000" w:rsidP="00000000" w:rsidRDefault="00000000" w:rsidRPr="00000000" w14:paraId="0000006B">
      <w:pPr>
        <w:rPr/>
        <w:sectPr>
          <w:type w:val="nextPage"/>
          <w:pgSz w:h="16834" w:w="11909" w:orient="portrait"/>
          <w:pgMar w:bottom="1440" w:top="1440" w:left="1440" w:right="1440" w:header="720" w:footer="720"/>
        </w:sectPr>
      </w:pPr>
      <w:r w:rsidDel="00000000" w:rsidR="00000000" w:rsidRPr="00000000">
        <w:rPr>
          <w:rtl w:val="0"/>
        </w:rPr>
        <w:t xml:space="preserve">Nel progetto sono stati individuati rischi di prodotto, tecnici e di business. Tra i rischi di prodotto il sistema potrebbe non essere utilizzato attivamente dai pazienti che, non aggiornando il proprio Fascicolo Sanitario Elettronico, impedirebbero all'ospedale di fornire il proprio servizio sanitario. Inoltre, saranno da valutare i rischi riguardanti la sicurezza del trattamento dei dati sensibili del paziente. I rischi tecnici riguardano la poca esperienza dei membri del team di sviluppo e l'utilizzo di tecnologie nuove ai membri stessi; durante il kickoff meeting saranno discusse ed analizzate le diverse opzioni tecnologiche da utilizzare in maniera ponderata al numero di ore di training. Il maggior rischio di business individuato consiste nell'investire tutte le ore di lavoro a disposizione senza portare a termine il progetto o non rispettando le scadenze.</w:t>
      </w:r>
    </w:p>
    <w:p w:rsidR="00000000" w:rsidDel="00000000" w:rsidP="00000000" w:rsidRDefault="00000000" w:rsidRPr="00000000" w14:paraId="0000006C">
      <w:pPr>
        <w:pStyle w:val="Heading1"/>
        <w:rPr>
          <w:b w:val="0"/>
        </w:rPr>
      </w:pPr>
      <w:bookmarkStart w:colFirst="0" w:colLast="0" w:name="_sx2in2j20zvk" w:id="16"/>
      <w:bookmarkEnd w:id="16"/>
      <w:r w:rsidDel="00000000" w:rsidR="00000000" w:rsidRPr="00000000">
        <w:rPr>
          <w:b w:val="1"/>
          <w:rtl w:val="0"/>
        </w:rPr>
        <w:t xml:space="preserve">10</w:t>
      </w:r>
      <w:r w:rsidDel="00000000" w:rsidR="00000000" w:rsidRPr="00000000">
        <w:rPr>
          <w:rtl w:val="0"/>
        </w:rPr>
        <w:t xml:space="preserve"> - </w:t>
      </w:r>
      <w:r w:rsidDel="00000000" w:rsidR="00000000" w:rsidRPr="00000000">
        <w:rPr>
          <w:b w:val="0"/>
          <w:rtl w:val="0"/>
        </w:rPr>
        <w:t xml:space="preserve">Exhibits</w:t>
      </w:r>
    </w:p>
    <w:tbl>
      <w:tblPr>
        <w:tblStyle w:val="Table4"/>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350"/>
        <w:gridCol w:w="1050"/>
        <w:gridCol w:w="1050"/>
        <w:gridCol w:w="1050"/>
        <w:gridCol w:w="1050"/>
        <w:tblGridChange w:id="0">
          <w:tblGrid>
            <w:gridCol w:w="3495"/>
            <w:gridCol w:w="1350"/>
            <w:gridCol w:w="1050"/>
            <w:gridCol w:w="1050"/>
            <w:gridCol w:w="1050"/>
            <w:gridCol w:w="1050"/>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left"/>
              <w:rPr>
                <w:b w:val="1"/>
                <w:color w:val="ffffff"/>
              </w:rPr>
            </w:pPr>
            <w:r w:rsidDel="00000000" w:rsidR="00000000" w:rsidRPr="00000000">
              <w:rPr>
                <w:b w:val="1"/>
                <w:color w:val="ffffff"/>
                <w:rtl w:val="0"/>
              </w:rPr>
              <w:t xml:space="preserve">Discount rate</w:t>
            </w:r>
          </w:p>
        </w:tc>
        <w:tc>
          <w:tcPr>
            <w:gridSpan w:val="5"/>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8,00%</w:t>
            </w:r>
          </w:p>
        </w:tc>
      </w:tr>
      <w:tr>
        <w:trPr>
          <w:cantSplit w:val="0"/>
          <w:trHeight w:val="277.55999999999995" w:hRule="atLeast"/>
          <w:tblHeader w:val="0"/>
        </w:trPr>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jc w:val="left"/>
              <w:rPr/>
            </w:pPr>
            <w:r w:rsidDel="00000000" w:rsidR="00000000" w:rsidRPr="00000000">
              <w:rPr>
                <w:rtl w:val="0"/>
              </w:rPr>
              <w:t xml:space="preserve">Si assume che il progetto sia completato in 3 mesi</w:t>
            </w:r>
          </w:p>
        </w:tc>
        <w:tc>
          <w:tcPr>
            <w:gridSpan w:val="5"/>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jc w:val="center"/>
              <w:rPr>
                <w:b w:val="1"/>
                <w:color w:val="ffffff"/>
              </w:rPr>
            </w:pPr>
            <w:r w:rsidDel="00000000" w:rsidR="00000000" w:rsidRPr="00000000">
              <w:rPr>
                <w:b w:val="1"/>
                <w:color w:val="ffffff"/>
                <w:rtl w:val="0"/>
              </w:rPr>
              <w:t xml:space="preserve">Anni</w:t>
            </w:r>
          </w:p>
        </w:tc>
      </w:tr>
      <w:tr>
        <w:trPr>
          <w:cantSplit w:val="0"/>
          <w:trHeight w:val="277.5599999999999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firstLine="0"/>
              <w:jc w:val="center"/>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b w:val="1"/>
                <w:color w:val="ffffff"/>
              </w:rPr>
            </w:pPr>
            <w:r w:rsidDel="00000000" w:rsidR="00000000" w:rsidRPr="00000000">
              <w:rPr>
                <w:b w:val="1"/>
                <w:color w:val="ffffff"/>
                <w:rtl w:val="0"/>
              </w:rPr>
              <w:t xml:space="preserve">0</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b w:val="1"/>
                <w:color w:val="ffffff"/>
              </w:rPr>
            </w:pPr>
            <w:r w:rsidDel="00000000" w:rsidR="00000000" w:rsidRPr="00000000">
              <w:rPr>
                <w:b w:val="1"/>
                <w:color w:val="ffffff"/>
                <w:rtl w:val="0"/>
              </w:rPr>
              <w:t xml:space="preserve">1</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C">
            <w:pPr>
              <w:spacing w:line="240" w:lineRule="auto"/>
              <w:jc w:val="center"/>
              <w:rPr>
                <w:b w:val="1"/>
                <w:color w:val="ffffff"/>
              </w:rPr>
            </w:pPr>
            <w:r w:rsidDel="00000000" w:rsidR="00000000" w:rsidRPr="00000000">
              <w:rPr>
                <w:b w:val="1"/>
                <w:color w:val="ffffff"/>
                <w:rtl w:val="0"/>
              </w:rPr>
              <w:t xml:space="preserve">2</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center"/>
              <w:rPr>
                <w:b w:val="1"/>
                <w:color w:val="ffffff"/>
              </w:rPr>
            </w:pPr>
            <w:r w:rsidDel="00000000" w:rsidR="00000000" w:rsidRPr="00000000">
              <w:rPr>
                <w:b w:val="1"/>
                <w:color w:val="ffffff"/>
                <w:rtl w:val="0"/>
              </w:rPr>
              <w:t xml:space="preserve">3</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7E">
            <w:pPr>
              <w:spacing w:line="240" w:lineRule="auto"/>
              <w:jc w:val="center"/>
              <w:rPr>
                <w:b w:val="1"/>
                <w:color w:val="ffffff"/>
                <w:sz w:val="20"/>
                <w:szCs w:val="20"/>
              </w:rPr>
            </w:pPr>
            <w:r w:rsidDel="00000000" w:rsidR="00000000" w:rsidRPr="00000000">
              <w:rPr>
                <w:b w:val="1"/>
                <w:color w:val="ffffff"/>
                <w:sz w:val="20"/>
                <w:szCs w:val="20"/>
                <w:rtl w:val="0"/>
              </w:rPr>
              <w:t xml:space="preserve">TOT</w:t>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F">
            <w:pPr>
              <w:spacing w:line="240" w:lineRule="auto"/>
              <w:jc w:val="left"/>
              <w:rPr/>
            </w:pPr>
            <w:r w:rsidDel="00000000" w:rsidR="00000000" w:rsidRPr="00000000">
              <w:rPr>
                <w:rtl w:val="0"/>
              </w:rPr>
              <w:t xml:space="preserve">Costs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0">
            <w:pPr>
              <w:spacing w:line="240" w:lineRule="auto"/>
              <w:jc w:val="center"/>
              <w:rPr>
                <w:sz w:val="20"/>
                <w:szCs w:val="20"/>
              </w:rPr>
            </w:pPr>
            <w:r w:rsidDel="00000000" w:rsidR="00000000" w:rsidRPr="00000000">
              <w:rPr>
                <w:sz w:val="20"/>
                <w:szCs w:val="20"/>
                <w:rtl w:val="0"/>
              </w:rPr>
              <w:t xml:space="preserve">€18.750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1">
            <w:pPr>
              <w:spacing w:line="240" w:lineRule="auto"/>
              <w:jc w:val="center"/>
              <w:rPr>
                <w:sz w:val="20"/>
                <w:szCs w:val="20"/>
              </w:rPr>
            </w:pPr>
            <w:r w:rsidDel="00000000" w:rsidR="00000000" w:rsidRPr="00000000">
              <w:rPr>
                <w:sz w:val="20"/>
                <w:szCs w:val="20"/>
                <w:rtl w:val="0"/>
              </w:rPr>
              <w:t xml:space="preserve">€5.000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2">
            <w:pPr>
              <w:spacing w:line="240" w:lineRule="auto"/>
              <w:jc w:val="center"/>
              <w:rPr>
                <w:sz w:val="20"/>
                <w:szCs w:val="20"/>
              </w:rPr>
            </w:pPr>
            <w:r w:rsidDel="00000000" w:rsidR="00000000" w:rsidRPr="00000000">
              <w:rPr>
                <w:sz w:val="20"/>
                <w:szCs w:val="20"/>
                <w:rtl w:val="0"/>
              </w:rPr>
              <w:t xml:space="preserve">€5.000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3">
            <w:pPr>
              <w:spacing w:line="240" w:lineRule="auto"/>
              <w:jc w:val="center"/>
              <w:rPr>
                <w:sz w:val="20"/>
                <w:szCs w:val="20"/>
              </w:rPr>
            </w:pPr>
            <w:r w:rsidDel="00000000" w:rsidR="00000000" w:rsidRPr="00000000">
              <w:rPr>
                <w:sz w:val="20"/>
                <w:szCs w:val="20"/>
                <w:rtl w:val="0"/>
              </w:rPr>
              <w:t xml:space="preserve">€5.000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4">
            <w:pPr>
              <w:spacing w:line="240" w:lineRule="auto"/>
              <w:jc w:val="center"/>
              <w:rPr>
                <w:sz w:val="20"/>
                <w:szCs w:val="20"/>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line="240" w:lineRule="auto"/>
              <w:jc w:val="left"/>
              <w:rPr/>
            </w:pPr>
            <w:r w:rsidDel="00000000" w:rsidR="00000000" w:rsidRPr="00000000">
              <w:rPr>
                <w:rtl w:val="0"/>
              </w:rPr>
              <w:t xml:space="preserve">Discount factors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line="240" w:lineRule="auto"/>
              <w:jc w:val="center"/>
              <w:rPr>
                <w:sz w:val="20"/>
                <w:szCs w:val="20"/>
              </w:rPr>
            </w:pPr>
            <w:r w:rsidDel="00000000" w:rsidR="00000000" w:rsidRPr="00000000">
              <w:rPr>
                <w:sz w:val="20"/>
                <w:szCs w:val="20"/>
                <w:rtl w:val="0"/>
              </w:rPr>
              <w:t xml:space="preserve">1.00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tl w:val="0"/>
              </w:rPr>
              <w:t xml:space="preserve">0.93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line="240" w:lineRule="auto"/>
              <w:jc w:val="center"/>
              <w:rPr>
                <w:sz w:val="20"/>
                <w:szCs w:val="20"/>
              </w:rPr>
            </w:pPr>
            <w:r w:rsidDel="00000000" w:rsidR="00000000" w:rsidRPr="00000000">
              <w:rPr>
                <w:sz w:val="20"/>
                <w:szCs w:val="20"/>
                <w:rtl w:val="0"/>
              </w:rPr>
              <w:t xml:space="preserve">0.86</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line="240" w:lineRule="auto"/>
              <w:jc w:val="center"/>
              <w:rPr>
                <w:sz w:val="20"/>
                <w:szCs w:val="20"/>
              </w:rPr>
            </w:pPr>
            <w:r w:rsidDel="00000000" w:rsidR="00000000" w:rsidRPr="00000000">
              <w:rPr>
                <w:sz w:val="20"/>
                <w:szCs w:val="20"/>
                <w:rtl w:val="0"/>
              </w:rPr>
              <w:t xml:space="preserve">0.79</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line="240" w:lineRule="auto"/>
              <w:jc w:val="center"/>
              <w:rPr>
                <w:sz w:val="20"/>
                <w:szCs w:val="20"/>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8B">
            <w:pPr>
              <w:spacing w:line="240" w:lineRule="auto"/>
              <w:jc w:val="left"/>
              <w:rPr>
                <w:b w:val="1"/>
                <w:color w:val="ffffff"/>
              </w:rPr>
            </w:pPr>
            <w:r w:rsidDel="00000000" w:rsidR="00000000" w:rsidRPr="00000000">
              <w:rPr>
                <w:b w:val="1"/>
                <w:color w:val="ffffff"/>
                <w:rtl w:val="0"/>
              </w:rPr>
              <w:t xml:space="preserve">Discounted costs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C">
            <w:pPr>
              <w:spacing w:line="240" w:lineRule="auto"/>
              <w:jc w:val="center"/>
              <w:rPr>
                <w:sz w:val="20"/>
                <w:szCs w:val="20"/>
              </w:rPr>
            </w:pPr>
            <w:r w:rsidDel="00000000" w:rsidR="00000000" w:rsidRPr="00000000">
              <w:rPr>
                <w:sz w:val="20"/>
                <w:szCs w:val="20"/>
                <w:rtl w:val="0"/>
              </w:rPr>
              <w:t xml:space="preserve">€18.750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D">
            <w:pPr>
              <w:spacing w:line="240" w:lineRule="auto"/>
              <w:jc w:val="center"/>
              <w:rPr>
                <w:sz w:val="20"/>
                <w:szCs w:val="20"/>
              </w:rPr>
            </w:pPr>
            <w:r w:rsidDel="00000000" w:rsidR="00000000" w:rsidRPr="00000000">
              <w:rPr>
                <w:sz w:val="20"/>
                <w:szCs w:val="20"/>
                <w:rtl w:val="0"/>
              </w:rPr>
              <w:t xml:space="preserve">€4.650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E">
            <w:pPr>
              <w:spacing w:line="240" w:lineRule="auto"/>
              <w:jc w:val="center"/>
              <w:rPr>
                <w:sz w:val="20"/>
                <w:szCs w:val="20"/>
              </w:rPr>
            </w:pPr>
            <w:r w:rsidDel="00000000" w:rsidR="00000000" w:rsidRPr="00000000">
              <w:rPr>
                <w:sz w:val="20"/>
                <w:szCs w:val="20"/>
                <w:rtl w:val="0"/>
              </w:rPr>
              <w:t xml:space="preserve">€4.300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8F">
            <w:pPr>
              <w:spacing w:line="240" w:lineRule="auto"/>
              <w:jc w:val="center"/>
              <w:rPr>
                <w:sz w:val="20"/>
                <w:szCs w:val="20"/>
              </w:rPr>
            </w:pPr>
            <w:r w:rsidDel="00000000" w:rsidR="00000000" w:rsidRPr="00000000">
              <w:rPr>
                <w:sz w:val="20"/>
                <w:szCs w:val="20"/>
                <w:rtl w:val="0"/>
              </w:rPr>
              <w:t xml:space="preserve">€3.950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0">
            <w:pPr>
              <w:spacing w:line="240" w:lineRule="auto"/>
              <w:jc w:val="center"/>
              <w:rPr>
                <w:sz w:val="20"/>
                <w:szCs w:val="20"/>
              </w:rPr>
            </w:pPr>
            <w:r w:rsidDel="00000000" w:rsidR="00000000" w:rsidRPr="00000000">
              <w:rPr>
                <w:sz w:val="20"/>
                <w:szCs w:val="20"/>
                <w:rtl w:val="0"/>
              </w:rPr>
              <w:t xml:space="preserve">€31.650</w:t>
            </w:r>
          </w:p>
        </w:tc>
      </w:tr>
      <w:tr>
        <w:trPr>
          <w:cantSplit w:val="0"/>
          <w:trHeight w:val="440" w:hRule="atLeast"/>
          <w:tblHeader w:val="0"/>
        </w:trPr>
        <w:tc>
          <w:tcPr>
            <w:gridSpan w:val="6"/>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line="240" w:lineRule="auto"/>
              <w:jc w:val="left"/>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7">
            <w:pPr>
              <w:spacing w:line="240" w:lineRule="auto"/>
              <w:jc w:val="left"/>
              <w:rPr/>
            </w:pPr>
            <w:r w:rsidDel="00000000" w:rsidR="00000000" w:rsidRPr="00000000">
              <w:rPr>
                <w:rtl w:val="0"/>
              </w:rPr>
              <w:t xml:space="preserve">Benefits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8">
            <w:pPr>
              <w:spacing w:line="240"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9">
            <w:pPr>
              <w:spacing w:line="240" w:lineRule="auto"/>
              <w:jc w:val="center"/>
              <w:rPr>
                <w:sz w:val="20"/>
                <w:szCs w:val="20"/>
              </w:rPr>
            </w:pPr>
            <w:r w:rsidDel="00000000" w:rsidR="00000000" w:rsidRPr="00000000">
              <w:rPr>
                <w:sz w:val="20"/>
                <w:szCs w:val="20"/>
                <w:rtl w:val="0"/>
              </w:rPr>
              <w:t xml:space="preserve">€18.450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A">
            <w:pPr>
              <w:spacing w:line="240" w:lineRule="auto"/>
              <w:jc w:val="center"/>
              <w:rPr>
                <w:sz w:val="20"/>
                <w:szCs w:val="20"/>
              </w:rPr>
            </w:pPr>
            <w:r w:rsidDel="00000000" w:rsidR="00000000" w:rsidRPr="00000000">
              <w:rPr>
                <w:sz w:val="20"/>
                <w:szCs w:val="20"/>
                <w:rtl w:val="0"/>
              </w:rPr>
              <w:t xml:space="preserve">€18.450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B">
            <w:pPr>
              <w:spacing w:line="240" w:lineRule="auto"/>
              <w:jc w:val="center"/>
              <w:rPr>
                <w:sz w:val="20"/>
                <w:szCs w:val="20"/>
              </w:rPr>
            </w:pPr>
            <w:r w:rsidDel="00000000" w:rsidR="00000000" w:rsidRPr="00000000">
              <w:rPr>
                <w:sz w:val="20"/>
                <w:szCs w:val="20"/>
                <w:rtl w:val="0"/>
              </w:rPr>
              <w:t xml:space="preserve">€18.450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9C">
            <w:pPr>
              <w:spacing w:line="240" w:lineRule="auto"/>
              <w:jc w:val="center"/>
              <w:rPr>
                <w:sz w:val="20"/>
                <w:szCs w:val="20"/>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D">
            <w:pPr>
              <w:spacing w:line="240" w:lineRule="auto"/>
              <w:jc w:val="left"/>
              <w:rPr/>
            </w:pPr>
            <w:r w:rsidDel="00000000" w:rsidR="00000000" w:rsidRPr="00000000">
              <w:rPr>
                <w:rtl w:val="0"/>
              </w:rPr>
              <w:t xml:space="preserve">Discount factors</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E">
            <w:pPr>
              <w:spacing w:line="240" w:lineRule="auto"/>
              <w:jc w:val="center"/>
              <w:rPr>
                <w:sz w:val="20"/>
                <w:szCs w:val="20"/>
              </w:rPr>
            </w:pPr>
            <w:r w:rsidDel="00000000" w:rsidR="00000000" w:rsidRPr="00000000">
              <w:rPr>
                <w:sz w:val="20"/>
                <w:szCs w:val="20"/>
                <w:rtl w:val="0"/>
              </w:rPr>
              <w:t xml:space="preserve">1.00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F">
            <w:pPr>
              <w:spacing w:line="240" w:lineRule="auto"/>
              <w:jc w:val="center"/>
              <w:rPr>
                <w:sz w:val="20"/>
                <w:szCs w:val="20"/>
              </w:rPr>
            </w:pPr>
            <w:r w:rsidDel="00000000" w:rsidR="00000000" w:rsidRPr="00000000">
              <w:rPr>
                <w:sz w:val="20"/>
                <w:szCs w:val="20"/>
                <w:rtl w:val="0"/>
              </w:rPr>
              <w:t xml:space="preserve">0.93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0">
            <w:pPr>
              <w:spacing w:line="240" w:lineRule="auto"/>
              <w:jc w:val="center"/>
              <w:rPr>
                <w:sz w:val="20"/>
                <w:szCs w:val="20"/>
              </w:rPr>
            </w:pPr>
            <w:r w:rsidDel="00000000" w:rsidR="00000000" w:rsidRPr="00000000">
              <w:rPr>
                <w:sz w:val="20"/>
                <w:szCs w:val="20"/>
                <w:rtl w:val="0"/>
              </w:rPr>
              <w:t xml:space="preserve">0.86</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1">
            <w:pPr>
              <w:spacing w:line="240" w:lineRule="auto"/>
              <w:jc w:val="center"/>
              <w:rPr>
                <w:sz w:val="20"/>
                <w:szCs w:val="20"/>
              </w:rPr>
            </w:pPr>
            <w:r w:rsidDel="00000000" w:rsidR="00000000" w:rsidRPr="00000000">
              <w:rPr>
                <w:sz w:val="20"/>
                <w:szCs w:val="20"/>
                <w:rtl w:val="0"/>
              </w:rPr>
              <w:t xml:space="preserve">0.79</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line="240" w:lineRule="auto"/>
              <w:jc w:val="center"/>
              <w:rPr>
                <w:sz w:val="20"/>
                <w:szCs w:val="20"/>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A3">
            <w:pPr>
              <w:spacing w:line="240" w:lineRule="auto"/>
              <w:jc w:val="left"/>
              <w:rPr>
                <w:b w:val="1"/>
                <w:color w:val="ffffff"/>
              </w:rPr>
            </w:pPr>
            <w:r w:rsidDel="00000000" w:rsidR="00000000" w:rsidRPr="00000000">
              <w:rPr>
                <w:b w:val="1"/>
                <w:color w:val="ffffff"/>
                <w:rtl w:val="0"/>
              </w:rPr>
              <w:t xml:space="preserve">Discounted benefits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4">
            <w:pPr>
              <w:spacing w:line="240" w:lineRule="auto"/>
              <w:jc w:val="center"/>
              <w:rPr>
                <w:sz w:val="20"/>
                <w:szCs w:val="20"/>
              </w:rPr>
            </w:pPr>
            <w:r w:rsidDel="00000000" w:rsidR="00000000" w:rsidRPr="00000000">
              <w:rPr>
                <w:sz w:val="20"/>
                <w:szCs w:val="20"/>
                <w:rtl w:val="0"/>
              </w:rPr>
              <w:t xml:space="preserve">€0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5">
            <w:pPr>
              <w:spacing w:line="240" w:lineRule="auto"/>
              <w:jc w:val="center"/>
              <w:rPr>
                <w:sz w:val="20"/>
                <w:szCs w:val="20"/>
              </w:rPr>
            </w:pPr>
            <w:r w:rsidDel="00000000" w:rsidR="00000000" w:rsidRPr="00000000">
              <w:rPr>
                <w:sz w:val="20"/>
                <w:szCs w:val="20"/>
                <w:rtl w:val="0"/>
              </w:rPr>
              <w:t xml:space="preserve">€17.159</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6">
            <w:pPr>
              <w:spacing w:line="240" w:lineRule="auto"/>
              <w:jc w:val="center"/>
              <w:rPr>
                <w:sz w:val="20"/>
                <w:szCs w:val="20"/>
              </w:rPr>
            </w:pPr>
            <w:r w:rsidDel="00000000" w:rsidR="00000000" w:rsidRPr="00000000">
              <w:rPr>
                <w:sz w:val="20"/>
                <w:szCs w:val="20"/>
                <w:rtl w:val="0"/>
              </w:rPr>
              <w:t xml:space="preserve">€15.867</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sz w:val="20"/>
                <w:szCs w:val="20"/>
              </w:rPr>
            </w:pPr>
            <w:r w:rsidDel="00000000" w:rsidR="00000000" w:rsidRPr="00000000">
              <w:rPr>
                <w:sz w:val="20"/>
                <w:szCs w:val="20"/>
                <w:rtl w:val="0"/>
              </w:rPr>
              <w:t xml:space="preserve">€14.576</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center"/>
              <w:rPr>
                <w:sz w:val="20"/>
                <w:szCs w:val="20"/>
              </w:rPr>
            </w:pPr>
            <w:r w:rsidDel="00000000" w:rsidR="00000000" w:rsidRPr="00000000">
              <w:rPr>
                <w:sz w:val="20"/>
                <w:szCs w:val="20"/>
                <w:rtl w:val="0"/>
              </w:rPr>
              <w:t xml:space="preserve">€47.601</w:t>
            </w:r>
          </w:p>
        </w:tc>
      </w:tr>
      <w:tr>
        <w:trPr>
          <w:cantSplit w:val="0"/>
          <w:trHeight w:val="440" w:hRule="atLeast"/>
          <w:tblHeader w:val="0"/>
        </w:trPr>
        <w:tc>
          <w:tcPr>
            <w:gridSpan w:val="6"/>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left"/>
              <w:rPr>
                <w:b w:val="1"/>
              </w:rPr>
            </w:pPr>
            <w:r w:rsidDel="00000000" w:rsidR="00000000" w:rsidRPr="00000000">
              <w:rPr>
                <w:rtl w:val="0"/>
              </w:rPr>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left"/>
              <w:rPr/>
            </w:pPr>
            <w:r w:rsidDel="00000000" w:rsidR="00000000" w:rsidRPr="00000000">
              <w:rPr>
                <w:rtl w:val="0"/>
              </w:rPr>
              <w:t xml:space="preserve">Discounted benefits - costs</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sz w:val="20"/>
                <w:szCs w:val="20"/>
              </w:rPr>
            </w:pPr>
            <w:r w:rsidDel="00000000" w:rsidR="00000000" w:rsidRPr="00000000">
              <w:rPr>
                <w:sz w:val="20"/>
                <w:szCs w:val="20"/>
                <w:rtl w:val="0"/>
              </w:rPr>
              <w:t xml:space="preserve">€(18.750)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sz w:val="20"/>
                <w:szCs w:val="20"/>
              </w:rPr>
            </w:pPr>
            <w:r w:rsidDel="00000000" w:rsidR="00000000" w:rsidRPr="00000000">
              <w:rPr>
                <w:sz w:val="20"/>
                <w:szCs w:val="20"/>
                <w:rtl w:val="0"/>
              </w:rPr>
              <w:t xml:space="preserve">€12.509</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sz w:val="20"/>
                <w:szCs w:val="20"/>
              </w:rPr>
            </w:pPr>
            <w:r w:rsidDel="00000000" w:rsidR="00000000" w:rsidRPr="00000000">
              <w:rPr>
                <w:sz w:val="20"/>
                <w:szCs w:val="20"/>
                <w:rtl w:val="0"/>
              </w:rPr>
              <w:t xml:space="preserve">€11.567</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sz w:val="20"/>
                <w:szCs w:val="20"/>
              </w:rPr>
            </w:pPr>
            <w:r w:rsidDel="00000000" w:rsidR="00000000" w:rsidRPr="00000000">
              <w:rPr>
                <w:sz w:val="20"/>
                <w:szCs w:val="20"/>
                <w:rtl w:val="0"/>
              </w:rPr>
              <w:t xml:space="preserve">€10.626</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sz w:val="20"/>
                <w:szCs w:val="20"/>
              </w:rPr>
            </w:pPr>
            <w:r w:rsidDel="00000000" w:rsidR="00000000" w:rsidRPr="00000000">
              <w:rPr>
                <w:rtl w:val="0"/>
              </w:rPr>
            </w:r>
          </w:p>
        </w:tc>
      </w:tr>
      <w:tr>
        <w:trPr>
          <w:cantSplit w:val="0"/>
          <w:trHeight w:val="400" w:hRule="atLeast"/>
          <w:tblHeader w:val="0"/>
        </w:trPr>
        <w:tc>
          <w:tcPr>
            <w:vMerge w:val="restart"/>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left"/>
              <w:rPr/>
            </w:pPr>
            <w:r w:rsidDel="00000000" w:rsidR="00000000" w:rsidRPr="00000000">
              <w:rPr>
                <w:rtl w:val="0"/>
              </w:rPr>
              <w:t xml:space="preserve">Cumulative benefits - costs</w:t>
            </w:r>
          </w:p>
        </w:tc>
        <w:tc>
          <w:tcPr>
            <w:vMerge w:val="restart"/>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sz w:val="20"/>
                <w:szCs w:val="20"/>
              </w:rPr>
            </w:pPr>
            <w:r w:rsidDel="00000000" w:rsidR="00000000" w:rsidRPr="00000000">
              <w:rPr>
                <w:sz w:val="20"/>
                <w:szCs w:val="20"/>
                <w:rtl w:val="0"/>
              </w:rPr>
              <w:t xml:space="preserve">€(18.750)</w:t>
            </w:r>
          </w:p>
        </w:tc>
        <w:tc>
          <w:tcPr>
            <w:vMerge w:val="restart"/>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b w:val="1"/>
                <w:color w:val="ffffff"/>
                <w:sz w:val="18"/>
                <w:szCs w:val="18"/>
              </w:rPr>
            </w:pPr>
            <w:r w:rsidDel="00000000" w:rsidR="00000000" w:rsidRPr="00000000">
              <w:rPr>
                <w:sz w:val="20"/>
                <w:szCs w:val="20"/>
                <w:rtl w:val="0"/>
              </w:rPr>
              <w:t xml:space="preserve">€(6.242)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sz w:val="20"/>
                <w:szCs w:val="20"/>
              </w:rPr>
            </w:pPr>
            <w:r w:rsidDel="00000000" w:rsidR="00000000" w:rsidRPr="00000000">
              <w:rPr>
                <w:sz w:val="20"/>
                <w:szCs w:val="20"/>
                <w:rtl w:val="0"/>
              </w:rPr>
              <w:t xml:space="preserve">€5.326</w:t>
            </w:r>
          </w:p>
        </w:tc>
        <w:tc>
          <w:tcPr>
            <w:vMerge w:val="restart"/>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sz w:val="20"/>
                <w:szCs w:val="20"/>
              </w:rPr>
            </w:pPr>
            <w:r w:rsidDel="00000000" w:rsidR="00000000" w:rsidRPr="00000000">
              <w:rPr>
                <w:sz w:val="20"/>
                <w:szCs w:val="20"/>
                <w:rtl w:val="0"/>
              </w:rPr>
              <w:t xml:space="preserve">€15.951</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b w:val="1"/>
                <w:color w:val="ffffff"/>
                <w:sz w:val="20"/>
                <w:szCs w:val="20"/>
              </w:rPr>
            </w:pPr>
            <w:r w:rsidDel="00000000" w:rsidR="00000000" w:rsidRPr="00000000">
              <w:rPr>
                <w:b w:val="1"/>
                <w:color w:val="ffffff"/>
                <w:sz w:val="20"/>
                <w:szCs w:val="20"/>
                <w:rtl w:val="0"/>
              </w:rPr>
              <w:t xml:space="preserve">NPV</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firstLine="0"/>
              <w:jc w:val="left"/>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C">
            <w:pPr>
              <w:spacing w:after="0" w:before="0" w:line="240" w:lineRule="auto"/>
              <w:ind w:left="0" w:firstLine="0"/>
              <w:jc w:val="center"/>
              <w:rPr>
                <w:sz w:val="20"/>
                <w:szCs w:val="20"/>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BD">
            <w:pPr>
              <w:spacing w:after="0" w:before="0" w:line="240" w:lineRule="auto"/>
              <w:ind w:left="0" w:firstLine="0"/>
              <w:jc w:val="center"/>
              <w:rPr>
                <w:b w:val="1"/>
                <w:color w:val="ffffff"/>
                <w:sz w:val="18"/>
                <w:szCs w:val="1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center"/>
              <w:rPr>
                <w:b w:val="1"/>
                <w:color w:val="ffffff"/>
                <w:sz w:val="18"/>
                <w:szCs w:val="18"/>
              </w:rPr>
            </w:pPr>
            <w:r w:rsidDel="00000000" w:rsidR="00000000" w:rsidRPr="00000000">
              <w:rPr>
                <w:b w:val="1"/>
                <w:color w:val="ffffff"/>
                <w:sz w:val="18"/>
                <w:szCs w:val="18"/>
                <w:rtl w:val="0"/>
              </w:rPr>
              <w:t xml:space="preserve">Payback</w:t>
            </w:r>
          </w:p>
        </w:tc>
        <w:tc>
          <w:tcPr>
            <w:vMerge w:val="continue"/>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ind w:left="0" w:firstLine="0"/>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C0">
            <w:pPr>
              <w:spacing w:line="240" w:lineRule="auto"/>
              <w:jc w:val="center"/>
              <w:rPr>
                <w:sz w:val="20"/>
                <w:szCs w:val="20"/>
              </w:rPr>
            </w:pPr>
            <w:r w:rsidDel="00000000" w:rsidR="00000000" w:rsidRPr="00000000">
              <w:rPr>
                <w:sz w:val="20"/>
                <w:szCs w:val="20"/>
                <w:rtl w:val="0"/>
              </w:rPr>
              <w:t xml:space="preserve">€15.951</w:t>
            </w:r>
          </w:p>
        </w:tc>
      </w:tr>
      <w:tr>
        <w:trPr>
          <w:cantSplit w:val="0"/>
          <w:trHeight w:val="277.55999999999995"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1">
            <w:pPr>
              <w:spacing w:line="240" w:lineRule="auto"/>
              <w:jc w:val="left"/>
              <w:rPr>
                <w:b w:val="1"/>
                <w:color w:val="ffffff"/>
              </w:rPr>
            </w:pPr>
            <w:r w:rsidDel="00000000" w:rsidR="00000000" w:rsidRPr="00000000">
              <w:rPr>
                <w:b w:val="1"/>
                <w:color w:val="ffffff"/>
                <w:rtl w:val="0"/>
              </w:rPr>
              <w:t xml:space="preserve">Discounted life cycle ROI</w:t>
            </w:r>
          </w:p>
        </w:tc>
        <w:tc>
          <w:tcPr>
            <w:gridSpan w:val="5"/>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2">
            <w:pPr>
              <w:spacing w:line="240" w:lineRule="auto"/>
              <w:jc w:val="center"/>
              <w:rPr/>
            </w:pPr>
            <w:r w:rsidDel="00000000" w:rsidR="00000000" w:rsidRPr="00000000">
              <w:rPr>
                <w:rtl w:val="0"/>
              </w:rPr>
              <w:t xml:space="preserve">50%</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5"/>
        <w:tblW w:w="90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335"/>
        <w:gridCol w:w="1890"/>
        <w:gridCol w:w="1260"/>
        <w:gridCol w:w="1050"/>
        <w:gridCol w:w="1050"/>
        <w:tblGridChange w:id="0">
          <w:tblGrid>
            <w:gridCol w:w="2460"/>
            <w:gridCol w:w="1335"/>
            <w:gridCol w:w="1890"/>
            <w:gridCol w:w="1260"/>
            <w:gridCol w:w="1050"/>
            <w:gridCol w:w="1050"/>
          </w:tblGrid>
        </w:tblGridChange>
      </w:tblGrid>
      <w:tr>
        <w:trPr>
          <w:cantSplit w:val="0"/>
          <w:trHeight w:val="400"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9">
            <w:pPr>
              <w:spacing w:line="240" w:lineRule="auto"/>
              <w:jc w:val="center"/>
              <w:rPr>
                <w:b w:val="1"/>
                <w:color w:val="ffffff"/>
              </w:rPr>
            </w:pPr>
            <w:r w:rsidDel="00000000" w:rsidR="00000000" w:rsidRPr="00000000">
              <w:rPr>
                <w:b w:val="1"/>
                <w:color w:val="ffffff"/>
                <w:rtl w:val="0"/>
              </w:rPr>
              <w:t xml:space="preserve">Benefits</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A">
            <w:pPr>
              <w:spacing w:line="240" w:lineRule="auto"/>
              <w:jc w:val="center"/>
              <w:rPr>
                <w:b w:val="1"/>
                <w:color w:val="ffffff"/>
              </w:rPr>
            </w:pPr>
            <w:r w:rsidDel="00000000" w:rsidR="00000000" w:rsidRPr="00000000">
              <w:rPr>
                <w:b w:val="1"/>
                <w:color w:val="ffffff"/>
                <w:rtl w:val="0"/>
              </w:rPr>
              <w:t xml:space="preserve">Cost/h</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B">
            <w:pPr>
              <w:spacing w:line="240" w:lineRule="auto"/>
              <w:jc w:val="center"/>
              <w:rPr>
                <w:b w:val="1"/>
                <w:color w:val="ffffff"/>
              </w:rPr>
            </w:pPr>
            <w:r w:rsidDel="00000000" w:rsidR="00000000" w:rsidRPr="00000000">
              <w:rPr>
                <w:b w:val="1"/>
                <w:color w:val="ffffff"/>
                <w:rtl w:val="0"/>
              </w:rPr>
              <w:t xml:space="preserve">Hour saved/day</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C">
            <w:pPr>
              <w:spacing w:line="240" w:lineRule="auto"/>
              <w:jc w:val="center"/>
              <w:rPr>
                <w:b w:val="1"/>
                <w:color w:val="ffffff"/>
              </w:rPr>
            </w:pPr>
            <w:r w:rsidDel="00000000" w:rsidR="00000000" w:rsidRPr="00000000">
              <w:rPr>
                <w:b w:val="1"/>
                <w:color w:val="ffffff"/>
                <w:rtl w:val="0"/>
              </w:rPr>
              <w:t xml:space="preserve">Number</w:t>
            </w:r>
          </w:p>
        </w:tc>
        <w:tc>
          <w:tcPr>
            <w:gridSpan w:val="2"/>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CD">
            <w:pPr>
              <w:spacing w:line="240" w:lineRule="auto"/>
              <w:jc w:val="center"/>
              <w:rPr>
                <w:b w:val="1"/>
                <w:color w:val="ffffff"/>
              </w:rPr>
            </w:pPr>
            <w:r w:rsidDel="00000000" w:rsidR="00000000" w:rsidRPr="00000000">
              <w:rPr>
                <w:b w:val="1"/>
                <w:color w:val="ffffff"/>
                <w:rtl w:val="0"/>
              </w:rPr>
              <w:t xml:space="preserve">Guadagno annuale</w:t>
            </w:r>
          </w:p>
        </w:tc>
      </w:tr>
      <w:tr>
        <w:trPr>
          <w:cantSplit w:val="0"/>
          <w:trHeight w:val="40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spacing w:line="240" w:lineRule="auto"/>
              <w:jc w:val="left"/>
              <w:rPr/>
            </w:pPr>
            <w:r w:rsidDel="00000000" w:rsidR="00000000" w:rsidRPr="00000000">
              <w:rPr>
                <w:rtl w:val="0"/>
              </w:rPr>
              <w:t xml:space="preserve">Personale Medico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spacing w:line="240" w:lineRule="auto"/>
              <w:jc w:val="center"/>
              <w:rPr>
                <w:sz w:val="20"/>
                <w:szCs w:val="20"/>
              </w:rPr>
            </w:pPr>
            <w:r w:rsidDel="00000000" w:rsidR="00000000" w:rsidRPr="00000000">
              <w:rPr>
                <w:sz w:val="20"/>
                <w:szCs w:val="20"/>
                <w:rtl w:val="0"/>
              </w:rPr>
              <w:t xml:space="preserve">€12.50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spacing w:line="240" w:lineRule="auto"/>
              <w:jc w:val="center"/>
              <w:rPr>
                <w:sz w:val="20"/>
                <w:szCs w:val="20"/>
              </w:rPr>
            </w:pPr>
            <w:r w:rsidDel="00000000" w:rsidR="00000000" w:rsidRPr="00000000">
              <w:rPr>
                <w:sz w:val="20"/>
                <w:szCs w:val="20"/>
                <w:rtl w:val="0"/>
              </w:rPr>
              <w:t xml:space="preserve">€0.3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spacing w:line="240" w:lineRule="auto"/>
              <w:jc w:val="center"/>
              <w:rPr>
                <w:sz w:val="20"/>
                <w:szCs w:val="20"/>
              </w:rPr>
            </w:pPr>
            <w:r w:rsidDel="00000000" w:rsidR="00000000" w:rsidRPr="00000000">
              <w:rPr>
                <w:sz w:val="20"/>
                <w:szCs w:val="20"/>
                <w:rtl w:val="0"/>
              </w:rPr>
              <w:t xml:space="preserve">20</w:t>
            </w:r>
          </w:p>
        </w:tc>
        <w:tc>
          <w:tcPr>
            <w:gridSpan w:val="2"/>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spacing w:line="240" w:lineRule="auto"/>
              <w:jc w:val="center"/>
              <w:rPr>
                <w:sz w:val="20"/>
                <w:szCs w:val="20"/>
              </w:rPr>
            </w:pPr>
            <w:r w:rsidDel="00000000" w:rsidR="00000000" w:rsidRPr="00000000">
              <w:rPr>
                <w:sz w:val="20"/>
                <w:szCs w:val="20"/>
                <w:rtl w:val="0"/>
              </w:rPr>
              <w:t xml:space="preserve">€18.450</w:t>
            </w:r>
          </w:p>
        </w:tc>
      </w:tr>
    </w:tbl>
    <w:p w:rsidR="00000000" w:rsidDel="00000000" w:rsidP="00000000" w:rsidRDefault="00000000" w:rsidRPr="00000000" w14:paraId="000000D5">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color w:val="697f8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400" w:before="400" w:line="240" w:lineRule="auto"/>
    </w:pPr>
    <w:rPr>
      <w:color w:val="741b47"/>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