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—----------—-----—-----—-----—-----—-----CARLO—--------------—-----—-----—-----—-----—-----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Siamo ll gruppo c15 e il nostro progetto è basato su un sistema di telemonitoraggio per la prevenzione delle malattie cardiache. A causa della recente pandemia gli ospedali hanno subito una forte crisi di sovraffolamento portando medici ed infermieri a condizioni di stress molto elevate. Il nostro sistema quindi propone diverse soluzioni a tutti questi problemi infatti i nostri obiettivi di business sono→ (guard obiettivi di business). All’interno del nostro sistema sono stati individuati le varie metriche (guarda dalla slide stronzo). Andando più nello specifico per quanto riguarda i requisiti funzionali i più rilevanti sono (guarda slide testina).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 quando riguarda i rnf interfaccia intutiva→ 8 regole di SpiderMan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Manutenibilita→ facilita di modifica in un futuro.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tempo di risposta basso→ massimo 3 secondi collegati al tradeoff si predilige performance sulla memoria quindi andiamo a salvare in locale determinati dati in modo da accedere piu velocemente. possiamo usare le stored procedure zio leo sta delirando verba volant scripta manent.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facilità di utilizzo→useremo icone conformi a quelle piu utilizzate in modo da rendere il tutto + intuitivo e chiaro.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disponibilità→ essendo una piattaforma di telemonitoraggio di parametri vitali è necessario che sia up 24/7 proprio per questo si è deciso di hostare su azure.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Compatibilità→ il sistema deve essere accessibile da tutti i browser quelli di super mario.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Navigabilità rapida→ massimo 4 click per le principali operazioni principali.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—---------—--------—--------—--------—----ALESSANDRO—---------—--------—--------—-------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Una delle pricipali operazioni fornite dal nostro sistema è quello dell’avvio del monitoraggio. Abbiamo pensato di renderla il piu semplice possibile, andando a semplificare l’interfaccia in modo da minimizzare i click e rendere il tutto + intuitivo.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RICORDATI DI PARLARE DI NOTIFICA  E SE VUOI DELL’ERRORE (non necessario a parer mio sucamelo zio leo)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PARLIAMO DI NOTIFICA ENTITY MOTIVAZIONI E VARIE SCELTE COME IL FATTO DI ELIMINARE NEL DB.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DESCRIZIONE DELL’ACTIVITY DIAGRAM a voce perche si e poi si parla di quello attuale guardando la slide ed elencando le migliorie che il nostro sistema porta.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OBJECT MODELLING→ boh che ci vuoi dire quello è.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sequence diagram dell’avvio del monitoraggio sandropoli saprà cosa dire ne sono certo.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Sandro parla anche del mockup :)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—--------—--------—--------—--------—--------LEOPOLDO—------------—--------—--------—-------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cos’è un dg?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POTREMMO NOMINARE FACADE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Perché abbiamo optato per una three tier??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Beh, molto semplice! </w:t>
      </w:r>
      <w:r w:rsidDel="00000000" w:rsidR="00000000" w:rsidRPr="00000000">
        <w:rPr>
          <w:rtl w:val="0"/>
        </w:rPr>
        <w:t xml:space="preserve">Lo abbiamo fatto per soddisfare i design goal, in particolare quello legato alla manutenibilità, alle performance e per rimanere coerenti nella scelta che abbiamo fatto sul trade off tempi di rilascio vs funzionalità sviluppate.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Anche per quanto riguarda un’eventuale estensione e creazione di un app mobile, la logica di business potrebbe essere tranquillamente riutilizzabile.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