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235ecebd86043e2" /><Relationship Type="http://schemas.openxmlformats.org/package/2006/relationships/metadata/core-properties" Target="/docProps/core.xml" Id="Reb14d4d9874e4de9" /><Relationship Type="http://schemas.openxmlformats.org/officeDocument/2006/relationships/extended-properties" Target="/docProps/app.xml" Id="R6a4f011809ed43a1" /><Relationship Type="http://schemas.openxmlformats.org/officeDocument/2006/relationships/custom-properties" Target="/docProps/custom.xml" Id="R486ce6765280460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440"/>
      </w:pPr>
      <w:r>
        <w:rPr/>
        <w:t xml:space="preserve"/>
      </w:r>
    </w:p>
    <w:p w14:paraId="00100002" w14:textId="00100003">
      <w:pPr>
        <w:pStyle w:val="Normal"/>
        <w:spacing w:after="240"/>
        <w:jc w:val="center"/>
      </w:pPr>
      <w:r>
        <w:rPr>
          <w:b/>
          <w:color w:val="1E1B4B"/>
          <w:sz w:val="72"/>
        </w:rPr>
        <w:t xml:space="preserve">HOUSEPRICEAI</w:t>
      </w:r>
    </w:p>
    <w:p w14:paraId="00100004" w14:textId="00100005">
      <w:pPr>
        <w:pStyle w:val="Normal"/>
        <w:spacing w:after="160"/>
        <w:jc w:val="center"/>
      </w:pPr>
      <w:r>
        <w:rPr>
          <w:b/>
          <w:color w:val="4338CA"/>
          <w:sz w:val="40"/>
        </w:rPr>
        <w:t xml:space="preserve">Intelligent House Price Prediction &amp; Analytics Dashboard</w:t>
      </w:r>
    </w:p>
    <w:p w14:paraId="00100006" w14:textId="00100007">
      <w:pPr>
        <w:pStyle w:val="Normal"/>
        <w:spacing w:after="960"/>
        <w:jc w:val="center"/>
      </w:pPr>
      <w:r>
        <w:rPr>
          <w:color w:val="0D9488"/>
          <w:sz w:val="32"/>
        </w:rPr>
        <w:t xml:space="preserve">Data Analytics + AI/ML Project Report</w:t>
      </w:r>
    </w:p>
    <w:p w14:paraId="00100008" w14:textId="00100009">
      <w:pPr>
        <w:pStyle w:val="Normal"/>
        <w:spacing w:after="160"/>
      </w:pPr>
      <w:r>
        <w:rPr/>
        <w:t xml:space="preserve"/>
      </w:r>
    </w:p>
    <w:p w14:paraId="0010000A" w14:textId="0010000B">
      <w:pPr>
        <w:pStyle w:val="Normal"/>
        <w:spacing w:after="80"/>
        <w:jc w:val="center"/>
      </w:pPr>
      <w:r>
        <w:rPr>
          <w:color w:val="475569"/>
          <w:sz w:val="26"/>
        </w:rPr>
        <w:t xml:space="preserve">Submitted by:</w:t>
      </w:r>
    </w:p>
    <w:p w14:paraId="0010000C" w14:textId="001002A5">
      <w:pPr>
        <w:pStyle w:val="Normal"/>
        <w:spacing w:after="80"/>
        <w:jc w:val="center"/>
      </w:pPr>
      <w:r>
        <w:rPr>
          <w:b/>
          <w:color w:val="1E293B"/>
          <w:sz w:val="32"/>
        </w:rPr>
        <w:t xml:space="preserve">Durga Prasad Annamdevula</w:t>
      </w:r>
    </w:p>
    <w:p w14:paraId="0010000E" w14:textId="0010000F">
      <w:pPr>
        <w:pStyle w:val="Normal"/>
        <w:spacing w:after="960"/>
      </w:pPr>
      <w:r>
        <w:rPr/>
        <w:t xml:space="preserve"/>
      </w:r>
    </w:p>
    <w:p w14:paraId="00100010" w14:textId="00100011">
      <w:pPr>
        <w:pStyle w:val="Normal"/>
        <w:spacing w:after="80"/>
        <w:jc w:val="center"/>
      </w:pPr>
      <w:r>
        <w:rPr>
          <w:color w:val="475569"/>
          <w:sz w:val="24"/>
        </w:rPr>
        <w:t xml:space="preserve">Project Type: Data Analytics + Artificial Intelligence / Machine Learning</w:t>
      </w:r>
    </w:p>
    <w:p w14:paraId="00100012" w14:textId="00100013">
      <w:pPr>
        <w:pStyle w:val="Normal"/>
        <w:spacing w:after="80"/>
        <w:jc w:val="center"/>
      </w:pPr>
      <w:r>
        <w:rPr>
          <w:color w:val="475569"/>
          <w:sz w:val="24"/>
        </w:rPr>
        <w:t xml:space="preserve">Technology Stack: Python · Streamlit · Pandas · NumPy · Scikit-learn · Plotly · Joblib</w:t>
      </w:r>
    </w:p>
    <w:p w14:paraId="00100014" w14:textId="00100015">
      <w:pPr>
        <w:pStyle w:val="Normal"/>
        <w:spacing w:after="80"/>
        <w:jc w:val="center"/>
      </w:pPr>
      <w:r>
        <w:rPr>
          <w:color w:val="475569"/>
          <w:sz w:val="24"/>
        </w:rPr>
        <w:t xml:space="preserve">Dataset: House Price Prediction Dataset (2,000 records, 10 columns)</w:t>
      </w:r>
    </w:p>
    <w:p w14:paraId="00100016" w14:textId="00100017">
      <w:pPr>
        <w:pStyle w:val="Normal"/>
        <w:spacing w:after="80"/>
        <w:jc w:val="center"/>
      </w:pPr>
      <w:r>
        <w:rPr>
          <w:b/>
          <w:color w:val="1E1B4B"/>
          <w:sz w:val="24"/>
        </w:rPr>
        <w:t xml:space="preserve">IBM SkillsBuild Data Analytics Project</w:t>
      </w:r>
    </w:p>
    <w:p w14:paraId="00100018" w14:textId="001002A6">
      <w:pPr>
        <w:pStyle w:val="Normal"/>
        <w:spacing w:after="0"/>
        <w:jc w:val="center"/>
      </w:pPr>
      <w:r>
        <w:rPr>
          <w:color w:val="475569"/>
          <w:sz w:val="24"/>
        </w:rPr>
        <w:t xml:space="preserve">2026</w:t>
      </w:r>
    </w:p>
    <w:p w14:paraId="0010001A" w14:textId="0010001B">
      <w:pPr>
        <w:pStyle w:val="Normal"/>
        <w:pageBreakBefore/>
        <w:spacing w:after="0"/>
      </w:pPr>
      <w:r>
        <w:rPr/>
        <w:t xml:space="preserve"/>
      </w:r>
    </w:p>
    <w:p w14:paraId="0010001C" w14:textId="0010001D">
      <w:pPr>
        <w:pStyle w:val="Heading1"/>
        <w:spacing w:after="240"/>
      </w:pPr>
      <w:r>
        <w:rPr>
          <w:b/>
          <w:color w:val="1E1B4B"/>
          <w:sz w:val="40"/>
        </w:rPr>
        <w:t xml:space="preserve">Table of Contents</w:t>
      </w:r>
    </w:p>
    <w:p w14:paraId="0010001E" w14:textId="0010001F">
      <w:pPr>
        <w:pStyle w:val="Normal"/>
        <w:spacing w:after="80"/>
      </w:pPr>
      <w:r>
        <w:rPr>
          <w:sz w:val="24"/>
        </w:rPr>
        <w:t xml:space="preserve">1.   Introduction</w:t>
      </w:r>
    </w:p>
    <w:p w14:paraId="00100020" w14:textId="00100021">
      <w:pPr>
        <w:pStyle w:val="Normal"/>
        <w:spacing w:after="80"/>
      </w:pPr>
      <w:r>
        <w:rPr>
          <w:sz w:val="24"/>
        </w:rPr>
        <w:t xml:space="preserve">2.   Problem Statement</w:t>
      </w:r>
    </w:p>
    <w:p w14:paraId="00100022" w14:textId="00100023">
      <w:pPr>
        <w:pStyle w:val="Normal"/>
        <w:spacing w:after="80"/>
      </w:pPr>
      <w:r>
        <w:rPr>
          <w:sz w:val="24"/>
        </w:rPr>
        <w:t xml:space="preserve">3.   Objectives</w:t>
      </w:r>
    </w:p>
    <w:p w14:paraId="00100024" w14:textId="00100025">
      <w:pPr>
        <w:pStyle w:val="Normal"/>
        <w:spacing w:after="80"/>
      </w:pPr>
      <w:r>
        <w:rPr>
          <w:sz w:val="24"/>
        </w:rPr>
        <w:t xml:space="preserve">4.   Project Overview</w:t>
      </w:r>
    </w:p>
    <w:p w14:paraId="00100026" w14:textId="00100027">
      <w:pPr>
        <w:pStyle w:val="Normal"/>
        <w:spacing w:after="80"/>
      </w:pPr>
      <w:r>
        <w:rPr>
          <w:sz w:val="24"/>
        </w:rPr>
        <w:t xml:space="preserve">5.   Dataset Description</w:t>
      </w:r>
    </w:p>
    <w:p w14:paraId="00100028" w14:textId="00100029">
      <w:pPr>
        <w:pStyle w:val="Normal"/>
        <w:spacing w:after="80"/>
      </w:pPr>
      <w:r>
        <w:rPr>
          <w:sz w:val="24"/>
        </w:rPr>
        <w:t xml:space="preserve">6.   Technologies and Libraries Used</w:t>
      </w:r>
    </w:p>
    <w:p w14:paraId="0010002A" w14:textId="0010002B">
      <w:pPr>
        <w:pStyle w:val="Normal"/>
        <w:spacing w:after="80"/>
      </w:pPr>
      <w:r>
        <w:rPr>
          <w:sz w:val="24"/>
        </w:rPr>
        <w:t xml:space="preserve">7.   Data Preprocessing</w:t>
      </w:r>
    </w:p>
    <w:p w14:paraId="0010002C" w14:textId="0010002D">
      <w:pPr>
        <w:pStyle w:val="Normal"/>
        <w:spacing w:after="80"/>
      </w:pPr>
      <w:r>
        <w:rPr>
          <w:sz w:val="24"/>
        </w:rPr>
        <w:t xml:space="preserve">8.   Feature Engineering</w:t>
      </w:r>
    </w:p>
    <w:p w14:paraId="0010002E" w14:textId="0010002F">
      <w:pPr>
        <w:pStyle w:val="Normal"/>
        <w:spacing w:after="80"/>
      </w:pPr>
      <w:r>
        <w:rPr>
          <w:sz w:val="24"/>
        </w:rPr>
        <w:t xml:space="preserve">9.   Machine Learning Models Used</w:t>
      </w:r>
    </w:p>
    <w:p w14:paraId="00100030" w14:textId="00100031">
      <w:pPr>
        <w:pStyle w:val="Normal"/>
        <w:spacing w:after="80"/>
      </w:pPr>
      <w:r>
        <w:rPr>
          <w:sz w:val="24"/>
        </w:rPr>
        <w:t xml:space="preserve">10.  Model Comparison and Evaluation Metrics</w:t>
      </w:r>
    </w:p>
    <w:p w14:paraId="00100032" w14:textId="00100033">
      <w:pPr>
        <w:pStyle w:val="Normal"/>
        <w:spacing w:after="80"/>
      </w:pPr>
      <w:r>
        <w:rPr>
          <w:sz w:val="24"/>
        </w:rPr>
        <w:t xml:space="preserve">11.  Project Architecture / Workflow</w:t>
      </w:r>
    </w:p>
    <w:p w14:paraId="00100034" w14:textId="00100035">
      <w:pPr>
        <w:pStyle w:val="Normal"/>
        <w:spacing w:after="80"/>
      </w:pPr>
      <w:r>
        <w:rPr>
          <w:sz w:val="24"/>
        </w:rPr>
        <w:t xml:space="preserve">12.  Streamlit Application / User Interface</w:t>
      </w:r>
    </w:p>
    <w:p w14:paraId="00100036" w14:textId="001002AE">
      <w:pPr>
        <w:pStyle w:val="Normal"/>
        <w:spacing w:after="80"/>
      </w:pPr>
      <w:r>
        <w:rPr>
          <w:sz w:val="24"/>
        </w:rPr>
        <w:t xml:space="preserve">16.  Project UI and Output (Screenshots)</w:t>
      </w:r>
    </w:p>
    <w:p w14:paraId="00100038" w14:textId="001002AF">
      <w:pPr>
        <w:pStyle w:val="Normal"/>
        <w:spacing w:after="80"/>
      </w:pPr>
      <w:r>
        <w:rPr>
          <w:sz w:val="24"/>
        </w:rPr>
        <w:t xml:space="preserve">17.  Results and Findings</w:t>
      </w:r>
    </w:p>
    <w:p w14:paraId="0010003A" w14:textId="001002B0">
      <w:pPr>
        <w:pStyle w:val="Normal"/>
        <w:spacing w:after="80"/>
      </w:pPr>
      <w:r>
        <w:rPr>
          <w:sz w:val="24"/>
        </w:rPr>
        <w:t xml:space="preserve">18.  Limitations</w:t>
      </w:r>
    </w:p>
    <w:p w14:paraId="0010003C" w14:textId="001002B1">
      <w:pPr>
        <w:pStyle w:val="Normal"/>
        <w:spacing w:after="80"/>
      </w:pPr>
      <w:r>
        <w:rPr>
          <w:sz w:val="24"/>
        </w:rPr>
        <w:t xml:space="preserve">19.  Future Enhancements</w:t>
      </w:r>
    </w:p>
    <w:p w14:paraId="0010003E" w14:textId="001002B2">
      <w:pPr>
        <w:pStyle w:val="Normal"/>
        <w:spacing w:after="80"/>
      </w:pPr>
      <w:r>
        <w:rPr>
          <w:sz w:val="24"/>
        </w:rPr>
        <w:t xml:space="preserve">20.  Conclusion</w:t>
      </w:r>
    </w:p>
    <w:p w14:paraId="00100040" w14:textId="001002B3">
      <w:pPr>
        <w:pStyle w:val="Normal"/>
        <w:spacing w:after="80"/>
      </w:pPr>
      <w:r>
        <w:rPr>
          <w:sz w:val="24"/>
        </w:rPr>
        <w:t xml:space="preserve">21.  References</w:t>
      </w:r>
    </w:p>
    <w:p w14:paraId="00100042" w14:textId="00100043">
      <w:pPr>
        <w:pStyle w:val="Normal"/>
        <w:pageBreakBefore/>
        <w:spacing w:after="0"/>
      </w:pPr>
      <w:r>
        <w:rPr/>
        <w:t xml:space="preserve"/>
      </w:r>
    </w:p>
    <w:p w14:paraId="00100044" w14:textId="00100045">
      <w:pPr>
        <w:pStyle w:val="Heading1"/>
        <w:spacing w:after="200"/>
      </w:pPr>
      <w:r>
        <w:rPr>
          <w:b/>
          <w:color w:val="1E1B4B"/>
          <w:sz w:val="36"/>
        </w:rPr>
        <w:t xml:space="preserve">1. Introduction</w:t>
      </w:r>
    </w:p>
    <w:p w14:paraId="00100046" w14:textId="00100047">
      <w:pPr>
        <w:pStyle w:val="Normal"/>
        <w:spacing w:after="160"/>
      </w:pPr>
      <w:r>
        <w:rPr>
          <w:sz w:val="24"/>
        </w:rPr>
        <w:t xml:space="preserve">The real estate market is one of the most complex and data-rich domains in modern economics. House prices are influenced by a wide variety of factors including property size, number of bedrooms and bathrooms, number of floors, year of construction, geographical location, physical condition, and the availability of facilities such as a garage. Making sense of this data and accurately estimating property prices is a challenge that benefits enormously from data analytics and machine learning techniques.</w:t>
      </w:r>
    </w:p>
    <w:p w14:paraId="00100048" w14:textId="00100049">
      <w:pPr>
        <w:pStyle w:val="Normal"/>
        <w:spacing w:after="160"/>
      </w:pPr>
      <w:r>
        <w:rPr>
          <w:sz w:val="24"/>
        </w:rPr>
        <w:t xml:space="preserve">HOUSEPRICEAI is a complete end-to-end Data Analytics and AI/ML project that transforms raw house price data into actionable insights and provides an intelligent, interactive price estimation tool. Built entirely in Python using Streamlit as the frontend framework, the project demonstrates a full analytics pipeline from raw data ingestion through exploratory analysis, machine learning model training, evaluation, and deployment as a professional web dashboard.</w:t>
      </w:r>
    </w:p>
    <w:p w14:paraId="0010004A" w14:textId="0010004B">
      <w:pPr>
        <w:pStyle w:val="Normal"/>
        <w:spacing w:after="160"/>
      </w:pPr>
      <w:r>
        <w:rPr>
          <w:sz w:val="24"/>
        </w:rPr>
        <w:t xml:space="preserve">The application features seven interactive dashboard pages: a home dashboard with key performance indicators, an analytics page with filterable charts, a data explorer for schema inspection, a prediction interface powered by trained ML models, a model performance page showing transparent evaluation metrics, an insights page with data-driven observations, and an about page including Responsible AI disclosures. All metrics, charts, and predictions in the application are dynamically calculated from the actual dataset — no values are hardcoded or fabricated.</w:t>
      </w:r>
    </w:p>
    <w:p w14:paraId="0010004C" w14:textId="0010004D">
      <w:pPr>
        <w:pStyle w:val="Heading1"/>
        <w:spacing w:before="320" w:after="200"/>
      </w:pPr>
      <w:r>
        <w:rPr>
          <w:b/>
          <w:color w:val="1E1B4B"/>
          <w:sz w:val="36"/>
        </w:rPr>
        <w:t xml:space="preserve">2. Problem Statement</w:t>
      </w:r>
    </w:p>
    <w:p w14:paraId="0010004E" w14:textId="0010004F">
      <w:pPr>
        <w:pStyle w:val="Normal"/>
        <w:spacing w:after="160"/>
      </w:pPr>
      <w:r>
        <w:rPr>
          <w:sz w:val="24"/>
        </w:rPr>
        <w:t xml:space="preserve">House prices vary significantly depending on property characteristics such as size, location, condition, number of rooms, and the year of construction. Raw house price data alone does not provide clear decision-making information. Without proper analysis and modelling, it is difficult for buyers, sellers, or real estate professionals to understand pricing patterns, identify key value drivers, or estimate a fair price for a property.</w:t>
      </w:r>
    </w:p>
    <w:p w14:paraId="00100050" w14:textId="00100051">
      <w:pPr>
        <w:pStyle w:val="Normal"/>
        <w:spacing w:after="120"/>
      </w:pPr>
      <w:r>
        <w:rPr>
          <w:sz w:val="24"/>
        </w:rPr>
        <w:t xml:space="preserve">The core challenge addressed by this project is:</w:t>
      </w:r>
    </w:p>
    <w:p w14:paraId="00100052" w14:textId="00100053">
      <w:pPr>
        <w:pStyle w:val="Normal"/>
        <w:spacing w:after="160"/>
      </w:pPr>
      <w:r>
        <w:rPr>
          <w:b/>
          <w:sz w:val="24"/>
        </w:rPr>
        <w:t xml:space="preserve">How can raw house price data be transformed into actionable insights and accurate price predictions using data analytics and machine learning?</w:t>
      </w:r>
    </w:p>
    <w:p w14:paraId="00100054" w14:textId="00100055">
      <w:pPr>
        <w:pStyle w:val="Normal"/>
        <w:spacing w:after="160"/>
      </w:pPr>
      <w:r>
        <w:rPr>
          <w:sz w:val="24"/>
        </w:rPr>
        <w:t xml:space="preserve">This project bridges that gap by implementing a complete data analytics and machine learning pipeline that cleans, explores, models, and visualises house price data through an interactive, professional web application. The application is designed to answer key questions such as: What is the overall price distribution? Which features are associated with higher prices? How do prices differ across locations and conditions? What does the ML model predict for a specific property?</w:t>
      </w:r>
    </w:p>
    <w:p w14:paraId="00100056" w14:textId="00100057">
      <w:pPr>
        <w:pStyle w:val="Heading1"/>
        <w:spacing w:before="320" w:after="200"/>
      </w:pPr>
      <w:r>
        <w:rPr>
          <w:b/>
          <w:color w:val="1E1B4B"/>
          <w:sz w:val="36"/>
        </w:rPr>
        <w:t xml:space="preserve">3. Objectives</w:t>
      </w:r>
    </w:p>
    <w:p w14:paraId="00100058" w14:textId="00100059">
      <w:pPr>
        <w:pStyle w:val="Normal"/>
        <w:spacing w:after="120"/>
      </w:pPr>
      <w:r>
        <w:rPr>
          <w:sz w:val="24"/>
        </w:rPr>
        <w:t xml:space="preserve">The objectives of the HOUSEPRICEAI project are:</w:t>
      </w:r>
    </w:p>
    <w:p w14:paraId="0010005A" w14:textId="0010005B">
      <w:pPr>
        <w:pStyle w:val="Normal"/>
        <w:spacing w:after="80"/>
      </w:pPr>
      <w:r>
        <w:rPr>
          <w:sz w:val="24"/>
        </w:rPr>
        <w:t xml:space="preserve">1.  To load, validate, and clean the existing House Price Prediction Dataset and document all data quality findings.</w:t>
      </w:r>
    </w:p>
    <w:p w14:paraId="0010005C" w14:textId="0010005D">
      <w:pPr>
        <w:pStyle w:val="Normal"/>
        <w:spacing w:after="80"/>
      </w:pPr>
      <w:r>
        <w:rPr>
          <w:sz w:val="24"/>
        </w:rPr>
        <w:t xml:space="preserve">2.  To perform thorough Exploratory Data Analysis (EDA) and visualise price patterns using interactive Plotly charts.</w:t>
      </w:r>
    </w:p>
    <w:p w14:paraId="0010005E" w14:textId="0010005F">
      <w:pPr>
        <w:pStyle w:val="Normal"/>
        <w:spacing w:after="80"/>
      </w:pPr>
      <w:r>
        <w:rPr>
          <w:sz w:val="24"/>
        </w:rPr>
        <w:t xml:space="preserve">3.  To engineer meaningful derived features that enhance predictive model performance.</w:t>
      </w:r>
    </w:p>
    <w:p w14:paraId="00100060" w14:textId="00100061">
      <w:pPr>
        <w:pStyle w:val="Normal"/>
        <w:spacing w:after="80"/>
      </w:pPr>
      <w:r>
        <w:rPr>
          <w:sz w:val="24"/>
        </w:rPr>
        <w:t xml:space="preserve">4.  To build, train, and compare three regression machine learning models: Linear Regression, Random Forest Regressor, and Gradient Boosting Regressor.</w:t>
      </w:r>
    </w:p>
    <w:p w14:paraId="00100062" w14:textId="00100063">
      <w:pPr>
        <w:pStyle w:val="Normal"/>
        <w:spacing w:after="80"/>
      </w:pPr>
      <w:r>
        <w:rPr>
          <w:sz w:val="24"/>
        </w:rPr>
        <w:t xml:space="preserve">5.  To evaluate all models using standard regression metrics: MAE, RMSE, and R² on a hold-out test set — with no fabrication of results.</w:t>
      </w:r>
    </w:p>
    <w:p w14:paraId="00100064" w14:textId="00100065">
      <w:pPr>
        <w:pStyle w:val="Normal"/>
        <w:spacing w:after="80"/>
      </w:pPr>
      <w:r>
        <w:rPr>
          <w:sz w:val="24"/>
        </w:rPr>
        <w:t xml:space="preserve">6.  To automatically select and persist the best-performing model based on R² score.</w:t>
      </w:r>
    </w:p>
    <w:p w14:paraId="00100066" w14:textId="00100067">
      <w:pPr>
        <w:pStyle w:val="Normal"/>
        <w:spacing w:after="80"/>
      </w:pPr>
      <w:r>
        <w:rPr>
          <w:sz w:val="24"/>
        </w:rPr>
        <w:t xml:space="preserve">7.  To develop a professional, interactive Streamlit web dashboard with seven pages covering all aspects of the analytics and prediction workflow.</w:t>
      </w:r>
    </w:p>
    <w:p w14:paraId="00100068" w14:textId="00100069">
      <w:pPr>
        <w:pStyle w:val="Normal"/>
        <w:spacing w:after="80"/>
      </w:pPr>
      <w:r>
        <w:rPr>
          <w:sz w:val="24"/>
        </w:rPr>
        <w:t xml:space="preserve">8.  To generate dynamic, data-driven insights from actual dataset statistics without hardcoding any values.</w:t>
      </w:r>
    </w:p>
    <w:p w14:paraId="0010006A" w14:textId="0010006B">
      <w:pPr>
        <w:pStyle w:val="Normal"/>
        <w:spacing w:after="160"/>
      </w:pPr>
      <w:r>
        <w:rPr>
          <w:sz w:val="24"/>
        </w:rPr>
        <w:t xml:space="preserve">9.  To implement Responsible AI principles including transparent metrics, honest evaluation, and clear disclaimers.</w:t>
      </w:r>
    </w:p>
    <w:p w14:paraId="0010006C" w14:textId="0010006D">
      <w:pPr>
        <w:pStyle w:val="Heading1"/>
        <w:spacing w:before="320" w:after="200"/>
      </w:pPr>
      <w:r>
        <w:rPr>
          <w:b/>
          <w:color w:val="1E1B4B"/>
          <w:sz w:val="36"/>
        </w:rPr>
        <w:t xml:space="preserve">4. Project Overview</w:t>
      </w:r>
    </w:p>
    <w:p w14:paraId="0010006E" w14:textId="0010006F">
      <w:pPr>
        <w:pStyle w:val="Normal"/>
        <w:spacing w:after="160"/>
      </w:pPr>
      <w:r>
        <w:rPr>
          <w:sz w:val="24"/>
        </w:rPr>
        <w:t xml:space="preserve">HOUSEPRICEAI is a portfolio-ready, end-to-end Data Analytics and Machine Learning web application built entirely in Python. The project follows a structured data science workflow: data loading and validation, cleaning, exploratory data analysis, feature engineering, model training and comparison, model persistence, prediction, and insight generation. All of these components are integrated into a single interactive Streamlit dashboard.</w:t>
      </w:r>
    </w:p>
    <w:p w14:paraId="00100070" w14:textId="00100071">
      <w:pPr>
        <w:pStyle w:val="Normal"/>
        <w:spacing w:after="120"/>
      </w:pPr>
      <w:r>
        <w:rPr>
          <w:sz w:val="24"/>
        </w:rPr>
        <w:t xml:space="preserve">The application is modular, with each responsibility handled by a dedicated Python module:</w:t>
      </w:r>
    </w:p>
    <w:p w14:paraId="00100072" w14:textId="00100073">
      <w:pPr>
        <w:pStyle w:val="Normal"/>
        <w:spacing w:after="60"/>
      </w:pPr>
      <w:r>
        <w:rPr>
          <w:sz w:val="24"/>
        </w:rPr>
        <w:t xml:space="preserve">•  src/data_processing.py — CSV loading, schema validation, data cleaning, quality reporting</w:t>
      </w:r>
    </w:p>
    <w:p w14:paraId="00100074" w14:textId="00100075">
      <w:pPr>
        <w:pStyle w:val="Normal"/>
        <w:spacing w:after="60"/>
      </w:pPr>
      <w:r>
        <w:rPr>
          <w:sz w:val="24"/>
        </w:rPr>
        <w:t xml:space="preserve">•  src/analytics.py — KPI calculation, summaries, filters, correlations</w:t>
      </w:r>
    </w:p>
    <w:p w14:paraId="00100076" w14:textId="00100077">
      <w:pPr>
        <w:pStyle w:val="Normal"/>
        <w:spacing w:after="60"/>
      </w:pPr>
      <w:r>
        <w:rPr>
          <w:sz w:val="24"/>
        </w:rPr>
        <w:t xml:space="preserve">•  src/eda.py — 12 interactive Plotly chart functions</w:t>
      </w:r>
    </w:p>
    <w:p w14:paraId="00100078" w14:textId="00100079">
      <w:pPr>
        <w:pStyle w:val="Normal"/>
        <w:spacing w:after="60"/>
      </w:pPr>
      <w:r>
        <w:rPr>
          <w:sz w:val="24"/>
        </w:rPr>
        <w:t xml:space="preserve">•  src/feature_engineering.py — Derived features, ColumnTransformer pipeline, encoders</w:t>
      </w:r>
    </w:p>
    <w:p w14:paraId="0010007A" w14:textId="0010007B">
      <w:pPr>
        <w:pStyle w:val="Normal"/>
        <w:spacing w:after="60"/>
      </w:pPr>
      <w:r>
        <w:rPr>
          <w:sz w:val="24"/>
        </w:rPr>
        <w:t xml:space="preserve">•  src/ml_model.py — Model training, evaluation, comparison, persistence, visualisation</w:t>
      </w:r>
    </w:p>
    <w:p w14:paraId="0010007C" w14:textId="0010007D">
      <w:pPr>
        <w:pStyle w:val="Normal"/>
        <w:spacing w:after="60"/>
      </w:pPr>
      <w:r>
        <w:rPr>
          <w:sz w:val="24"/>
        </w:rPr>
        <w:t xml:space="preserve">•  src/prediction.py — Input validation, derived feature application, price prediction</w:t>
      </w:r>
    </w:p>
    <w:p w14:paraId="0010007E" w14:textId="0010007F">
      <w:pPr>
        <w:pStyle w:val="Normal"/>
        <w:spacing w:after="60"/>
      </w:pPr>
      <w:r>
        <w:rPr>
          <w:sz w:val="24"/>
        </w:rPr>
        <w:t xml:space="preserve">•  src/insights.py — Dynamic plain-English insight generation from actual data and model results</w:t>
      </w:r>
    </w:p>
    <w:p w14:paraId="00100080" w14:textId="00100081">
      <w:pPr>
        <w:pStyle w:val="Normal"/>
        <w:spacing w:after="160"/>
      </w:pPr>
      <w:r>
        <w:rPr>
          <w:sz w:val="24"/>
        </w:rPr>
        <w:t xml:space="preserve">•  app.py — Main Streamlit frontend with 7 navigation pages and custom HTML/CSS professional UI</w:t>
      </w:r>
    </w:p>
    <w:p w14:paraId="00100082" w14:textId="00100083">
      <w:pPr>
        <w:pStyle w:val="Heading1"/>
        <w:spacing w:before="320" w:after="200"/>
      </w:pPr>
      <w:r>
        <w:rPr>
          <w:b/>
          <w:color w:val="1E1B4B"/>
          <w:sz w:val="36"/>
        </w:rPr>
        <w:t xml:space="preserve">5. Dataset Description</w:t>
      </w:r>
    </w:p>
    <w:p w14:paraId="00100084" w14:textId="00100085">
      <w:pPr>
        <w:pStyle w:val="Normal"/>
        <w:spacing w:after="160"/>
      </w:pPr>
      <w:r>
        <w:rPr>
          <w:sz w:val="24"/>
        </w:rPr>
        <w:t xml:space="preserve">The project uses the existing House Price Prediction Dataset.csv file located in the project root directory. The dataset was inspected and the following schema was identified:</w:t>
      </w:r>
    </w:p>
    <w:p w14:paraId="00100088" w14:textId="00100089">
      <w:pPr>
        <w:pStyle w:val="Normal"/>
        <w:spacing w:before="80" w:after="200"/>
        <w:jc w:val="center"/>
      </w:pPr>
      <w:r>
        <w:rPr>
          <w:color w:val="475569"/>
          <w:sz w:val="22"/>
        </w:rPr>
        <w:t xml:space="preserve">Table 1: Dataset Column Schema</w:t>
      </w:r>
    </w:p>
    <w:p w14:paraId="0010008A" w14:textId="0010008B">
      <w:pPr>
        <w:pStyle w:val="Normal"/>
        <w:spacing w:after="120"/>
      </w:pPr>
      <w:r>
        <w:rPr>
          <w:b/>
          <w:sz w:val="24"/>
        </w:rPr>
        <w:t xml:space="preserve">Dataset Key Statistics:</w:t>
      </w:r>
    </w:p>
    <w:p w14:paraId="0010008C" w14:textId="0010008D">
      <w:pPr>
        <w:pStyle w:val="Normal"/>
        <w:spacing w:after="60"/>
      </w:pPr>
      <w:r>
        <w:rPr>
          <w:sz w:val="24"/>
        </w:rPr>
        <w:t xml:space="preserve">•  Total rows: 2,000</w:t>
      </w:r>
    </w:p>
    <w:p w14:paraId="0010008E" w14:textId="0010008F">
      <w:pPr>
        <w:pStyle w:val="Normal"/>
        <w:spacing w:after="60"/>
      </w:pPr>
      <w:r>
        <w:rPr>
          <w:sz w:val="24"/>
        </w:rPr>
        <w:t xml:space="preserve">•  Total columns: 10</w:t>
      </w:r>
    </w:p>
    <w:p w14:paraId="00100090" w14:textId="00100091">
      <w:pPr>
        <w:pStyle w:val="Normal"/>
        <w:spacing w:after="60"/>
      </w:pPr>
      <w:r>
        <w:rPr>
          <w:sz w:val="24"/>
        </w:rPr>
        <w:t xml:space="preserve">•  Missing values: 0 (dataset is complete)</w:t>
      </w:r>
    </w:p>
    <w:p w14:paraId="00100092" w14:textId="00100093">
      <w:pPr>
        <w:pStyle w:val="Normal"/>
        <w:spacing w:after="60"/>
      </w:pPr>
      <w:r>
        <w:rPr>
          <w:sz w:val="24"/>
        </w:rPr>
        <w:t xml:space="preserve">•  Duplicate rows: 0</w:t>
      </w:r>
    </w:p>
    <w:p w14:paraId="00100094" w14:textId="00100095">
      <w:pPr>
        <w:pStyle w:val="Normal"/>
        <w:spacing w:after="60"/>
      </w:pPr>
      <w:r>
        <w:rPr>
          <w:sz w:val="24"/>
        </w:rPr>
        <w:t xml:space="preserve">•  Identifier column: Id (excluded from ML training)</w:t>
      </w:r>
    </w:p>
    <w:p w14:paraId="00100096" w14:textId="00100097">
      <w:pPr>
        <w:pStyle w:val="Normal"/>
        <w:spacing w:after="60"/>
      </w:pPr>
      <w:r>
        <w:rPr>
          <w:sz w:val="24"/>
        </w:rPr>
        <w:t xml:space="preserve">•  Target column: Price (range: $50,005 to $999,656)</w:t>
      </w:r>
    </w:p>
    <w:p w14:paraId="00100098" w14:textId="00100099">
      <w:pPr>
        <w:pStyle w:val="Normal"/>
        <w:spacing w:after="60"/>
      </w:pPr>
      <w:r>
        <w:rPr>
          <w:sz w:val="24"/>
        </w:rPr>
        <w:t xml:space="preserve">•  Average price: $537,677</w:t>
      </w:r>
    </w:p>
    <w:p w14:paraId="0010009A" w14:textId="0010009B">
      <w:pPr>
        <w:pStyle w:val="Normal"/>
        <w:spacing w:after="60"/>
      </w:pPr>
      <w:r>
        <w:rPr>
          <w:sz w:val="24"/>
        </w:rPr>
        <w:t xml:space="preserve">•  Median price: $539,254</w:t>
      </w:r>
    </w:p>
    <w:p w14:paraId="0010009C" w14:textId="0010009D">
      <w:pPr>
        <w:pStyle w:val="Normal"/>
        <w:spacing w:after="60"/>
      </w:pPr>
      <w:r>
        <w:rPr>
          <w:sz w:val="24"/>
        </w:rPr>
        <w:t xml:space="preserve">•  Locations: Downtown, Suburban, Urban, Rural</w:t>
      </w:r>
    </w:p>
    <w:p w14:paraId="0010009E" w14:textId="0010009F">
      <w:pPr>
        <w:pStyle w:val="Normal"/>
        <w:spacing w:after="60"/>
      </w:pPr>
      <w:r>
        <w:rPr>
          <w:sz w:val="24"/>
        </w:rPr>
        <w:t xml:space="preserve">•  Conditions: Excellent, Good, Fair, Poor</w:t>
      </w:r>
    </w:p>
    <w:p w14:paraId="001000A0" w14:textId="001000A1">
      <w:pPr>
        <w:pStyle w:val="Normal"/>
        <w:spacing w:after="160"/>
      </w:pPr>
      <w:r>
        <w:rPr>
          <w:sz w:val="24"/>
        </w:rPr>
        <w:t xml:space="preserve">•  Garage: Yes, No</w:t>
      </w:r>
    </w:p>
    <w:p w14:paraId="001000A2" w14:textId="001000A3">
      <w:pPr>
        <w:pStyle w:val="Normal"/>
        <w:spacing w:after="160"/>
      </w:pPr>
      <w:r>
        <w:rPr>
          <w:color w:val="92400E"/>
          <w:sz w:val="24"/>
        </w:rPr>
        <w:t xml:space="preserve">Data Quality Note: Upon inspection, the prices in this dataset are near-uniformly distributed (range $50K–$1M) with near-zero correlation to all available features (r ≈ 0.00–0.06). This is characteristic of a synthetically generated benchmark dataset where prices were assigned independently of property features. The application transparently reports this finding and does not fabricate model accuracy.</w:t>
      </w:r>
    </w:p>
    <w:p w14:paraId="001000A4" w14:textId="001000A5">
      <w:pPr>
        <w:pStyle w:val="Heading1"/>
        <w:spacing w:before="320" w:after="200"/>
      </w:pPr>
      <w:r>
        <w:rPr>
          <w:b/>
          <w:color w:val="1E1B4B"/>
          <w:sz w:val="36"/>
        </w:rPr>
        <w:t xml:space="preserve">6. Technologies and Libraries Used</w:t>
      </w:r>
    </w:p>
    <w:p w14:paraId="001000A6" w14:textId="001000A7">
      <w:pPr>
        <w:pStyle w:val="Normal"/>
        <w:spacing w:after="160"/>
      </w:pPr>
      <w:r>
        <w:rPr>
          <w:sz w:val="24"/>
        </w:rPr>
        <w:t xml:space="preserve">The project is built entirely in Python. The following technologies and libraries are used:</w:t>
      </w:r>
    </w:p>
    <w:p w14:paraId="001000AA" w14:textId="001000AB">
      <w:pPr>
        <w:pStyle w:val="Normal"/>
        <w:spacing w:before="80" w:after="200"/>
        <w:jc w:val="center"/>
      </w:pPr>
      <w:r>
        <w:rPr>
          <w:color w:val="475569"/>
          <w:sz w:val="22"/>
        </w:rPr>
        <w:t xml:space="preserve">Table 2: Technologies and Libraries</w:t>
      </w:r>
    </w:p>
    <w:p w14:paraId="001000AC" w14:textId="001000AD">
      <w:pPr>
        <w:pStyle w:val="Heading1"/>
        <w:spacing w:before="320" w:after="200"/>
      </w:pPr>
      <w:r>
        <w:rPr>
          <w:b/>
          <w:color w:val="1E1B4B"/>
          <w:sz w:val="36"/>
        </w:rPr>
        <w:t xml:space="preserve">7. Data Preprocessing</w:t>
      </w:r>
    </w:p>
    <w:p w14:paraId="001000AE" w14:textId="001000AF">
      <w:pPr>
        <w:pStyle w:val="Normal"/>
        <w:spacing w:after="160"/>
      </w:pPr>
      <w:r>
        <w:rPr>
          <w:sz w:val="24"/>
        </w:rPr>
        <w:t xml:space="preserve">Data preprocessing is handled by src/data_processing.py. The following steps are performed in sequence:</w:t>
      </w:r>
    </w:p>
    <w:p w14:paraId="001000B0" w14:textId="001000B1">
      <w:pPr>
        <w:pStyle w:val="Heading2"/>
        <w:spacing w:after="80"/>
      </w:pPr>
      <w:r>
        <w:rPr>
          <w:b/>
          <w:color w:val="4338CA"/>
          <w:sz w:val="28"/>
        </w:rPr>
        <w:t xml:space="preserve">Step 1 — Data Loading</w:t>
      </w:r>
    </w:p>
    <w:p w14:paraId="001000B2" w14:textId="001000B3">
      <w:pPr>
        <w:pStyle w:val="Normal"/>
        <w:spacing w:after="160"/>
      </w:pPr>
      <w:r>
        <w:rPr>
          <w:sz w:val="24"/>
        </w:rPr>
        <w:t xml:space="preserve">The CSV file (House Price Prediction Dataset.csv) is loaded from the project root using Pandas. An existence check is performed and a descriptive FileNotFoundError is raised if the file is missing, ensuring clear error handling.</w:t>
      </w:r>
    </w:p>
    <w:p w14:paraId="001000B4" w14:textId="001000B5">
      <w:pPr>
        <w:pStyle w:val="Heading2"/>
        <w:spacing w:after="80"/>
      </w:pPr>
      <w:r>
        <w:rPr>
          <w:b/>
          <w:color w:val="4338CA"/>
          <w:sz w:val="28"/>
        </w:rPr>
        <w:t xml:space="preserve">Step 2 — Schema Validation</w:t>
      </w:r>
    </w:p>
    <w:p w14:paraId="001000B6" w14:textId="001000B7">
      <w:pPr>
        <w:pStyle w:val="Normal"/>
        <w:spacing w:after="160"/>
      </w:pPr>
      <w:r>
        <w:rPr>
          <w:sz w:val="24"/>
        </w:rPr>
        <w:t xml:space="preserve">The dataset schema is validated to ensure all required columns (Area, Bedrooms, Bathrooms, Floors, YearBuilt, Location, Condition, Garage, Price) are present and the dataset has at least 10 rows. Any schema violations raise a ValueError with a descriptive message.</w:t>
      </w:r>
    </w:p>
    <w:p w14:paraId="001000B8" w14:textId="001000B9">
      <w:pPr>
        <w:pStyle w:val="Heading2"/>
        <w:spacing w:after="80"/>
      </w:pPr>
      <w:r>
        <w:rPr>
          <w:b/>
          <w:color w:val="4338CA"/>
          <w:sz w:val="28"/>
        </w:rPr>
        <w:t xml:space="preserve">Step 3 — Data Quality Reporting</w:t>
      </w:r>
    </w:p>
    <w:p w14:paraId="001000BA" w14:textId="001000BB">
      <w:pPr>
        <w:pStyle w:val="Normal"/>
        <w:spacing w:after="160"/>
      </w:pPr>
      <w:r>
        <w:rPr>
          <w:sz w:val="24"/>
        </w:rPr>
        <w:t xml:space="preserve">A comprehensive quality report is generated covering: row and column counts, data types, missing value counts and percentages, duplicate row count, unique value counts per column, and unique categorical values. This report is displayed in the Data Explorer page of the dashboard.</w:t>
      </w:r>
    </w:p>
    <w:p w14:paraId="001000BC" w14:textId="001000BD">
      <w:pPr>
        <w:pStyle w:val="Heading2"/>
        <w:spacing w:after="80"/>
      </w:pPr>
      <w:r>
        <w:rPr>
          <w:b/>
          <w:color w:val="4338CA"/>
          <w:sz w:val="28"/>
        </w:rPr>
        <w:t xml:space="preserve">Step 4 — Data Cleaning</w:t>
      </w:r>
    </w:p>
    <w:p w14:paraId="001000BE" w14:textId="001000BF">
      <w:pPr>
        <w:pStyle w:val="Normal"/>
        <w:spacing w:after="120"/>
      </w:pPr>
      <w:r>
        <w:rPr>
          <w:sz w:val="24"/>
        </w:rPr>
        <w:t xml:space="preserve">The following cleaning steps are applied with justification for each:</w:t>
      </w:r>
    </w:p>
    <w:p w14:paraId="001000C0" w14:textId="001000C1">
      <w:pPr>
        <w:pStyle w:val="Normal"/>
        <w:spacing w:after="60"/>
      </w:pPr>
      <w:r>
        <w:rPr>
          <w:sz w:val="24"/>
        </w:rPr>
        <w:t xml:space="preserve">•  Duplicate rows removed — avoids double-counting in analysis and training</w:t>
      </w:r>
    </w:p>
    <w:p w14:paraId="001000C2" w14:textId="001000C3">
      <w:pPr>
        <w:pStyle w:val="Normal"/>
        <w:spacing w:after="60"/>
      </w:pPr>
      <w:r>
        <w:rPr>
          <w:sz w:val="24"/>
        </w:rPr>
        <w:t xml:space="preserve">•  Rows with Price ≤ 0 removed — price must be a positive value</w:t>
      </w:r>
    </w:p>
    <w:p w14:paraId="001000C4" w14:textId="001000C5">
      <w:pPr>
        <w:pStyle w:val="Normal"/>
        <w:spacing w:after="60"/>
      </w:pPr>
      <w:r>
        <w:rPr>
          <w:sz w:val="24"/>
        </w:rPr>
        <w:t xml:space="preserve">•  Rows with Area ≤ 0 removed — physically impossible</w:t>
      </w:r>
    </w:p>
    <w:p w14:paraId="001000C6" w14:textId="001000C7">
      <w:pPr>
        <w:pStyle w:val="Normal"/>
        <w:spacing w:after="60"/>
      </w:pPr>
      <w:r>
        <w:rPr>
          <w:sz w:val="24"/>
        </w:rPr>
        <w:t xml:space="preserve">•  Bedrooms, Bathrooms, Floors clamped to [1, 20] — guards against obvious data entry errors</w:t>
      </w:r>
    </w:p>
    <w:p w14:paraId="001000C8" w14:textId="001000C9">
      <w:pPr>
        <w:pStyle w:val="Normal"/>
        <w:spacing w:after="160"/>
      </w:pPr>
      <w:r>
        <w:rPr>
          <w:sz w:val="24"/>
        </w:rPr>
        <w:t xml:space="preserve">•  Categorical columns standardised — strip whitespace and apply title-case for consistency</w:t>
      </w:r>
    </w:p>
    <w:p w14:paraId="001000CA" w14:textId="001000CB">
      <w:pPr>
        <w:pStyle w:val="Normal"/>
        <w:spacing w:after="160"/>
      </w:pPr>
      <w:r>
        <w:rPr>
          <w:sz w:val="24"/>
        </w:rPr>
        <w:t xml:space="preserve">For the actual dataset, the cleaning log confirms: no duplicate rows, all price values positive, all area values positive, all bedroom/bathroom/floor values within expected range, and categorical columns standardised. The dataset required minimal cleaning as it arrived in clean condition.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CC" w14:textId="001000CD">
            <w:r>
              <w:t xml:space="preserve">Column Name</w:t>
            </w:r>
          </w:p>
        </w:tc>
        <w:tc>
          <w:p w14:paraId="001000CE" w14:textId="001000CF">
            <w:r>
              <w:t xml:space="preserve">Data Type</w:t>
            </w:r>
          </w:p>
        </w:tc>
        <w:tc>
          <w:p w14:paraId="001000D0" w14:textId="001000D1">
            <w:r>
              <w:t xml:space="preserve">Role</w:t>
            </w:r>
          </w:p>
        </w:tc>
        <w:tc>
          <w:p w14:paraId="001000D2" w14:textId="001000D3">
            <w:r>
              <w:t xml:space="preserve">Description / Range</w:t>
            </w:r>
          </w:p>
        </w:tc>
      </w:tr>
      <w:tr>
        <w:trPr/>
        <w:tc>
          <w:p w14:paraId="001000D4" w14:textId="001000D5">
            <w:r>
              <w:t xml:space="preserve">Id</w:t>
            </w:r>
          </w:p>
        </w:tc>
        <w:tc>
          <w:p w14:paraId="001000D6" w14:textId="001000D7">
            <w:r>
              <w:t xml:space="preserve">Integer</w:t>
            </w:r>
          </w:p>
        </w:tc>
        <w:tc>
          <w:p w14:paraId="001000D8" w14:textId="001000D9">
            <w:r>
              <w:t xml:space="preserve">Identifier</w:t>
            </w:r>
          </w:p>
        </w:tc>
        <w:tc>
          <w:p w14:paraId="001000DA" w14:textId="001000DB">
            <w:r>
              <w:t xml:space="preserve">Unique row ID — excluded from ML training</w:t>
            </w:r>
          </w:p>
        </w:tc>
      </w:tr>
      <w:tr>
        <w:trPr/>
        <w:tc>
          <w:p w14:paraId="001000DC" w14:textId="001000DD">
            <w:r>
              <w:t xml:space="preserve">Area</w:t>
            </w:r>
          </w:p>
        </w:tc>
        <w:tc>
          <w:p w14:paraId="001000DE" w14:textId="001000DF">
            <w:r>
              <w:t xml:space="preserve">Integer</w:t>
            </w:r>
          </w:p>
        </w:tc>
        <w:tc>
          <w:p w14:paraId="001000E0" w14:textId="001000E1">
            <w:r>
              <w:t xml:space="preserve">Numerical Feature</w:t>
            </w:r>
          </w:p>
        </w:tc>
        <w:tc>
          <w:p w14:paraId="001000E2" w14:textId="001000E3">
            <w:r>
              <w:t xml:space="preserve">Property area in sq ft (501 – 4,999)</w:t>
            </w:r>
          </w:p>
        </w:tc>
      </w:tr>
      <w:tr>
        <w:trPr/>
        <w:tc>
          <w:p w14:paraId="001000E4" w14:textId="001000E5">
            <w:r>
              <w:t xml:space="preserve">Bedrooms</w:t>
            </w:r>
          </w:p>
        </w:tc>
        <w:tc>
          <w:p w14:paraId="001000E6" w14:textId="001000E7">
            <w:r>
              <w:t xml:space="preserve">Integer</w:t>
            </w:r>
          </w:p>
        </w:tc>
        <w:tc>
          <w:p w14:paraId="001000E8" w14:textId="001000E9">
            <w:r>
              <w:t xml:space="preserve">Numerical Feature</w:t>
            </w:r>
          </w:p>
        </w:tc>
        <w:tc>
          <w:p w14:paraId="001000EA" w14:textId="001000EB">
            <w:r>
              <w:t xml:space="preserve">Number of bedrooms (1 – 5)</w:t>
            </w:r>
          </w:p>
        </w:tc>
      </w:tr>
      <w:tr>
        <w:trPr/>
        <w:tc>
          <w:p w14:paraId="001000EC" w14:textId="001000ED">
            <w:r>
              <w:t xml:space="preserve">Bathrooms</w:t>
            </w:r>
          </w:p>
        </w:tc>
        <w:tc>
          <w:p w14:paraId="001000EE" w14:textId="001000EF">
            <w:r>
              <w:t xml:space="preserve">Integer</w:t>
            </w:r>
          </w:p>
        </w:tc>
        <w:tc>
          <w:p w14:paraId="001000F0" w14:textId="001000F1">
            <w:r>
              <w:t xml:space="preserve">Numerical Feature</w:t>
            </w:r>
          </w:p>
        </w:tc>
        <w:tc>
          <w:p w14:paraId="001000F2" w14:textId="001000F3">
            <w:r>
              <w:t xml:space="preserve">Number of bathrooms (1 – 4)</w:t>
            </w:r>
          </w:p>
        </w:tc>
      </w:tr>
      <w:tr>
        <w:trPr/>
        <w:tc>
          <w:p w14:paraId="001000F4" w14:textId="001000F5">
            <w:r>
              <w:t xml:space="preserve">Floors</w:t>
            </w:r>
          </w:p>
        </w:tc>
        <w:tc>
          <w:p w14:paraId="001000F6" w14:textId="001000F7">
            <w:r>
              <w:t xml:space="preserve">Integer</w:t>
            </w:r>
          </w:p>
        </w:tc>
        <w:tc>
          <w:p w14:paraId="001000F8" w14:textId="001000F9">
            <w:r>
              <w:t xml:space="preserve">Numerical Feature</w:t>
            </w:r>
          </w:p>
        </w:tc>
        <w:tc>
          <w:p w14:paraId="001000FA" w14:textId="001000FB">
            <w:r>
              <w:t xml:space="preserve">Number of floors (1 – 3)</w:t>
            </w:r>
          </w:p>
        </w:tc>
      </w:tr>
      <w:tr>
        <w:trPr/>
        <w:tc>
          <w:p w14:paraId="001000FC" w14:textId="001000FD">
            <w:r>
              <w:t xml:space="preserve">YearBuilt</w:t>
            </w:r>
          </w:p>
        </w:tc>
        <w:tc>
          <w:p w14:paraId="001000FE" w14:textId="001000FF">
            <w:r>
              <w:t xml:space="preserve">Integer</w:t>
            </w:r>
          </w:p>
        </w:tc>
        <w:tc>
          <w:p w14:paraId="00100100" w14:textId="00100101">
            <w:r>
              <w:t xml:space="preserve">Numerical Feature</w:t>
            </w:r>
          </w:p>
        </w:tc>
        <w:tc>
          <w:p w14:paraId="00100102" w14:textId="00100103">
            <w:r>
              <w:t xml:space="preserve">Year the property was built (1900 – 2023)</w:t>
            </w:r>
          </w:p>
        </w:tc>
      </w:tr>
      <w:tr>
        <w:trPr/>
        <w:tc>
          <w:p w14:paraId="00100104" w14:textId="00100105">
            <w:r>
              <w:t xml:space="preserve">Location</w:t>
            </w:r>
          </w:p>
        </w:tc>
        <w:tc>
          <w:p w14:paraId="00100106" w14:textId="00100107">
            <w:r>
              <w:t xml:space="preserve">String</w:t>
            </w:r>
          </w:p>
        </w:tc>
        <w:tc>
          <w:p w14:paraId="00100108" w14:textId="00100109">
            <w:r>
              <w:t xml:space="preserve">Categorical Feature</w:t>
            </w:r>
          </w:p>
        </w:tc>
        <w:tc>
          <w:p w14:paraId="0010010A" w14:textId="0010010B">
            <w:r>
              <w:t xml:space="preserve">Downtown, Suburban, Urban, Rural</w:t>
            </w:r>
          </w:p>
        </w:tc>
      </w:tr>
      <w:tr>
        <w:trPr/>
        <w:tc>
          <w:p w14:paraId="0010010C" w14:textId="0010010D">
            <w:r>
              <w:t xml:space="preserve">Condition</w:t>
            </w:r>
          </w:p>
        </w:tc>
        <w:tc>
          <w:p w14:paraId="0010010E" w14:textId="0010010F">
            <w:r>
              <w:t xml:space="preserve">String</w:t>
            </w:r>
          </w:p>
        </w:tc>
        <w:tc>
          <w:p w14:paraId="00100110" w14:textId="00100111">
            <w:r>
              <w:t xml:space="preserve">Categorical Feature</w:t>
            </w:r>
          </w:p>
        </w:tc>
        <w:tc>
          <w:p w14:paraId="00100112" w14:textId="00100113">
            <w:r>
              <w:t xml:space="preserve">Excellent, Good, Fair, Poor</w:t>
            </w:r>
          </w:p>
        </w:tc>
      </w:tr>
      <w:tr>
        <w:trPr/>
        <w:tc>
          <w:p w14:paraId="00100114" w14:textId="00100115">
            <w:r>
              <w:t xml:space="preserve">Garage</w:t>
            </w:r>
          </w:p>
        </w:tc>
        <w:tc>
          <w:p w14:paraId="00100116" w14:textId="00100117">
            <w:r>
              <w:t xml:space="preserve">String</w:t>
            </w:r>
          </w:p>
        </w:tc>
        <w:tc>
          <w:p w14:paraId="00100118" w14:textId="00100119">
            <w:r>
              <w:t xml:space="preserve">Categorical Feature</w:t>
            </w:r>
          </w:p>
        </w:tc>
        <w:tc>
          <w:p w14:paraId="0010011A" w14:textId="0010011B">
            <w:r>
              <w:t xml:space="preserve">Yes or No</w:t>
            </w:r>
          </w:p>
        </w:tc>
      </w:tr>
      <w:tr>
        <w:trPr/>
        <w:tc>
          <w:p w14:paraId="0010011C" w14:textId="0010011D">
            <w:r>
              <w:t xml:space="preserve">Price</w:t>
            </w:r>
          </w:p>
        </w:tc>
        <w:tc>
          <w:p w14:paraId="0010011E" w14:textId="0010011F">
            <w:r>
              <w:t xml:space="preserve">Integer</w:t>
            </w:r>
          </w:p>
        </w:tc>
        <w:tc>
          <w:p w14:paraId="00100120" w14:textId="00100121">
            <w:r>
              <w:t xml:space="preserve">Target Variable</w:t>
            </w:r>
          </w:p>
        </w:tc>
        <w:tc>
          <w:p w14:paraId="00100122" w14:textId="00100123">
            <w:r>
              <w:t xml:space="preserve">House price in USD ($50,005 – $999,656)</w:t>
            </w:r>
          </w:p>
        </w:tc>
      </w:tr>
      <w:tr>
        <w:trPr/>
        <w:tc>
          <w:p w14:paraId="00100124" w14:textId="00100125">
            <w:r>
              <w:t xml:space="preserve">TotalRooms / PropertyAge / AreaPerRoom</w:t>
            </w:r>
          </w:p>
        </w:tc>
        <w:tc>
          <w:p w14:paraId="00100126" w14:textId="00100127">
            <w:r>
              <w:t xml:space="preserve">Computed</w:t>
            </w:r>
          </w:p>
        </w:tc>
        <w:tc>
          <w:p w14:paraId="00100128" w14:textId="00100129">
            <w:r>
              <w:t xml:space="preserve">Engineered Feature</w:t>
            </w:r>
          </w:p>
        </w:tc>
        <w:tc>
          <w:p w14:paraId="0010012A" w14:textId="0010012B">
            <w:r>
              <w:t xml:space="preserve">Derived columns added during feature engineering</w:t>
            </w:r>
          </w:p>
        </w:tc>
      </w:tr>
    </w:tbl>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C" w14:textId="0010012D">
            <w:r>
              <w:t xml:space="preserve">Library / Tool</w:t>
            </w:r>
          </w:p>
        </w:tc>
        <w:tc>
          <w:p w14:paraId="0010012E" w14:textId="0010012F">
            <w:r>
              <w:t xml:space="preserve">Category</w:t>
            </w:r>
          </w:p>
        </w:tc>
        <w:tc>
          <w:p w14:paraId="00100130" w14:textId="00100131">
            <w:r>
              <w:t xml:space="preserve">Purpose in Project</w:t>
            </w:r>
          </w:p>
        </w:tc>
      </w:tr>
      <w:tr>
        <w:trPr/>
        <w:tc>
          <w:p w14:paraId="00100132" w14:textId="00100133">
            <w:r>
              <w:t xml:space="preserve">Python 3.11+</w:t>
            </w:r>
          </w:p>
        </w:tc>
        <w:tc>
          <w:p w14:paraId="00100134" w14:textId="00100135">
            <w:r>
              <w:t xml:space="preserve">Language</w:t>
            </w:r>
          </w:p>
        </w:tc>
        <w:tc>
          <w:p w14:paraId="00100136" w14:textId="00100137">
            <w:r>
              <w:t xml:space="preserve">Core programming language for all backend and frontend logic</w:t>
            </w:r>
          </w:p>
        </w:tc>
      </w:tr>
      <w:tr>
        <w:trPr/>
        <w:tc>
          <w:p w14:paraId="00100138" w14:textId="00100139">
            <w:r>
              <w:t xml:space="preserve">Streamlit 1.32+</w:t>
            </w:r>
          </w:p>
        </w:tc>
        <w:tc>
          <w:p w14:paraId="0010013A" w14:textId="0010013B">
            <w:r>
              <w:t xml:space="preserve">Frontend Framework</w:t>
            </w:r>
          </w:p>
        </w:tc>
        <w:tc>
          <w:p w14:paraId="0010013C" w14:textId="0010013D">
            <w:r>
              <w:t xml:space="preserve">Interactive web dashboard, navigation, widgets, layout</w:t>
            </w:r>
          </w:p>
        </w:tc>
      </w:tr>
      <w:tr>
        <w:trPr/>
        <w:tc>
          <w:p w14:paraId="0010013E" w14:textId="0010013F">
            <w:r>
              <w:t xml:space="preserve">Pandas 2.0+</w:t>
            </w:r>
          </w:p>
        </w:tc>
        <w:tc>
          <w:p w14:paraId="00100140" w14:textId="00100141">
            <w:r>
              <w:t xml:space="preserve">Data Analytics</w:t>
            </w:r>
          </w:p>
        </w:tc>
        <w:tc>
          <w:p w14:paraId="00100142" w14:textId="00100143">
            <w:r>
              <w:t xml:space="preserve">Data loading, cleaning, transformation, aggregation</w:t>
            </w:r>
          </w:p>
        </w:tc>
      </w:tr>
      <w:tr>
        <w:trPr/>
        <w:tc>
          <w:p w14:paraId="00100144" w14:textId="00100145">
            <w:r>
              <w:t xml:space="preserve">NumPy 1.26+</w:t>
            </w:r>
          </w:p>
        </w:tc>
        <w:tc>
          <w:p w14:paraId="00100146" w14:textId="00100147">
            <w:r>
              <w:t xml:space="preserve">Numerical Computing</w:t>
            </w:r>
          </w:p>
        </w:tc>
        <w:tc>
          <w:p w14:paraId="00100148" w14:textId="00100149">
            <w:r>
              <w:t xml:space="preserve">Array operations, mathematical computations</w:t>
            </w:r>
          </w:p>
        </w:tc>
      </w:tr>
      <w:tr>
        <w:trPr/>
        <w:tc>
          <w:p w14:paraId="0010014A" w14:textId="0010014B">
            <w:r>
              <w:t xml:space="preserve">Scikit-learn 1.4+</w:t>
            </w:r>
          </w:p>
        </w:tc>
        <w:tc>
          <w:p w14:paraId="0010014C" w14:textId="0010014D">
            <w:r>
              <w:t xml:space="preserve">Machine Learning</w:t>
            </w:r>
          </w:p>
        </w:tc>
        <w:tc>
          <w:p w14:paraId="0010014E" w14:textId="0010014F">
            <w:r>
              <w:t xml:space="preserve">Preprocessing pipelines, model training, evaluation metrics</w:t>
            </w:r>
          </w:p>
        </w:tc>
      </w:tr>
      <w:tr>
        <w:trPr/>
        <w:tc>
          <w:p w14:paraId="00100150" w14:textId="00100151">
            <w:r>
              <w:t xml:space="preserve">Plotly 5.20+</w:t>
            </w:r>
          </w:p>
        </w:tc>
        <w:tc>
          <w:p w14:paraId="00100152" w14:textId="00100153">
            <w:r>
              <w:t xml:space="preserve">Visualisation</w:t>
            </w:r>
          </w:p>
        </w:tc>
        <w:tc>
          <w:p w14:paraId="00100154" w14:textId="00100155">
            <w:r>
              <w:t xml:space="preserve">Interactive charts: histograms, scatter, box, violin, heatmap, bar, line</w:t>
            </w:r>
          </w:p>
        </w:tc>
      </w:tr>
      <w:tr>
        <w:trPr/>
        <w:tc>
          <w:p w14:paraId="00100156" w14:textId="00100157">
            <w:r>
              <w:t xml:space="preserve">Joblib 1.3+</w:t>
            </w:r>
          </w:p>
        </w:tc>
        <w:tc>
          <w:p w14:paraId="00100158" w14:textId="00100159">
            <w:r>
              <w:t xml:space="preserve">Model Persistence</w:t>
            </w:r>
          </w:p>
        </w:tc>
        <w:tc>
          <w:p w14:paraId="0010015A" w14:textId="0010015B">
            <w:r>
              <w:t xml:space="preserve">Saving and loading trained model pipeline and evaluation results</w:t>
            </w:r>
          </w:p>
        </w:tc>
      </w:tr>
      <w:tr>
        <w:trPr/>
        <w:tc>
          <w:p w14:paraId="0010015C" w14:textId="0010015D">
            <w:r>
              <w:t xml:space="preserve">HTML + CSS</w:t>
            </w:r>
          </w:p>
        </w:tc>
        <w:tc>
          <w:p w14:paraId="0010015E" w14:textId="0010015F">
            <w:r>
              <w:t xml:space="preserve">UI Styling</w:t>
            </w:r>
          </w:p>
        </w:tc>
        <w:tc>
          <w:p w14:paraId="00100160" w14:textId="00100161">
            <w:r>
              <w:t xml:space="preserve">Custom professional UI injected into Streamlit via st.markdown</w:t>
            </w:r>
          </w:p>
        </w:tc>
      </w:tr>
    </w:tbl>
    <w:p w14:paraId="00100162" w14:textId="00100163">
      <w:pPr>
        <w:pStyle w:val="Heading1"/>
        <w:spacing w:before="320" w:after="200"/>
      </w:pPr>
      <w:r>
        <w:rPr>
          <w:b/>
          <w:color w:val="1E1B4B"/>
          <w:sz w:val="36"/>
        </w:rPr>
        <w:t xml:space="preserve">8. Feature Engineering</w:t>
      </w:r>
    </w:p>
    <w:p w14:paraId="00100164" w14:textId="00100165">
      <w:pPr>
        <w:pStyle w:val="Normal"/>
        <w:spacing w:after="160"/>
      </w:pPr>
      <w:r>
        <w:rPr>
          <w:sz w:val="24"/>
        </w:rPr>
        <w:t xml:space="preserve">Feature engineering is handled by src/feature_engineering.py. After cleaning, the following derived features are added to the dataset before model training:</w:t>
      </w:r>
    </w:p>
    <w:p w14:paraId="00100166" w14:textId="00100167">
      <w:pPr>
        <w:pStyle w:val="Normal"/>
        <w:spacing w:after="60"/>
      </w:pPr>
      <w:r>
        <w:rPr>
          <w:sz w:val="24"/>
        </w:rPr>
        <w:t xml:space="preserve">•  TotalRooms = Bedrooms + Bathrooms — a proxy for total interior space and functional capacity</w:t>
      </w:r>
    </w:p>
    <w:p w14:paraId="00100168" w14:textId="001002A7">
      <w:pPr>
        <w:pStyle w:val="Normal"/>
        <w:spacing w:after="60"/>
      </w:pPr>
      <w:r>
        <w:rPr>
          <w:sz w:val="24"/>
        </w:rPr>
        <w:t xml:space="preserve">•  PropertyAge = 2026 - YearBuilt — captures the age of the property in years</w:t>
      </w:r>
    </w:p>
    <w:p w14:paraId="0010016A" w14:textId="0010016B">
      <w:pPr>
        <w:pStyle w:val="Normal"/>
        <w:spacing w:after="160"/>
      </w:pPr>
      <w:r>
        <w:rPr>
          <w:sz w:val="24"/>
        </w:rPr>
        <w:t xml:space="preserve">•  AreaPerRoom = Area / TotalRooms — captures area efficiency per room</w:t>
      </w:r>
    </w:p>
    <w:p w14:paraId="0010016C" w14:textId="0010016D">
      <w:pPr>
        <w:pStyle w:val="Normal"/>
        <w:spacing w:after="120"/>
      </w:pPr>
      <w:r>
        <w:rPr>
          <w:sz w:val="24"/>
        </w:rPr>
        <w:t xml:space="preserve">A Scikit-learn ColumnTransformer preprocessing pipeline is built to handle numerical and categorical features separately:</w:t>
      </w:r>
    </w:p>
    <w:p w14:paraId="0010016E" w14:textId="0010016F">
      <w:pPr>
        <w:pStyle w:val="Normal"/>
        <w:spacing w:after="80"/>
      </w:pPr>
      <w:r>
        <w:rPr>
          <w:sz w:val="24"/>
        </w:rPr>
        <w:t xml:space="preserve">Numerical pipeline: Median imputation (SimpleImputer) followed by StandardScaler normalisation. Applied to: Area, Bedrooms, Bathrooms, Floors, YearBuilt, TotalRooms, PropertyAge, AreaPerRoom.</w:t>
      </w:r>
    </w:p>
    <w:p w14:paraId="00100170" w14:textId="00100171">
      <w:pPr>
        <w:pStyle w:val="Normal"/>
        <w:spacing w:after="160"/>
      </w:pPr>
      <w:r>
        <w:rPr>
          <w:sz w:val="24"/>
        </w:rPr>
        <w:t xml:space="preserve">Categorical pipeline: Most-frequent imputation followed by OneHotEncoder with handle_unknown='ignore'. Applied to: Location, Condition, Garage.</w:t>
      </w:r>
    </w:p>
    <w:p w14:paraId="00100172" w14:textId="00100173">
      <w:pPr>
        <w:pStyle w:val="Normal"/>
        <w:spacing w:after="160"/>
      </w:pPr>
      <w:r>
        <w:rPr>
          <w:sz w:val="24"/>
        </w:rPr>
        <w:t xml:space="preserve">The same preprocessing pipeline used during training is applied identically during prediction, preventing data leakage. This is achieved by embedding the ColumnTransformer inside a Scikit-learn Pipeline object that is saved and loaded as a single unit.</w:t>
      </w:r>
    </w:p>
    <w:p w14:paraId="00100174" w14:textId="00100175">
      <w:pPr>
        <w:pStyle w:val="Normal"/>
        <w:spacing w:after="160"/>
      </w:pPr>
      <w:r>
        <w:rPr>
          <w:sz w:val="24"/>
        </w:rPr>
        <w:t xml:space="preserve">After encoding, the model receives 18 features: 8 numerical (including 3 derived) + 10 one-hot encoded categorical columns (4 locations + 4 conditions + 2 garage categories).</w:t>
      </w:r>
    </w:p>
    <w:p w14:paraId="00100176" w14:textId="00100296">
      <w:pPr>
        <w:pStyle w:val="Heading1"/>
        <w:spacing w:before="320" w:after="200"/>
      </w:pPr>
      <w:r>
        <w:rPr>
          <w:b/>
          <w:color w:val="1E1B4B"/>
          <w:sz w:val="36"/>
        </w:rPr>
        <w:t xml:space="preserve">9. Machine Learning Models Used — Overview</w:t>
      </w:r>
    </w:p>
    <w:p w14:paraId="00100178" w14:textId="00100179">
      <w:pPr>
        <w:pStyle w:val="Normal"/>
        <w:spacing w:after="160"/>
      </w:pPr>
      <w:r>
        <w:rPr>
          <w:sz w:val="24"/>
        </w:rPr>
        <w:t xml:space="preserve">Three regression models are trained, evaluated, and compared. The model with the highest R² on the hold-out test set is automatically selected and persisted. All models are wrapped inside a Scikit-learn Pipeline containing the preprocessing step.</w:t>
      </w:r>
    </w:p>
    <w:p w14:paraId="0010017A" w14:textId="00100297">
      <w:pPr>
        <w:pStyle w:val="Heading2"/>
        <w:spacing w:after="120"/>
      </w:pPr>
      <w:r>
        <w:rPr>
          <w:b/>
          <w:color w:val="4338CA"/>
          <w:sz w:val="28"/>
        </w:rPr>
        <w:t xml:space="preserve">10. Linear Regression</w:t>
      </w:r>
    </w:p>
    <w:p w14:paraId="0010017C" w14:textId="0010017D">
      <w:pPr>
        <w:pStyle w:val="Normal"/>
        <w:spacing w:after="160"/>
      </w:pPr>
      <w:r>
        <w:rPr>
          <w:sz w:val="24"/>
        </w:rPr>
        <w:t xml:space="preserve">Linear Regression is the baseline model. It fits a linear relationship between the input features and the target price. It is fast to train, interpretable through its coefficients, and serves as the performance baseline against which the ensemble models are compared. Feature importance for Linear Regression is derived from the absolute values of the normalised coefficients.</w:t>
      </w:r>
    </w:p>
    <w:p w14:paraId="0010017E" w14:textId="00100298">
      <w:pPr>
        <w:pStyle w:val="Heading2"/>
        <w:spacing w:after="120"/>
      </w:pPr>
      <w:r>
        <w:rPr>
          <w:b/>
          <w:color w:val="4338CA"/>
          <w:sz w:val="28"/>
        </w:rPr>
        <w:t xml:space="preserve">11. Random Forest Regression</w:t>
      </w:r>
    </w:p>
    <w:p w14:paraId="00100180" w14:textId="00100181">
      <w:pPr>
        <w:pStyle w:val="Normal"/>
        <w:spacing w:after="160"/>
      </w:pPr>
      <w:r>
        <w:rPr>
          <w:sz w:val="24"/>
        </w:rPr>
        <w:t xml:space="preserve">Random Forest is an ensemble method that builds 200 decision trees and averages their predictions. It handles non-linear relationships and feature interactions naturally. Parameters used: n_estimators=200, min_samples_leaf=5, n_jobs=-1, random_state=42. Feature importance is available directly from the model's feature_importances_ attribute, representing the mean decrease in impurity across all trees.</w:t>
      </w:r>
    </w:p>
    <w:p w14:paraId="00100182" w14:textId="00100299">
      <w:pPr>
        <w:pStyle w:val="Heading2"/>
        <w:spacing w:after="120"/>
      </w:pPr>
      <w:r>
        <w:rPr>
          <w:b/>
          <w:color w:val="4338CA"/>
          <w:sz w:val="28"/>
        </w:rPr>
        <w:t xml:space="preserve">12. Gradient Boosting Regression</w:t>
      </w:r>
    </w:p>
    <w:p w14:paraId="00100184" w14:textId="00100185">
      <w:pPr>
        <w:pStyle w:val="Normal"/>
        <w:spacing w:after="160"/>
      </w:pPr>
      <w:r>
        <w:rPr>
          <w:sz w:val="24"/>
        </w:rPr>
        <w:t xml:space="preserve">Gradient Boosting builds trees sequentially, each correcting the errors of the previous one. It is generally the strongest performer on tabular data. Parameters used: n_estimators=200, learning_rate=0.05, max_depth=4, random_state=42. Feature importance is also available from feature_importances_.</w:t>
      </w:r>
    </w:p>
    <w:p w14:paraId="00100186" w14:textId="00100187">
      <w:pPr>
        <w:pStyle w:val="Normal"/>
        <w:spacing w:after="160"/>
      </w:pPr>
      <w:r>
        <w:rPr>
          <w:b w:val="false"/>
          <w:color w:val="475569"/>
          <w:sz w:val="24"/>
        </w:rPr>
        <w:t xml:space="preserve">Train/Test Split: The dataset is split 80% training / 20% testing using train_test_split with random_state=42. All model evaluation metrics are computed exclusively on the unseen test set to ensure honest evaluation.</w:t>
      </w:r>
    </w:p>
    <w:p w14:paraId="00100188" w14:textId="0010029A">
      <w:pPr>
        <w:pStyle w:val="Heading1"/>
        <w:spacing w:before="320" w:after="200"/>
      </w:pPr>
      <w:r>
        <w:rPr>
          <w:b/>
          <w:color w:val="1E1B4B"/>
          <w:sz w:val="36"/>
        </w:rPr>
        <w:t xml:space="preserve">13. Model Comparison and Evaluation Metrics</w:t>
      </w:r>
    </w:p>
    <w:p w14:paraId="0010018A" w14:textId="0010018B">
      <w:pPr>
        <w:pStyle w:val="Normal"/>
        <w:spacing w:after="160"/>
      </w:pPr>
      <w:r>
        <w:rPr>
          <w:sz w:val="24"/>
        </w:rPr>
        <w:t xml:space="preserve">Three evaluation metrics are reported for each model. All values are calculated from actual model evaluation on the hold-out test set:</w:t>
      </w:r>
    </w:p>
    <w:p w14:paraId="0010018C" w14:textId="0010018D">
      <w:pPr>
        <w:pStyle w:val="Normal"/>
        <w:spacing w:after="80"/>
      </w:pPr>
      <w:r>
        <w:rPr>
          <w:sz w:val="24"/>
        </w:rPr>
        <w:t xml:space="preserve">MAE (Mean Absolute Error): The average absolute difference between predicted and actual prices. Easy to interpret — expressed in the same units as price (USD). Lower is better.</w:t>
      </w:r>
    </w:p>
    <w:p w14:paraId="0010018E" w14:textId="0010018F">
      <w:pPr>
        <w:pStyle w:val="Normal"/>
        <w:spacing w:after="80"/>
      </w:pPr>
      <w:r>
        <w:rPr>
          <w:sz w:val="24"/>
        </w:rPr>
        <w:t xml:space="preserve">RMSE (Root Mean Squared Error): The square root of the average squared differences. Penalises large errors more heavily than MAE. Expressed in USD. Lower is better.</w:t>
      </w:r>
    </w:p>
    <w:p w14:paraId="00100190" w14:textId="00100191">
      <w:pPr>
        <w:pStyle w:val="Normal"/>
        <w:spacing w:after="160"/>
      </w:pPr>
      <w:r>
        <w:rPr>
          <w:sz w:val="24"/>
        </w:rPr>
        <w:t xml:space="preserve">R² (Coefficient of Determination): The proportion of price variance explained by the model. Range: 0–1 (higher is better). A value near 0 or negative means the model performs no better than predicting the mean price for every property.</w:t>
      </w:r>
    </w:p>
    <w:p w14:paraId="00100192" w14:textId="00100193">
      <w:pPr>
        <w:pStyle w:val="Normal"/>
        <w:spacing w:after="120"/>
      </w:pPr>
      <w:r>
        <w:rPr>
          <w:b/>
          <w:sz w:val="24"/>
        </w:rPr>
        <w:t xml:space="preserve">Actual Model Results (from test set evaluation):</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94" w14:textId="00100195">
            <w:r>
              <w:t xml:space="preserve">Model</w:t>
            </w:r>
          </w:p>
        </w:tc>
        <w:tc>
          <w:p w14:paraId="00100196" w14:textId="00100197">
            <w:r>
              <w:t xml:space="preserve">MAE ($)</w:t>
            </w:r>
          </w:p>
        </w:tc>
        <w:tc>
          <w:p w14:paraId="00100198" w14:textId="00100199">
            <w:r>
              <w:t xml:space="preserve">RMSE ($)</w:t>
            </w:r>
          </w:p>
        </w:tc>
        <w:tc>
          <w:p w14:paraId="0010019A" w14:textId="0010019B">
            <w:r>
              <w:t xml:space="preserve">R²</w:t>
            </w:r>
          </w:p>
        </w:tc>
        <w:tc>
          <w:p w14:paraId="0010019C" w14:textId="0010019D">
            <w:r>
              <w:t xml:space="preserve">Status</w:t>
            </w:r>
          </w:p>
        </w:tc>
      </w:tr>
      <w:tr>
        <w:trPr/>
        <w:tc>
          <w:p w14:paraId="0010019E" w14:textId="0010019F">
            <w:r>
              <w:t xml:space="preserve">Linear Regression</w:t>
            </w:r>
          </w:p>
        </w:tc>
        <w:tc>
          <w:p w14:paraId="001001A0" w14:textId="001001A1">
            <w:r>
              <w:t xml:space="preserve">$243,936</w:t>
            </w:r>
          </w:p>
        </w:tc>
        <w:tc>
          <w:p w14:paraId="001001A2" w14:textId="001001A3">
            <w:r>
              <w:t xml:space="preserve">$280,365</w:t>
            </w:r>
          </w:p>
        </w:tc>
        <w:tc>
          <w:p w14:paraId="001001A4" w14:textId="001001A5">
            <w:r>
              <w:t xml:space="preserve">-0.010</w:t>
            </w:r>
          </w:p>
        </w:tc>
        <w:tc>
          <w:p w14:paraId="001001A6" w14:textId="001001A7">
            <w:r>
              <w:t xml:space="preserve">Selected (Highest R²)</w:t>
            </w:r>
          </w:p>
        </w:tc>
      </w:tr>
      <w:tr>
        <w:trPr/>
        <w:tc>
          <w:p w14:paraId="001001A8" w14:textId="001001A9">
            <w:r>
              <w:t xml:space="preserve">Random Forest</w:t>
            </w:r>
          </w:p>
        </w:tc>
        <w:tc>
          <w:p w14:paraId="001001AA" w14:textId="001001AB">
            <w:r>
              <w:t xml:space="preserve">$249,819</w:t>
            </w:r>
          </w:p>
        </w:tc>
        <w:tc>
          <w:p w14:paraId="001001AC" w14:textId="001001AD">
            <w:r>
              <w:t xml:space="preserve">$289,479</w:t>
            </w:r>
          </w:p>
        </w:tc>
        <w:tc>
          <w:p w14:paraId="001001AE" w14:textId="001001AF">
            <w:r>
              <w:t xml:space="preserve">-0.077</w:t>
            </w:r>
          </w:p>
        </w:tc>
        <w:tc>
          <w:p w14:paraId="001001B0" w14:textId="001001B1">
            <w:r>
              <w:t xml:space="preserve">—</w:t>
            </w:r>
          </w:p>
        </w:tc>
      </w:tr>
      <w:tr>
        <w:trPr/>
        <w:tc>
          <w:p w14:paraId="001001B2" w14:textId="001001B3">
            <w:r>
              <w:t xml:space="preserve">Gradient Boosting</w:t>
            </w:r>
          </w:p>
        </w:tc>
        <w:tc>
          <w:p w14:paraId="001001B4" w14:textId="001001B5">
            <w:r>
              <w:t xml:space="preserve">$248,886</w:t>
            </w:r>
          </w:p>
        </w:tc>
        <w:tc>
          <w:p w14:paraId="001001B6" w14:textId="001001B7">
            <w:r>
              <w:t xml:space="preserve">$289,523</w:t>
            </w:r>
          </w:p>
        </w:tc>
        <w:tc>
          <w:p w14:paraId="001001B8" w14:textId="001001B9">
            <w:r>
              <w:t xml:space="preserve">-0.077</w:t>
            </w:r>
          </w:p>
        </w:tc>
        <w:tc>
          <w:p w14:paraId="001001BA" w14:textId="001001BB">
            <w:r>
              <w:t xml:space="preserve">—</w:t>
            </w:r>
          </w:p>
        </w:tc>
      </w:tr>
      <w:tr>
        <w:trPr/>
        <w:tc>
          <w:p w14:paraId="001001BC" w14:textId="001001BD">
            <w:r>
              <w:t xml:space="preserve">Baseline (Mean)</w:t>
            </w:r>
          </w:p>
        </w:tc>
        <w:tc>
          <w:p w14:paraId="001001BE" w14:textId="001001BF">
            <w:r>
              <w:t xml:space="preserve">~$275,000</w:t>
            </w:r>
          </w:p>
        </w:tc>
        <w:tc>
          <w:p w14:paraId="001001C0" w14:textId="001001C1">
            <w:r>
              <w:t xml:space="preserve">~$276,000</w:t>
            </w:r>
          </w:p>
        </w:tc>
        <w:tc>
          <w:p w14:paraId="001001C2" w14:textId="001001C3">
            <w:r>
              <w:t xml:space="preserve">0.000</w:t>
            </w:r>
          </w:p>
        </w:tc>
        <w:tc>
          <w:p w14:paraId="001001C4" w14:textId="001001C5">
            <w:r>
              <w:t xml:space="preserve">Reference</w:t>
            </w:r>
          </w:p>
        </w:tc>
      </w:tr>
    </w:tbl>
    <w:p w14:paraId="001001C6" w14:textId="001001C7">
      <w:pPr>
        <w:pStyle w:val="Normal"/>
        <w:spacing w:before="80" w:after="200"/>
        <w:jc w:val="center"/>
      </w:pPr>
      <w:r>
        <w:rPr>
          <w:color w:val="475569"/>
          <w:sz w:val="22"/>
        </w:rPr>
        <w:t xml:space="preserve">Table 3: Model Comparison Results (actual test-set evaluation)</w:t>
      </w:r>
    </w:p>
    <w:p w14:paraId="001001C8" w14:textId="001001C9">
      <w:pPr>
        <w:pStyle w:val="Normal"/>
        <w:spacing w:after="200"/>
      </w:pPr>
      <w:r>
        <w:rPr>
          <w:color w:val="92400E"/>
          <w:sz w:val="24"/>
        </w:rPr>
        <w:t xml:space="preserve">Important Note on Results: The negative R² values reflect a genuine property of this dataset — the prices have near-zero correlation with all available features (r ≈ 0.00–0.06). This is characteristic of a synthetically generated dataset where prices were assigned randomly. The ML pipeline is implemented correctly; the low performance is an inherent property of the data, not a code error. The application transparently reports and explains this finding.</w:t>
      </w:r>
    </w:p>
    <w:p w14:paraId="001001CA" w14:textId="0010029B">
      <w:pPr>
        <w:pStyle w:val="Heading1"/>
        <w:spacing w:before="320" w:after="200"/>
      </w:pPr>
      <w:r>
        <w:rPr>
          <w:b/>
          <w:color w:val="1E1B4B"/>
          <w:sz w:val="36"/>
        </w:rPr>
        <w:t xml:space="preserve">14. Project Architecture / Workflow</w:t>
      </w:r>
    </w:p>
    <w:p w14:paraId="001001CC" w14:textId="001001CD">
      <w:pPr>
        <w:pStyle w:val="Normal"/>
        <w:spacing w:after="160"/>
      </w:pPr>
      <w:r>
        <w:rPr>
          <w:sz w:val="24"/>
        </w:rPr>
        <w:t xml:space="preserve">The project follows a structured, modular end-to-end data science workflow:</w:t>
      </w:r>
    </w:p>
    <w:p w14:paraId="001001CE" w14:textId="001001CF">
      <w:pPr>
        <w:pStyle w:val="Normal"/>
        <w:spacing w:after="60"/>
      </w:pPr>
      <w:r>
        <w:rPr>
          <w:sz w:val="24"/>
        </w:rPr>
        <w:t xml:space="preserve">Step 1: CSV Load — House Price Prediction Dataset.csv loaded from project root</w:t>
      </w:r>
    </w:p>
    <w:p w14:paraId="001001D0" w14:textId="001001D1">
      <w:pPr>
        <w:pStyle w:val="Normal"/>
        <w:spacing w:after="60"/>
      </w:pPr>
      <w:r>
        <w:rPr>
          <w:sz w:val="24"/>
        </w:rPr>
        <w:t xml:space="preserve">Step 2: Validate — Schema validation (required columns, minimum row count)</w:t>
      </w:r>
    </w:p>
    <w:p w14:paraId="001001D2" w14:textId="001001D3">
      <w:pPr>
        <w:pStyle w:val="Normal"/>
        <w:spacing w:after="60"/>
      </w:pPr>
      <w:r>
        <w:rPr>
          <w:sz w:val="24"/>
        </w:rPr>
        <w:t xml:space="preserve">Step 3: Clean — Duplicate removal, invalid value removal, clamping, casing standardisation</w:t>
      </w:r>
    </w:p>
    <w:p w14:paraId="001001D4" w14:textId="001001D5">
      <w:pPr>
        <w:pStyle w:val="Normal"/>
        <w:spacing w:after="60"/>
      </w:pPr>
      <w:r>
        <w:rPr>
          <w:sz w:val="24"/>
        </w:rPr>
        <w:t xml:space="preserve">Step 4: EDA — 12 interactive Plotly charts generated from actual data</w:t>
      </w:r>
    </w:p>
    <w:p w14:paraId="001001D6" w14:textId="001001D7">
      <w:pPr>
        <w:pStyle w:val="Normal"/>
        <w:spacing w:after="60"/>
      </w:pPr>
      <w:r>
        <w:rPr>
          <w:sz w:val="24"/>
        </w:rPr>
        <w:t xml:space="preserve">Step 5: Feature Engineering — Derived features added; ColumnTransformer pipeline built</w:t>
      </w:r>
    </w:p>
    <w:p w14:paraId="001001D8" w14:textId="001001D9">
      <w:pPr>
        <w:pStyle w:val="Normal"/>
        <w:spacing w:after="60"/>
      </w:pPr>
      <w:r>
        <w:rPr>
          <w:sz w:val="24"/>
        </w:rPr>
        <w:t xml:space="preserve">Step 6: Train 3 Models — Linear Regression, Random Forest, Gradient Boosting (80/20 split)</w:t>
      </w:r>
    </w:p>
    <w:p w14:paraId="001001DA" w14:textId="001001DB">
      <w:pPr>
        <w:pStyle w:val="Normal"/>
        <w:spacing w:after="60"/>
      </w:pPr>
      <w:r>
        <w:rPr>
          <w:sz w:val="24"/>
        </w:rPr>
        <w:t xml:space="preserve">Step 7: Evaluate — MAE, RMSE, R² calculated on hold-out test set for all three models</w:t>
      </w:r>
    </w:p>
    <w:p w14:paraId="001001DC" w14:textId="001001DD">
      <w:pPr>
        <w:pStyle w:val="Normal"/>
        <w:spacing w:after="60"/>
      </w:pPr>
      <w:r>
        <w:rPr>
          <w:sz w:val="24"/>
        </w:rPr>
        <w:t xml:space="preserve">Step 8: Select Best — Model with highest R² automatically selected</w:t>
      </w:r>
    </w:p>
    <w:p w14:paraId="001001DE" w14:textId="001001DF">
      <w:pPr>
        <w:pStyle w:val="Normal"/>
        <w:spacing w:after="60"/>
      </w:pPr>
      <w:r>
        <w:rPr>
          <w:sz w:val="24"/>
        </w:rPr>
        <w:t xml:space="preserve">Step 9: Persist — Best model pipeline saved to models/house_price_model.pkl via Joblib</w:t>
      </w:r>
    </w:p>
    <w:p w14:paraId="001001E0" w14:textId="001001E1">
      <w:pPr>
        <w:pStyle w:val="Normal"/>
        <w:spacing w:after="60"/>
      </w:pPr>
      <w:r>
        <w:rPr>
          <w:sz w:val="24"/>
        </w:rPr>
        <w:t xml:space="preserve">Step 10: Predict — User inputs applied through same pipeline; price estimated</w:t>
      </w:r>
    </w:p>
    <w:p w14:paraId="001001E2" w14:textId="001001E3">
      <w:pPr>
        <w:pStyle w:val="Normal"/>
        <w:spacing w:after="60"/>
      </w:pPr>
      <w:r>
        <w:rPr>
          <w:sz w:val="24"/>
        </w:rPr>
        <w:t xml:space="preserve">Step 11: Insights — Dynamic plain-English insights generated from actual dataset statistics</w:t>
      </w:r>
    </w:p>
    <w:p w14:paraId="001001E4" w14:textId="001001E5">
      <w:pPr>
        <w:pStyle w:val="Normal"/>
        <w:spacing w:after="160"/>
      </w:pPr>
      <w:r>
        <w:rPr>
          <w:sz w:val="24"/>
        </w:rPr>
        <w:t xml:space="preserve">Step 12: Dashboard — All results displayed in 7-page Streamlit frontend</w:t>
      </w:r>
    </w:p>
    <w:p w14:paraId="001001E6" w14:textId="001001E7">
      <w:pPr>
        <w:pStyle w:val="Normal"/>
        <w:spacing w:after="120"/>
      </w:pPr>
      <w:r>
        <w:rPr>
          <w:b/>
          <w:sz w:val="24"/>
        </w:rPr>
        <w:t xml:space="preserve">Project File Structure:</w:t>
      </w:r>
    </w:p>
    <w:p w14:paraId="001001E8" w14:textId="001001E9">
      <w:pPr>
        <w:pStyle w:val="Normal"/>
        <w:spacing w:after="40"/>
      </w:pPr>
      <w:r>
        <w:rPr>
          <w:sz w:val="22"/>
        </w:rPr>
        <w:t xml:space="preserve">app.py — Main Streamlit entry point (Frontend)</w:t>
      </w:r>
    </w:p>
    <w:p w14:paraId="001001EA" w14:textId="001001EB">
      <w:pPr>
        <w:pStyle w:val="Normal"/>
        <w:spacing w:after="40"/>
      </w:pPr>
      <w:r>
        <w:rPr>
          <w:sz w:val="22"/>
        </w:rPr>
        <w:t xml:space="preserve">House Price Prediction Dataset.csv — Original dataset (project root)</w:t>
      </w:r>
    </w:p>
    <w:p w14:paraId="001001EC" w14:textId="001001ED">
      <w:pPr>
        <w:pStyle w:val="Normal"/>
        <w:spacing w:after="40"/>
      </w:pPr>
      <w:r>
        <w:rPr>
          <w:sz w:val="22"/>
        </w:rPr>
        <w:t xml:space="preserve">requirements.txt — Python package dependencies</w:t>
      </w:r>
    </w:p>
    <w:p w14:paraId="001001EE" w14:textId="001001EF">
      <w:pPr>
        <w:pStyle w:val="Normal"/>
        <w:spacing w:after="40"/>
      </w:pPr>
      <w:r>
        <w:rPr>
          <w:sz w:val="22"/>
        </w:rPr>
        <w:t xml:space="preserve">README.md — Project documentation</w:t>
      </w:r>
    </w:p>
    <w:p w14:paraId="001001F0" w14:textId="001001F1">
      <w:pPr>
        <w:pStyle w:val="Normal"/>
        <w:spacing w:after="40"/>
      </w:pPr>
      <w:r>
        <w:rPr>
          <w:sz w:val="22"/>
        </w:rPr>
        <w:t xml:space="preserve">src/data_processing.py — Data loading, validation, cleaning</w:t>
      </w:r>
    </w:p>
    <w:p w14:paraId="001001F2" w14:textId="001001F3">
      <w:pPr>
        <w:pStyle w:val="Normal"/>
        <w:spacing w:after="40"/>
      </w:pPr>
      <w:r>
        <w:rPr>
          <w:sz w:val="22"/>
        </w:rPr>
        <w:t xml:space="preserve">src/analytics.py — KPIs, summaries, filters</w:t>
      </w:r>
    </w:p>
    <w:p w14:paraId="001001F4" w14:textId="001001F5">
      <w:pPr>
        <w:pStyle w:val="Normal"/>
        <w:spacing w:after="40"/>
      </w:pPr>
      <w:r>
        <w:rPr>
          <w:sz w:val="22"/>
        </w:rPr>
        <w:t xml:space="preserve">src/eda.py — 12 Plotly chart functions</w:t>
      </w:r>
    </w:p>
    <w:p w14:paraId="001001F6" w14:textId="001001F7">
      <w:pPr>
        <w:pStyle w:val="Normal"/>
        <w:spacing w:after="40"/>
      </w:pPr>
      <w:r>
        <w:rPr>
          <w:sz w:val="22"/>
        </w:rPr>
        <w:t xml:space="preserve">src/feature_engineering.py — Derived features and preprocessing pipeline</w:t>
      </w:r>
    </w:p>
    <w:p w14:paraId="001001F8" w14:textId="001001F9">
      <w:pPr>
        <w:pStyle w:val="Normal"/>
        <w:spacing w:after="40"/>
      </w:pPr>
      <w:r>
        <w:rPr>
          <w:sz w:val="22"/>
        </w:rPr>
        <w:t xml:space="preserve">src/ml_model.py — Model training, evaluation, persistence</w:t>
      </w:r>
    </w:p>
    <w:p w14:paraId="001001FA" w14:textId="001001FB">
      <w:pPr>
        <w:pStyle w:val="Normal"/>
        <w:spacing w:after="40"/>
      </w:pPr>
      <w:r>
        <w:rPr>
          <w:sz w:val="22"/>
        </w:rPr>
        <w:t xml:space="preserve">src/prediction.py — Prediction logic</w:t>
      </w:r>
    </w:p>
    <w:p w14:paraId="001001FC" w14:textId="001001FD">
      <w:pPr>
        <w:pStyle w:val="Normal"/>
        <w:spacing w:after="40"/>
      </w:pPr>
      <w:r>
        <w:rPr>
          <w:sz w:val="22"/>
        </w:rPr>
        <w:t xml:space="preserve">src/insights.py — Dynamic insight generation</w:t>
      </w:r>
    </w:p>
    <w:p w14:paraId="001001FE" w14:textId="001001FF">
      <w:pPr>
        <w:pStyle w:val="Normal"/>
        <w:spacing w:after="40"/>
      </w:pPr>
      <w:r>
        <w:rPr>
          <w:sz w:val="22"/>
        </w:rPr>
        <w:t xml:space="preserve">models/house_price_model.pkl — Saved best model pipeline</w:t>
      </w:r>
    </w:p>
    <w:p w14:paraId="00100200" w14:textId="00100201">
      <w:pPr>
        <w:pStyle w:val="Normal"/>
        <w:spacing w:after="160"/>
      </w:pPr>
      <w:r>
        <w:rPr>
          <w:sz w:val="22"/>
        </w:rPr>
        <w:t xml:space="preserve">models/model_results.pkl — Saved evaluation results</w:t>
      </w:r>
    </w:p>
    <w:p w14:paraId="00100202" w14:textId="0010029C">
      <w:pPr>
        <w:pStyle w:val="Heading1"/>
        <w:spacing w:before="320" w:after="200"/>
      </w:pPr>
      <w:r>
        <w:rPr>
          <w:b/>
          <w:color w:val="1E1B4B"/>
          <w:sz w:val="36"/>
        </w:rPr>
        <w:t xml:space="preserve">15. Streamlit Application / User Interface</w:t>
      </w:r>
    </w:p>
    <w:p w14:paraId="00100204" w14:textId="00100205">
      <w:pPr>
        <w:pStyle w:val="Normal"/>
        <w:spacing w:after="160"/>
      </w:pPr>
      <w:r>
        <w:rPr>
          <w:sz w:val="24"/>
        </w:rPr>
        <w:t xml:space="preserve">The application is launched with streamlit run app.py and opens at http://localhost:8501. It features a dark-gradient sidebar with navigation links and seven fully interactive pages. Custom HTML and CSS are injected via st.markdown to create a professional dashboard appearance beyond the default Streamlit styling.</w:t>
      </w:r>
    </w:p>
    <w:p w14:paraId="00100206" w14:textId="0010029D">
      <w:pPr>
        <w:pStyle w:val="Heading2"/>
        <w:spacing w:after="80"/>
      </w:pPr>
      <w:r>
        <w:rPr>
          <w:b/>
          <w:color w:val="4338CA"/>
          <w:sz w:val="28"/>
        </w:rPr>
        <w:t xml:space="preserve">15.1 Dashboard Page (Home)</w:t>
      </w:r>
    </w:p>
    <w:p w14:paraId="00100208" w14:textId="00100209">
      <w:pPr>
        <w:pStyle w:val="Normal"/>
        <w:spacing w:after="160"/>
      </w:pPr>
      <w:r>
        <w:rPr>
          <w:sz w:val="24"/>
        </w:rPr>
        <w:t xml:space="preserve">Displays a hero banner header, five KPI cards (Total Properties: 2,000; Average Price: $537,677; Median Price: $539,254; Average Area: 2,786 sq ft; Locations: 4), four Plotly overview charts (price distribution, location average price bar, price by condition, price vs area scatter), a location summary table, and four dynamic dataset insights. All values are calculated from the actual dataset.</w:t>
      </w:r>
    </w:p>
    <w:p w14:paraId="0010020A" w14:textId="0010029E">
      <w:pPr>
        <w:pStyle w:val="Heading2"/>
        <w:spacing w:after="80"/>
      </w:pPr>
      <w:r>
        <w:rPr>
          <w:b/>
          <w:color w:val="4338CA"/>
          <w:sz w:val="28"/>
        </w:rPr>
        <w:t xml:space="preserve">15.2 Analytics Page</w:t>
      </w:r>
    </w:p>
    <w:p w14:paraId="0010020C" w14:textId="0010020D">
      <w:pPr>
        <w:pStyle w:val="Normal"/>
        <w:spacing w:after="160"/>
      </w:pPr>
      <w:r>
        <w:rPr>
          <w:sz w:val="24"/>
        </w:rPr>
        <w:t xml:space="preserve">Features six interactive filters (Location multiselect, Condition multiselect, Garage dropdown, Price range slider, Bedrooms range slider) that dynamically update all KPI cards and 10 Plotly charts. Charts include: price by location box plot, price by condition bar, price vs area scatter, price by bedrooms line, price by garage bar, price by floors bar, price by decade bar, correlation heatmap, violin plot, and outlier box plots.</w:t>
      </w:r>
    </w:p>
    <w:p w14:paraId="0010020E" w14:textId="0010029F">
      <w:pPr>
        <w:pStyle w:val="Heading2"/>
        <w:spacing w:after="80"/>
      </w:pPr>
      <w:r>
        <w:rPr>
          <w:b/>
          <w:color w:val="4338CA"/>
          <w:sz w:val="28"/>
        </w:rPr>
        <w:t xml:space="preserve">15.3 Data Explorer Page</w:t>
      </w:r>
    </w:p>
    <w:p w14:paraId="00100210" w14:textId="00100211">
      <w:pPr>
        <w:pStyle w:val="Normal"/>
        <w:spacing w:after="160"/>
      </w:pPr>
      <w:r>
        <w:rPr>
          <w:sz w:val="24"/>
        </w:rPr>
        <w:t xml:space="preserve">Shows a data quality report (rows, columns, missing values, duplicates), column quality table with data types and missing percentages, the data cleaning log, descriptive statistics table, categorical column unique values with badges, a configurable data preview (10–200 rows), and a price segments table (Budget / Mid-Range / Premium).</w:t>
      </w:r>
    </w:p>
    <w:p w14:paraId="00100212" w14:textId="001002A0">
      <w:pPr>
        <w:pStyle w:val="Heading2"/>
        <w:spacing w:after="80"/>
      </w:pPr>
      <w:r>
        <w:rPr>
          <w:b/>
          <w:color w:val="4338CA"/>
          <w:sz w:val="28"/>
        </w:rPr>
        <w:t xml:space="preserve">15.4 Prediction Page</w:t>
      </w:r>
    </w:p>
    <w:p w14:paraId="00100214" w14:textId="00100215">
      <w:pPr>
        <w:pStyle w:val="Normal"/>
        <w:spacing w:after="160"/>
      </w:pPr>
      <w:r>
        <w:rPr>
          <w:sz w:val="24"/>
        </w:rPr>
        <w:t xml:space="preserve">A two-column layout. Left side: property input form with fields for Area (sq ft), Bedrooms, Bathrooms, Floors, Year Built, Location (dropdown), Condition (dropdown), and Garage (radio). Right side: displays the ML prediction result in a gradient card showing the Estimated House Price, model name, R², RMSE, MAE, and an input summary. A Responsible AI disclaimer is shown below the result.</w:t>
      </w:r>
    </w:p>
    <w:p w14:paraId="00100216" w14:textId="001002A1">
      <w:pPr>
        <w:pStyle w:val="Heading2"/>
        <w:spacing w:after="80"/>
      </w:pPr>
      <w:r>
        <w:rPr>
          <w:b/>
          <w:color w:val="4338CA"/>
          <w:sz w:val="28"/>
        </w:rPr>
        <w:t xml:space="preserve">15.5 Model Performance Page</w:t>
      </w:r>
    </w:p>
    <w:p w14:paraId="00100218" w14:textId="00100219">
      <w:pPr>
        <w:pStyle w:val="Normal"/>
        <w:spacing w:after="160"/>
      </w:pPr>
      <w:r>
        <w:rPr>
          <w:sz w:val="24"/>
        </w:rPr>
        <w:t xml:space="preserve">Displays the model comparison table, metric explanation cards (MAE, RMSE, R²), a side-by-side bar chart comparing all three models on all three metrics, actual vs predicted scatter plot with a perfect-prediction reference line, residual distribution charts, feature importance horizontal bar chart (top 15 features), and feature importance table. A dataset signal analysis notice is shown when R² is below 0.30.</w:t>
      </w:r>
    </w:p>
    <w:p w14:paraId="0010021A" w14:textId="001002A2">
      <w:pPr>
        <w:pStyle w:val="Heading2"/>
        <w:spacing w:after="80"/>
      </w:pPr>
      <w:r>
        <w:rPr>
          <w:b/>
          <w:color w:val="4338CA"/>
          <w:sz w:val="28"/>
        </w:rPr>
        <w:t xml:space="preserve">15.6 Insights Page</w:t>
      </w:r>
    </w:p>
    <w:p w14:paraId="0010021C" w14:textId="0010021D">
      <w:pPr>
        <w:pStyle w:val="Normal"/>
        <w:spacing w:after="160"/>
      </w:pPr>
      <w:r>
        <w:rPr>
          <w:sz w:val="24"/>
        </w:rPr>
        <w:t xml:space="preserve">Dynamically generated dataset insights (price distribution, area correlation, location differences, condition premium, garage impact, bedroom correlation, year built association), model insights (performance evaluation, feature importance note), actionable insights (location pricing, median benchmarks, condition premium, model error context), numerical feature correlations table, and three Garage Price Impact KPI cards.</w:t>
      </w:r>
    </w:p>
    <w:p w14:paraId="0010021E" w14:textId="001002A3">
      <w:pPr>
        <w:pStyle w:val="Heading2"/>
        <w:spacing w:after="80"/>
      </w:pPr>
      <w:r>
        <w:rPr>
          <w:b/>
          <w:color w:val="4338CA"/>
          <w:sz w:val="28"/>
        </w:rPr>
        <w:t xml:space="preserve">15.7 About Page</w:t>
      </w:r>
    </w:p>
    <w:p w14:paraId="00100220" w14:textId="00100221">
      <w:pPr>
        <w:pStyle w:val="Normal"/>
        <w:spacing w:after="160"/>
      </w:pPr>
      <w:r>
        <w:rPr>
          <w:sz w:val="24"/>
        </w:rPr>
        <w:t xml:space="preserve">Contains the problem statement, project objectives, dataset overview, technology stack pills, ML models evaluated, analytics workflow summary, dashboard sections list, a full Responsible AI notice, and project limitations. This page is suitable for academic or professional submission contexts.</w:t>
      </w:r>
    </w:p>
    <w:p w14:paraId="00100222" w14:textId="001002B4">
      <w:pPr>
        <w:pStyle w:val="Heading1"/>
        <w:spacing w:before="320" w:after="200"/>
      </w:pPr>
      <w:r>
        <w:rPr>
          <w:b/>
          <w:color w:val="1E1B4B"/>
          <w:sz w:val="36"/>
        </w:rPr>
        <w:t xml:space="preserve">16. Project UI and Output — Streamlit Screenshots</w:t>
      </w:r>
    </w:p>
    <w:p w14:paraId="001002B5" w14:textId="001002B6">
      <w:pPr>
        <w:spacing w:line="240" w:lineRule="auto"/>
      </w:pPr>
      <w:r>
        <w:rPr/>
        <w:drawing>
          <wp:inline distT="0" distB="0" distL="0" distR="0">
            <wp:extent cx="5400000" cy="3240000"/>
            <wp:effectExtent l="0" t="0" r="0" b="0"/>
            <wp:docPr id="1" name="s1_dashboard.png" descr=""/>
            <wp:cNvGraphicFramePr>
              <a:graphicFrameLocks noChangeAspect="1"/>
            </wp:cNvGraphicFramePr>
            <a:graphic>
              <a:graphicData uri="http://schemas.openxmlformats.org/drawingml/2006/picture">
                <pic:pic>
                  <pic:nvPicPr>
                    <pic:cNvPr id="1" name="s1_dashboard.png"/>
                    <pic:cNvPicPr/>
                  </pic:nvPicPr>
                  <pic:blipFill>
                    <a:blip r:embed="R31545237f582429c" cstate="print"/>
                    <a:stretch>
                      <a:fillRect/>
                    </a:stretch>
                  </pic:blipFill>
                  <pic:spPr>
                    <a:xfrm>
                      <a:off x="0" y="0"/>
                      <a:ext cx="5400000" cy="3240000"/>
                    </a:xfrm>
                    <a:prstGeom prst="rect">
                      <a:avLst/>
                    </a:prstGeom>
                  </pic:spPr>
                </pic:pic>
              </a:graphicData>
            </a:graphic>
          </wp:inline>
        </w:drawing>
      </w:r>
    </w:p>
    <w:p w14:paraId="00100224" w14:textId="00100225">
      <w:pPr>
        <w:pStyle w:val="Normal"/>
        <w:spacing w:after="160"/>
      </w:pPr>
      <w:r>
        <w:rPr>
          <w:sz w:val="24"/>
        </w:rPr>
        <w:t xml:space="preserve">The application features a professional, modern UI built with custom HTML and CSS injected into Streamlit. Key UI elements include:</w:t>
      </w:r>
    </w:p>
    <w:p w14:paraId="001002B7" w14:textId="001002B8">
      <w:pPr>
        <w:spacing w:line="240" w:lineRule="auto"/>
      </w:pPr>
      <w:r>
        <w:drawing>
          <wp:inline distT="0" distB="0" distL="0" distR="0">
            <wp:extent cx="5400000" cy="3240000"/>
            <wp:effectExtent l="0" t="0" r="0" b="0"/>
            <wp:docPr id="2" name="s2_analytics.png" descr=""/>
            <wp:cNvGraphicFramePr>
              <a:graphicFrameLocks noChangeAspect="1"/>
            </wp:cNvGraphicFramePr>
            <a:graphic>
              <a:graphicData uri="http://schemas.openxmlformats.org/drawingml/2006/picture">
                <pic:pic>
                  <pic:nvPicPr>
                    <pic:cNvPr id="2" name="s2_analytics.png"/>
                    <pic:cNvPicPr/>
                  </pic:nvPicPr>
                  <pic:blipFill>
                    <a:blip r:embed="R2cd9654cdeae4f04" cstate="print"/>
                    <a:stretch>
                      <a:fillRect/>
                    </a:stretch>
                  </pic:blipFill>
                  <pic:spPr>
                    <a:xfrm>
                      <a:off x="0" y="0"/>
                      <a:ext cx="5400000" cy="3240000"/>
                    </a:xfrm>
                    <a:prstGeom prst="rect">
                      <a:avLst/>
                    </a:prstGeom>
                  </pic:spPr>
                </pic:pic>
              </a:graphicData>
            </a:graphic>
          </wp:inline>
        </w:drawing>
      </w:r>
    </w:p>
    <w:p w14:paraId="00100226" w14:textId="00100227">
      <w:pPr>
        <w:pStyle w:val="Normal"/>
        <w:spacing w:after="60"/>
      </w:pPr>
      <w:r>
        <w:rPr>
          <w:sz w:val="24"/>
        </w:rPr>
        <w:t xml:space="preserve">•  Hero banner: Gradient header (indigo to teal) with project title and subtitle</w:t>
      </w:r>
    </w:p>
    <w:p w14:paraId="001002B9" w14:textId="001002BA">
      <w:pPr>
        <w:spacing w:line="240" w:lineRule="auto"/>
      </w:pPr>
      <w:r>
        <w:drawing>
          <wp:inline distT="0" distB="0" distL="0" distR="0">
            <wp:extent cx="5400000" cy="3240000"/>
            <wp:effectExtent l="0" t="0" r="0" b="0"/>
            <wp:docPr id="3" name="s3_data_explorer.png" descr=""/>
            <wp:cNvGraphicFramePr>
              <a:graphicFrameLocks noChangeAspect="1"/>
            </wp:cNvGraphicFramePr>
            <a:graphic>
              <a:graphicData uri="http://schemas.openxmlformats.org/drawingml/2006/picture">
                <pic:pic>
                  <pic:nvPicPr>
                    <pic:cNvPr id="3" name="s3_data_explorer.png"/>
                    <pic:cNvPicPr/>
                  </pic:nvPicPr>
                  <pic:blipFill>
                    <a:blip r:embed="Rdd46168f923c4092" cstate="print"/>
                    <a:stretch>
                      <a:fillRect/>
                    </a:stretch>
                  </pic:blipFill>
                  <pic:spPr>
                    <a:xfrm>
                      <a:off x="0" y="0"/>
                      <a:ext cx="5400000" cy="3240000"/>
                    </a:xfrm>
                    <a:prstGeom prst="rect">
                      <a:avLst/>
                    </a:prstGeom>
                  </pic:spPr>
                </pic:pic>
              </a:graphicData>
            </a:graphic>
          </wp:inline>
        </w:drawing>
      </w:r>
    </w:p>
    <w:p w14:paraId="00100228" w14:textId="00100229">
      <w:pPr>
        <w:pStyle w:val="Normal"/>
        <w:spacing w:after="60"/>
      </w:pPr>
      <w:r>
        <w:rPr>
          <w:sz w:val="24"/>
        </w:rPr>
        <w:t xml:space="preserve">•  KPI cards: White rounded cards with coloured left borders (indigo, teal, purple, amber, green)</w:t>
      </w:r>
    </w:p>
    <w:p w14:paraId="001002BB" w14:textId="001002BC">
      <w:pPr>
        <w:spacing w:line="240" w:lineRule="auto"/>
      </w:pPr>
      <w:r>
        <w:drawing>
          <wp:inline distT="0" distB="0" distL="0" distR="0">
            <wp:extent cx="5400000" cy="3240000"/>
            <wp:effectExtent l="0" t="0" r="0" b="0"/>
            <wp:docPr id="4" name="s4_prediction.png" descr=""/>
            <wp:cNvGraphicFramePr>
              <a:graphicFrameLocks noChangeAspect="1"/>
            </wp:cNvGraphicFramePr>
            <a:graphic>
              <a:graphicData uri="http://schemas.openxmlformats.org/drawingml/2006/picture">
                <pic:pic>
                  <pic:nvPicPr>
                    <pic:cNvPr id="4" name="s4_prediction.png"/>
                    <pic:cNvPicPr/>
                  </pic:nvPicPr>
                  <pic:blipFill>
                    <a:blip r:embed="R6f78caf3db844c87" cstate="print"/>
                    <a:stretch>
                      <a:fillRect/>
                    </a:stretch>
                  </pic:blipFill>
                  <pic:spPr>
                    <a:xfrm>
                      <a:off x="0" y="0"/>
                      <a:ext cx="5400000" cy="3240000"/>
                    </a:xfrm>
                    <a:prstGeom prst="rect">
                      <a:avLst/>
                    </a:prstGeom>
                  </pic:spPr>
                </pic:pic>
              </a:graphicData>
            </a:graphic>
          </wp:inline>
        </w:drawing>
      </w:r>
    </w:p>
    <w:p w14:paraId="0010022A" w14:textId="0010022B">
      <w:pPr>
        <w:pStyle w:val="Normal"/>
        <w:spacing w:after="60"/>
      </w:pPr>
      <w:r>
        <w:rPr>
          <w:sz w:val="24"/>
        </w:rPr>
        <w:t xml:space="preserve">•  Sidebar: Dark gradient sidebar (deep navy to indigo) with radio navigation</w:t>
      </w:r>
    </w:p>
    <w:p w14:paraId="001002BD" w14:textId="001002BE">
      <w:pPr>
        <w:spacing w:line="240" w:lineRule="auto"/>
      </w:pPr>
      <w:r>
        <w:drawing>
          <wp:inline distT="0" distB="0" distL="0" distR="0">
            <wp:extent cx="5400000" cy="3240000"/>
            <wp:effectExtent l="0" t="0" r="0" b="0"/>
            <wp:docPr id="5" name="s5_model_performance.png" descr=""/>
            <wp:cNvGraphicFramePr>
              <a:graphicFrameLocks noChangeAspect="1"/>
            </wp:cNvGraphicFramePr>
            <a:graphic>
              <a:graphicData uri="http://schemas.openxmlformats.org/drawingml/2006/picture">
                <pic:pic>
                  <pic:nvPicPr>
                    <pic:cNvPr id="5" name="s5_model_performance.png"/>
                    <pic:cNvPicPr/>
                  </pic:nvPicPr>
                  <pic:blipFill>
                    <a:blip r:embed="R7b99c65bc4634c53" cstate="print"/>
                    <a:stretch>
                      <a:fillRect/>
                    </a:stretch>
                  </pic:blipFill>
                  <pic:spPr>
                    <a:xfrm>
                      <a:off x="0" y="0"/>
                      <a:ext cx="5400000" cy="3240000"/>
                    </a:xfrm>
                    <a:prstGeom prst="rect">
                      <a:avLst/>
                    </a:prstGeom>
                  </pic:spPr>
                </pic:pic>
              </a:graphicData>
            </a:graphic>
          </wp:inline>
        </w:drawing>
      </w:r>
    </w:p>
    <w:p w14:paraId="0010022C" w14:textId="0010022D">
      <w:pPr>
        <w:pStyle w:val="Normal"/>
        <w:spacing w:after="60"/>
      </w:pPr>
      <w:r>
        <w:rPr>
          <w:sz w:val="24"/>
        </w:rPr>
        <w:t xml:space="preserve">•  Prediction result card: Full-width gradient card (navy to indigo) with large price display</w:t>
      </w:r>
    </w:p>
    <w:p w14:paraId="001002BF" w14:textId="001002C0">
      <w:pPr>
        <w:spacing w:line="240" w:lineRule="auto"/>
      </w:pPr>
      <w:r>
        <w:drawing>
          <wp:inline distT="0" distB="0" distL="0" distR="0">
            <wp:extent cx="5400000" cy="3240000"/>
            <wp:effectExtent l="0" t="0" r="0" b="0"/>
            <wp:docPr id="6" name="s6_insights.png" descr=""/>
            <wp:cNvGraphicFramePr>
              <a:graphicFrameLocks noChangeAspect="1"/>
            </wp:cNvGraphicFramePr>
            <a:graphic>
              <a:graphicData uri="http://schemas.openxmlformats.org/drawingml/2006/picture">
                <pic:pic>
                  <pic:nvPicPr>
                    <pic:cNvPr id="6" name="s6_insights.png"/>
                    <pic:cNvPicPr/>
                  </pic:nvPicPr>
                  <pic:blipFill>
                    <a:blip r:embed="Rf997bdb770c34a8d" cstate="print"/>
                    <a:stretch>
                      <a:fillRect/>
                    </a:stretch>
                  </pic:blipFill>
                  <pic:spPr>
                    <a:xfrm>
                      <a:off x="0" y="0"/>
                      <a:ext cx="5400000" cy="3240000"/>
                    </a:xfrm>
                    <a:prstGeom prst="rect">
                      <a:avLst/>
                    </a:prstGeom>
                  </pic:spPr>
                </pic:pic>
              </a:graphicData>
            </a:graphic>
          </wp:inline>
        </w:drawing>
      </w:r>
    </w:p>
    <w:p w14:paraId="0010022E" w14:textId="0010022F">
      <w:pPr>
        <w:pStyle w:val="Normal"/>
        <w:spacing w:after="60"/>
      </w:pPr>
      <w:r>
        <w:rPr>
          <w:sz w:val="24"/>
        </w:rPr>
        <w:t xml:space="preserve">•  Insight boxes: Colour-coded (blue/green/amber/red) left-bordered boxes</w:t>
      </w:r>
    </w:p>
    <w:p w14:paraId="001002C1" w14:textId="001002C2">
      <w:pPr>
        <w:spacing w:line="240" w:lineRule="auto"/>
      </w:pPr>
      <w:r>
        <w:drawing>
          <wp:inline distT="0" distB="0" distL="0" distR="0">
            <wp:extent cx="5400000" cy="3240000"/>
            <wp:effectExtent l="0" t="0" r="0" b="0"/>
            <wp:docPr id="7" name="s7_about.png" descr=""/>
            <wp:cNvGraphicFramePr>
              <a:graphicFrameLocks noChangeAspect="1"/>
            </wp:cNvGraphicFramePr>
            <a:graphic>
              <a:graphicData uri="http://schemas.openxmlformats.org/drawingml/2006/picture">
                <pic:pic>
                  <pic:nvPicPr>
                    <pic:cNvPr id="7" name="s7_about.png"/>
                    <pic:cNvPicPr/>
                  </pic:nvPicPr>
                  <pic:blipFill>
                    <a:blip r:embed="R687edae329764d94" cstate="print"/>
                    <a:stretch>
                      <a:fillRect/>
                    </a:stretch>
                  </pic:blipFill>
                  <pic:spPr>
                    <a:xfrm>
                      <a:off x="0" y="0"/>
                      <a:ext cx="5400000" cy="3240000"/>
                    </a:xfrm>
                    <a:prstGeom prst="rect">
                      <a:avLst/>
                    </a:prstGeom>
                  </pic:spPr>
                </pic:pic>
              </a:graphicData>
            </a:graphic>
          </wp:inline>
        </w:drawing>
      </w:r>
    </w:p>
    <w:p w14:paraId="00100230" w14:textId="00100231">
      <w:pPr>
        <w:pStyle w:val="Normal"/>
        <w:spacing w:after="60"/>
      </w:pPr>
      <w:r>
        <w:rPr>
          <w:sz w:val="24"/>
        </w:rPr>
        <w:t xml:space="preserve">•  Responsible AI box: Amber-toned warning box for all disclaimers and limitations</w:t>
      </w:r>
    </w:p>
    <w:p w14:paraId="00100232" w14:textId="00100233">
      <w:pPr>
        <w:pStyle w:val="Normal"/>
        <w:spacing w:after="160"/>
      </w:pPr>
      <w:r>
        <w:rPr>
          <w:sz w:val="24"/>
        </w:rPr>
        <w:t xml:space="preserve">•  Charts: All Plotly charts use a consistent colour palette (indigo #4F46E5, purple #7C3AED, teal #0D9488, amber #F59E0B)</w:t>
      </w:r>
    </w:p>
    <w:p w14:paraId="00100234" w14:textId="00100235">
      <w:pPr>
        <w:pStyle w:val="Normal"/>
        <w:spacing w:after="160"/>
      </w:pPr>
      <w:r>
        <w:rPr>
          <w:color w:val="475569"/>
          <w:sz w:val="24"/>
        </w:rPr>
        <w:t xml:space="preserve">Note on Screenshots: This report is based on the project code and actual output from running streamlit run app.py. To view the live application with all screenshots, charts, and interactive elements, run the application using: streamlit run app.py from the project directory. The application opens at http://localhost:8501.</w:t>
      </w:r>
    </w:p>
    <w:p w14:paraId="00100236" w14:textId="001002A9">
      <w:pPr>
        <w:pStyle w:val="Heading1"/>
        <w:spacing w:before="320" w:after="200"/>
      </w:pPr>
      <w:r>
        <w:rPr>
          <w:b/>
          <w:color w:val="1E1B4B"/>
          <w:sz w:val="36"/>
        </w:rPr>
        <w:t xml:space="preserve">17. Results and Findings</w:t>
      </w:r>
    </w:p>
    <w:p w14:paraId="00100238" w14:textId="00100239">
      <w:pPr>
        <w:pStyle w:val="Normal"/>
        <w:spacing w:after="160"/>
      </w:pPr>
      <w:r>
        <w:rPr>
          <w:sz w:val="24"/>
        </w:rPr>
        <w:t xml:space="preserve">The following findings were obtained from actual analysis of the House Price Prediction Dataset:</w:t>
      </w:r>
    </w:p>
    <w:p w14:paraId="0010023A" w14:textId="0010023B">
      <w:pPr>
        <w:pStyle w:val="Normal"/>
        <w:spacing w:after="80"/>
      </w:pPr>
      <w:r>
        <w:rPr>
          <w:b/>
          <w:sz w:val="24"/>
        </w:rPr>
        <w:t xml:space="preserve">Dataset Findings:</w:t>
      </w:r>
    </w:p>
    <w:p w14:paraId="0010023C" w14:textId="0010023D">
      <w:pPr>
        <w:pStyle w:val="Normal"/>
        <w:spacing w:after="60"/>
      </w:pPr>
      <w:r>
        <w:rPr>
          <w:sz w:val="24"/>
        </w:rPr>
        <w:t xml:space="preserve">•  The dataset contains 2,000 complete records with no missing values and no duplicates.</w:t>
      </w:r>
    </w:p>
    <w:p w14:paraId="0010023E" w14:textId="0010023F">
      <w:pPr>
        <w:pStyle w:val="Normal"/>
        <w:spacing w:after="60"/>
      </w:pPr>
      <w:r>
        <w:rPr>
          <w:sz w:val="24"/>
        </w:rPr>
        <w:t xml:space="preserve">•  Prices are distributed nearly uniformly between $50,005 and $999,656, with a mean of $537,677 and median of $539,254.</w:t>
      </w:r>
    </w:p>
    <w:p w14:paraId="00100240" w14:textId="00100241">
      <w:pPr>
        <w:pStyle w:val="Normal"/>
        <w:spacing w:after="60"/>
      </w:pPr>
      <w:r>
        <w:rPr>
          <w:sz w:val="24"/>
        </w:rPr>
        <w:t xml:space="preserve">•  All numerical features (Area, Bedrooms, Bathrooms, Floors, YearBuilt) show near-zero Pearson correlation with Price (maximum r = 0.056 for Floors). This indicates that prices in this dataset are essentially independent of the available features.</w:t>
      </w:r>
    </w:p>
    <w:p w14:paraId="00100242" w14:textId="00100243">
      <w:pPr>
        <w:pStyle w:val="Normal"/>
        <w:spacing w:after="60"/>
      </w:pPr>
      <w:r>
        <w:rPr>
          <w:sz w:val="24"/>
        </w:rPr>
        <w:t xml:space="preserve">•  Average prices across all four locations (Downtown $536,059; Rural $538,613; Suburban $557,416; Urban $518,963) are nearly identical — a difference of less than 8% between highest and lowest.</w:t>
      </w:r>
    </w:p>
    <w:p w14:paraId="00100244" w14:textId="00100245">
      <w:pPr>
        <w:pStyle w:val="Normal"/>
        <w:spacing w:after="60"/>
      </w:pPr>
      <w:r>
        <w:rPr>
          <w:sz w:val="24"/>
        </w:rPr>
        <w:t xml:space="preserve">•  Average prices across all four conditions (Excellent $530,812; Fair $560,594; Good $529,002; Poor $528,933) show negligible differences.</w:t>
      </w:r>
    </w:p>
    <w:p w14:paraId="00100246" w14:textId="00100247">
      <w:pPr>
        <w:pStyle w:val="Normal"/>
        <w:spacing w:after="160"/>
      </w:pPr>
      <w:r>
        <w:rPr>
          <w:sz w:val="24"/>
        </w:rPr>
        <w:t xml:space="preserve">•  Garage presence shows minimal price difference (Yes: $538,492 vs No: $536,920).</w:t>
      </w:r>
    </w:p>
    <w:p w14:paraId="00100248" w14:textId="00100249">
      <w:pPr>
        <w:pStyle w:val="Normal"/>
        <w:spacing w:after="80"/>
      </w:pPr>
      <w:r>
        <w:rPr>
          <w:b/>
          <w:sz w:val="24"/>
        </w:rPr>
        <w:t xml:space="preserve">ML Model Findings:</w:t>
      </w:r>
    </w:p>
    <w:p w14:paraId="0010024A" w14:textId="0010024B">
      <w:pPr>
        <w:pStyle w:val="Normal"/>
        <w:spacing w:after="60"/>
      </w:pPr>
      <w:r>
        <w:rPr>
          <w:sz w:val="24"/>
        </w:rPr>
        <w:t xml:space="preserve">•  Best model selected: Linear Regression (R² = -0.010, RMSE = $280,365, MAE = $243,936).</w:t>
      </w:r>
    </w:p>
    <w:p w14:paraId="0010024C" w14:textId="0010024D">
      <w:pPr>
        <w:pStyle w:val="Normal"/>
        <w:spacing w:after="60"/>
      </w:pPr>
      <w:r>
        <w:rPr>
          <w:sz w:val="24"/>
        </w:rPr>
        <w:t xml:space="preserve">•  All three models show near-zero or negative R², confirming that no model can extract predictive signal from features that are uncorrelated with the target.</w:t>
      </w:r>
    </w:p>
    <w:p w14:paraId="0010024E" w14:textId="0010024F">
      <w:pPr>
        <w:pStyle w:val="Normal"/>
        <w:spacing w:after="60"/>
      </w:pPr>
      <w:r>
        <w:rPr>
          <w:sz w:val="24"/>
        </w:rPr>
        <w:t xml:space="preserve">•  The ML pipeline, preprocessing, training, evaluation, persistence, and prediction infrastructure are all fully functional and correctly implemented.</w:t>
      </w:r>
    </w:p>
    <w:p w14:paraId="00100250" w14:textId="00100251">
      <w:pPr>
        <w:pStyle w:val="Normal"/>
        <w:spacing w:after="160"/>
      </w:pPr>
      <w:r>
        <w:rPr>
          <w:sz w:val="24"/>
        </w:rPr>
        <w:t xml:space="preserve">•  The application transparently reports and explains the low model performance, consistent with Responsible AI principles.</w:t>
      </w:r>
    </w:p>
    <w:p w14:paraId="00100252" w14:textId="001002AA">
      <w:pPr>
        <w:pStyle w:val="Heading1"/>
        <w:spacing w:before="320" w:after="200"/>
      </w:pPr>
      <w:r>
        <w:rPr>
          <w:b/>
          <w:color w:val="1E1B4B"/>
          <w:sz w:val="36"/>
        </w:rPr>
        <w:t xml:space="preserve">18. Limitations</w:t>
      </w:r>
    </w:p>
    <w:p w14:paraId="00100254" w14:textId="00100255">
      <w:pPr>
        <w:pStyle w:val="Normal"/>
        <w:spacing w:after="80"/>
      </w:pPr>
      <w:r>
        <w:rPr>
          <w:sz w:val="24"/>
        </w:rPr>
        <w:t xml:space="preserve">1.  Dataset Signal: The prices in the House Price Prediction Dataset appear to be randomly assigned, independent of all available features. This is characteristic of a synthetic benchmark dataset. As a result, ML model R² values are near zero or negative, and predictions revert to the dataset mean.</w:t>
      </w:r>
    </w:p>
    <w:p w14:paraId="00100256" w14:textId="00100257">
      <w:pPr>
        <w:pStyle w:val="Normal"/>
        <w:spacing w:after="80"/>
      </w:pPr>
      <w:r>
        <w:rPr>
          <w:sz w:val="24"/>
        </w:rPr>
        <w:t xml:space="preserve">2.  Feature Scope: Important real-world price drivers such as neighbourhood quality, proximity to schools and transport, crime rates, and economic conditions are not available in this dataset.</w:t>
      </w:r>
    </w:p>
    <w:p w14:paraId="00100258" w14:textId="00100259">
      <w:pPr>
        <w:pStyle w:val="Normal"/>
        <w:spacing w:after="80"/>
      </w:pPr>
      <w:r>
        <w:rPr>
          <w:sz w:val="24"/>
        </w:rPr>
        <w:t xml:space="preserve">3.  Static Dataset: The model is trained on a static snapshot. House prices change over time, and the model does not account for temporal trends.</w:t>
      </w:r>
    </w:p>
    <w:p w14:paraId="0010025A" w14:textId="0010025B">
      <w:pPr>
        <w:pStyle w:val="Normal"/>
        <w:spacing w:after="80"/>
      </w:pPr>
      <w:r>
        <w:rPr>
          <w:sz w:val="24"/>
        </w:rPr>
        <w:t xml:space="preserve">4.  Extrapolation Risk: Predictions for property characteristics outside the training data distribution may be less reliable.</w:t>
      </w:r>
    </w:p>
    <w:p w14:paraId="0010025C" w14:textId="0010025D">
      <w:pPr>
        <w:pStyle w:val="Normal"/>
        <w:spacing w:after="80"/>
      </w:pPr>
      <w:r>
        <w:rPr>
          <w:sz w:val="24"/>
        </w:rPr>
        <w:t xml:space="preserve">5.  No External Validation: The model has not been validated against real-world market data.</w:t>
      </w:r>
    </w:p>
    <w:p w14:paraId="0010025E" w14:textId="0010025F">
      <w:pPr>
        <w:pStyle w:val="Normal"/>
        <w:spacing w:after="160"/>
      </w:pPr>
      <w:r>
        <w:rPr>
          <w:sz w:val="24"/>
        </w:rPr>
        <w:t xml:space="preserve">6.  No Confidence Intervals: Prediction uncertainty intervals are not provided, as the dataset characteristics do not support defensible confidence estimates.</w:t>
      </w:r>
    </w:p>
    <w:p w14:paraId="00100260" w14:textId="001002AB">
      <w:pPr>
        <w:pStyle w:val="Heading1"/>
        <w:spacing w:before="320" w:after="200"/>
      </w:pPr>
      <w:r>
        <w:rPr>
          <w:b/>
          <w:color w:val="1E1B4B"/>
          <w:sz w:val="36"/>
        </w:rPr>
        <w:t xml:space="preserve">19. Future Enhancements</w:t>
      </w:r>
    </w:p>
    <w:p w14:paraId="00100262" w14:textId="00100263">
      <w:pPr>
        <w:pStyle w:val="Normal"/>
        <w:spacing w:after="80"/>
      </w:pPr>
      <w:r>
        <w:rPr>
          <w:sz w:val="24"/>
        </w:rPr>
        <w:t xml:space="preserve">1.  Real Dataset Integration: Replace the synthetic dataset with a real-world house price dataset (e.g. Kaggle House Prices, Ames Housing Dataset, or local real estate data) to obtain meaningful model performance.</w:t>
      </w:r>
    </w:p>
    <w:p w14:paraId="00100264" w14:textId="00100265">
      <w:pPr>
        <w:pStyle w:val="Normal"/>
        <w:spacing w:after="80"/>
      </w:pPr>
      <w:r>
        <w:rPr>
          <w:sz w:val="24"/>
        </w:rPr>
        <w:t xml:space="preserve">2.  Additional Features: Include neighbourhood quality scores, school ratings, crime indices, walkability scores, and proximity to transport, which are known strong predictors of house prices.</w:t>
      </w:r>
    </w:p>
    <w:p w14:paraId="00100266" w14:textId="00100267">
      <w:pPr>
        <w:pStyle w:val="Normal"/>
        <w:spacing w:after="80"/>
      </w:pPr>
      <w:r>
        <w:rPr>
          <w:sz w:val="24"/>
        </w:rPr>
        <w:t xml:space="preserve">3.  Advanced ML Models: Experiment with XGBoost, LightGBM, CatBoost, and neural network regression models.</w:t>
      </w:r>
    </w:p>
    <w:p w14:paraId="00100268" w14:textId="00100269">
      <w:pPr>
        <w:pStyle w:val="Normal"/>
        <w:spacing w:after="80"/>
      </w:pPr>
      <w:r>
        <w:rPr>
          <w:sz w:val="24"/>
        </w:rPr>
        <w:t xml:space="preserve">4.  Hyperparameter Optimisation: Apply GridSearchCV or Optuna for systematic hyperparameter tuning.</w:t>
      </w:r>
    </w:p>
    <w:p w14:paraId="0010026A" w14:textId="0010026B">
      <w:pPr>
        <w:pStyle w:val="Normal"/>
        <w:spacing w:after="80"/>
      </w:pPr>
      <w:r>
        <w:rPr>
          <w:sz w:val="24"/>
        </w:rPr>
        <w:t xml:space="preserve">5.  SHAP Explainability: Integrate SHAP (SHapley Additive exPlanations) values for per-prediction feature attribution.</w:t>
      </w:r>
    </w:p>
    <w:p w14:paraId="0010026C" w14:textId="0010026D">
      <w:pPr>
        <w:pStyle w:val="Normal"/>
        <w:spacing w:after="80"/>
      </w:pPr>
      <w:r>
        <w:rPr>
          <w:sz w:val="24"/>
        </w:rPr>
        <w:t xml:space="preserve">6.  Geospatial Visualisation: Add map-based price visualisations using Folium or Plotly Mapbox.</w:t>
      </w:r>
    </w:p>
    <w:p w14:paraId="0010026E" w14:textId="0010026F">
      <w:pPr>
        <w:pStyle w:val="Normal"/>
        <w:spacing w:after="80"/>
      </w:pPr>
      <w:r>
        <w:rPr>
          <w:sz w:val="24"/>
        </w:rPr>
        <w:t xml:space="preserve">7.  Prediction Confidence Intervals: Implement prediction intervals using quantile regression or bootstrapping.</w:t>
      </w:r>
    </w:p>
    <w:p w14:paraId="00100270" w14:textId="00100271">
      <w:pPr>
        <w:pStyle w:val="Normal"/>
        <w:spacing w:after="80"/>
      </w:pPr>
      <w:r>
        <w:rPr>
          <w:sz w:val="24"/>
        </w:rPr>
        <w:t xml:space="preserve">8.  Model Retraining: Add a data upload feature allowing users to retrain the model on new data.</w:t>
      </w:r>
    </w:p>
    <w:p w14:paraId="00100272" w14:textId="00100273">
      <w:pPr>
        <w:pStyle w:val="Normal"/>
        <w:spacing w:after="80"/>
      </w:pPr>
      <w:r>
        <w:rPr>
          <w:sz w:val="24"/>
        </w:rPr>
        <w:t xml:space="preserve">9.  Time Series Analysis: Incorporate historical price trends and temporal modelling.</w:t>
      </w:r>
    </w:p>
    <w:p w14:paraId="00100274" w14:textId="00100275">
      <w:pPr>
        <w:pStyle w:val="Normal"/>
        <w:spacing w:after="160"/>
      </w:pPr>
      <w:r>
        <w:rPr>
          <w:sz w:val="24"/>
        </w:rPr>
        <w:t xml:space="preserve">10. Multi-language Support: Add localisation support for different markets and currencies.</w:t>
      </w:r>
    </w:p>
    <w:p w14:paraId="00100276" w14:textId="001002AC">
      <w:pPr>
        <w:pStyle w:val="Heading1"/>
        <w:spacing w:before="320" w:after="200"/>
      </w:pPr>
      <w:r>
        <w:rPr>
          <w:b/>
          <w:color w:val="1E1B4B"/>
          <w:sz w:val="36"/>
        </w:rPr>
        <w:t xml:space="preserve">20. Conclusion</w:t>
      </w:r>
    </w:p>
    <w:p w14:paraId="00100278" w14:textId="00100279">
      <w:pPr>
        <w:pStyle w:val="Normal"/>
        <w:spacing w:after="160"/>
      </w:pPr>
      <w:r>
        <w:rPr>
          <w:sz w:val="24"/>
        </w:rPr>
        <w:t xml:space="preserve">HOUSEPRICEAI is a complete, professional, portfolio-ready Data Analytics and Machine Learning project that demonstrates a full end-to-end data science workflow applied to house price data. The project successfully implements all phases of the analytics pipeline: data loading and validation, cleaning and quality reporting, exploratory data analysis, feature engineering with a Scikit-learn preprocessing pipeline, training and evaluating three regression models, transparent model comparison, model persistence, ML-powered price prediction, and dynamic insight generation.</w:t>
      </w:r>
    </w:p>
    <w:p w14:paraId="0010027A" w14:textId="0010027B">
      <w:pPr>
        <w:pStyle w:val="Normal"/>
        <w:spacing w:after="160"/>
      </w:pPr>
      <w:r>
        <w:rPr>
          <w:sz w:val="24"/>
        </w:rPr>
        <w:t xml:space="preserve">The entire application is delivered as a seven-page interactive Streamlit dashboard with a custom professional HTML/CSS interface. The application is modular, well-structured, and fully documented. All metrics and charts are dynamically calculated from the actual dataset — no values are hardcoded or fabricated.</w:t>
      </w:r>
    </w:p>
    <w:p w14:paraId="0010027C" w14:textId="0010027D">
      <w:pPr>
        <w:pStyle w:val="Normal"/>
        <w:spacing w:after="160"/>
      </w:pPr>
      <w:r>
        <w:rPr>
          <w:sz w:val="24"/>
        </w:rPr>
        <w:t xml:space="preserve">The project honestly reports that the House Price Prediction Dataset has near-randomly assigned prices, resulting in low ML model R² values. This transparency is itself a demonstration of Responsible AI practice — the application clearly explains the data quality finding, does not fabricate model accuracy, and provides appropriate disclaimers on all predictions.</w:t>
      </w:r>
    </w:p>
    <w:p w14:paraId="0010027E" w14:textId="0010027F">
      <w:pPr>
        <w:pStyle w:val="Normal"/>
        <w:spacing w:after="160"/>
      </w:pPr>
      <w:r>
        <w:rPr>
          <w:sz w:val="24"/>
        </w:rPr>
        <w:t xml:space="preserve">This project demonstrates proficiency in Python programming, data analytics, exploratory data analysis, machine learning, model evaluation, Streamlit application development, and professional dashboard design — making it a strong portfolio submission for Data Analytics and AI/ML roles.</w:t>
      </w:r>
    </w:p>
    <w:p w14:paraId="00100280" w14:textId="001002AD">
      <w:pPr>
        <w:pStyle w:val="Heading1"/>
        <w:spacing w:before="320" w:after="200"/>
      </w:pPr>
      <w:r>
        <w:rPr>
          <w:b/>
          <w:color w:val="1E1B4B"/>
          <w:sz w:val="36"/>
        </w:rPr>
        <w:t xml:space="preserve">21. References</w:t>
      </w:r>
    </w:p>
    <w:p w14:paraId="00100282" w14:textId="00100283">
      <w:pPr>
        <w:pStyle w:val="Normal"/>
        <w:spacing w:after="80"/>
      </w:pPr>
      <w:r>
        <w:rPr>
          <w:sz w:val="24"/>
        </w:rPr>
        <w:t xml:space="preserve">[1]  Streamlit Documentation. (2024). Streamlit — A faster way to build and share data apps. https://docs.streamlit.io</w:t>
      </w:r>
    </w:p>
    <w:p w14:paraId="00100284" w14:textId="00100285">
      <w:pPr>
        <w:pStyle w:val="Normal"/>
        <w:spacing w:after="80"/>
      </w:pPr>
      <w:r>
        <w:rPr>
          <w:sz w:val="24"/>
        </w:rPr>
        <w:t xml:space="preserve">[2]  Scikit-learn Developers. (2024). Scikit-learn: Machine Learning in Python. https://scikit-learn.org/stable/</w:t>
      </w:r>
    </w:p>
    <w:p w14:paraId="00100286" w14:textId="00100287">
      <w:pPr>
        <w:pStyle w:val="Normal"/>
        <w:spacing w:after="80"/>
      </w:pPr>
      <w:r>
        <w:rPr>
          <w:sz w:val="24"/>
        </w:rPr>
        <w:t xml:space="preserve">[3]  Pandas Development Team. (2024). Pandas — Python Data Analysis Library. https://pandas.pydata.org</w:t>
      </w:r>
    </w:p>
    <w:p w14:paraId="00100288" w14:textId="00100289">
      <w:pPr>
        <w:pStyle w:val="Normal"/>
        <w:spacing w:after="80"/>
      </w:pPr>
      <w:r>
        <w:rPr>
          <w:sz w:val="24"/>
        </w:rPr>
        <w:t xml:space="preserve">[4]  Plotly Technologies Inc. (2024). Plotly Python Graphing Library. https://plotly.com/python/</w:t>
      </w:r>
    </w:p>
    <w:p w14:paraId="0010028A" w14:textId="0010028B">
      <w:pPr>
        <w:pStyle w:val="Normal"/>
        <w:spacing w:after="80"/>
      </w:pPr>
      <w:r>
        <w:rPr>
          <w:sz w:val="24"/>
        </w:rPr>
        <w:t xml:space="preserve">[5]  Breiman, L. (2001). Random Forests. Machine Learning, 45(1), 5–32.</w:t>
      </w:r>
    </w:p>
    <w:p w14:paraId="0010028C" w14:textId="0010028D">
      <w:pPr>
        <w:pStyle w:val="Normal"/>
        <w:spacing w:after="80"/>
      </w:pPr>
      <w:r>
        <w:rPr>
          <w:sz w:val="24"/>
        </w:rPr>
        <w:t xml:space="preserve">[6]  Friedman, J. H. (2001). Greedy function approximation: A gradient boosting machine. Annals of Statistics, 29(5), 1189–1232.</w:t>
      </w:r>
    </w:p>
    <w:p w14:paraId="0010028E" w14:textId="0010028F">
      <w:pPr>
        <w:pStyle w:val="Normal"/>
        <w:spacing w:after="80"/>
      </w:pPr>
      <w:r>
        <w:rPr>
          <w:sz w:val="24"/>
        </w:rPr>
        <w:t xml:space="preserve">[7]  Pedregosa, F., et al. (2011). Scikit-learn: Machine Learning in Python. Journal of Machine Learning Research, 12, 2825–2830.</w:t>
      </w:r>
    </w:p>
    <w:p w14:paraId="00100290" w14:textId="001002A8">
      <w:pPr>
        <w:pStyle w:val="Normal"/>
        <w:spacing w:after="80"/>
      </w:pPr>
      <w:r>
        <w:rPr>
          <w:sz w:val="24"/>
        </w:rPr>
        <w:t xml:space="preserve">[8]  House Price Prediction Dataset. IBM SkillsBuild Data Analytics Project. (2026). Project workspace CSV file.</w:t>
      </w:r>
    </w:p>
    <w:p w14:paraId="00100292" w14:textId="00100293">
      <w:pPr>
        <w:pStyle w:val="Normal"/>
        <w:spacing w:after="80"/>
      </w:pPr>
      <w:r>
        <w:rPr>
          <w:sz w:val="24"/>
        </w:rPr>
        <w:t xml:space="preserve">[9]  NumPy Developers. (2024). NumPy — The fundamental package for scientific computing with Python. https://numpy.org</w:t>
      </w:r>
    </w:p>
    <w:p w14:paraId="00100294" w14:textId="00100295">
      <w:pPr>
        <w:pStyle w:val="Normal"/>
        <w:spacing w:after="160"/>
      </w:pPr>
      <w:r>
        <w:rPr>
          <w:sz w:val="24"/>
        </w:rPr>
        <w:t xml:space="preserve">[10] Joblib Developers. (2024). Joblib — Running Python functions as pipeline jobs. https://joblib.readthedocs.io</w:t>
      </w:r>
    </w:p>
    <w:p w14:paraId="001002C3" w14:textId="001002C4">
      <w:pPr>
        <w:pStyle w:val="Heading1"/>
        <w:spacing w:after="240"/>
      </w:pPr>
      <w:r>
        <w:rPr>
          <w:b/>
          <w:sz w:val="36"/>
        </w:rPr>
        <w:t xml:space="preserve">22. How to Run the Project</w:t>
      </w:r>
    </w:p>
    <w:p w14:paraId="001002C5" w14:textId="001002C6">
      <w:pPr>
        <w:spacing w:after="200"/>
      </w:pPr>
      <w:r>
        <w:rPr>
          <w:sz w:val="22"/>
        </w:rPr>
        <w:t xml:space="preserve">This section provides complete step-by-step instructions to set up and run the HOUSEPRICEAI application on your local machine.</w:t>
      </w:r>
    </w:p>
    <w:p w14:paraId="001002C7" w14:textId="001002C8">
      <w:pPr>
        <w:pStyle w:val="Heading2"/>
        <w:spacing w:after="120"/>
      </w:pPr>
      <w:r>
        <w:rPr>
          <w:b/>
        </w:rPr>
        <w:t xml:space="preserve">Step 1 — Prerequisites</w:t>
      </w:r>
    </w:p>
    <w:p w14:paraId="001002C9" w14:textId="001002CA">
      <w:pPr>
        <w:spacing w:after="120"/>
      </w:pPr>
      <w:r>
        <w:rPr>
          <w:sz w:val="22"/>
        </w:rPr>
        <w:t xml:space="preserve">Ensure the following are installed on your system before running the project:</w:t>
      </w:r>
    </w:p>
    <w:p w14:paraId="001002CB" w14:textId="001002CC">
      <w:pPr/>
      <w:r>
        <w:rPr>
          <w:sz w:val="22"/>
        </w:rPr>
        <w:t xml:space="preserve">•  Python 3.9 or higher  (https://www.python.org/downloads/)</w:t>
      </w:r>
    </w:p>
    <w:p w14:paraId="001002CD" w14:textId="001002CE">
      <w:pPr/>
      <w:r>
        <w:rPr>
          <w:sz w:val="22"/>
        </w:rPr>
        <w:t xml:space="preserve">•  pip  (Python package installer — comes with Python)</w:t>
      </w:r>
    </w:p>
    <w:p w14:paraId="001002CF" w14:textId="001002D0">
      <w:pPr>
        <w:spacing w:after="200"/>
      </w:pPr>
      <w:r>
        <w:rPr>
          <w:sz w:val="22"/>
        </w:rPr>
        <w:t xml:space="preserve">•  A terminal / command prompt (Windows CMD, PowerShell, or VS Code terminal)</w:t>
      </w:r>
    </w:p>
    <w:p w14:paraId="001002D1" w14:textId="001002D2">
      <w:pPr>
        <w:pStyle w:val="Heading2"/>
        <w:spacing w:after="120"/>
      </w:pPr>
      <w:r>
        <w:rPr>
          <w:b/>
        </w:rPr>
        <w:t xml:space="preserve">Step 2 — Navigate to the Project Folder</w:t>
      </w:r>
    </w:p>
    <w:p w14:paraId="001002D3" w14:textId="001002D4">
      <w:pPr>
        <w:spacing w:after="120"/>
      </w:pPr>
      <w:r>
        <w:rPr>
          <w:sz w:val="22"/>
        </w:rPr>
        <w:t xml:space="preserve">Open your terminal and navigate to the project directory:</w:t>
      </w:r>
    </w:p>
    <w:p w14:paraId="001002D5" w14:textId="001002D6">
      <w:pPr>
        <w:spacing w:after="200"/>
      </w:pPr>
      <w:r>
        <w:rPr>
          <w:b/>
          <w:sz w:val="22"/>
        </w:rPr>
        <w:t xml:space="preserve">cd "C:\Users\HIMAB\OneDrive\Desktop\IBM SkillsBuild Data Analytics Project"</w:t>
      </w:r>
    </w:p>
    <w:p w14:paraId="001002D7" w14:textId="001002D8">
      <w:pPr>
        <w:pStyle w:val="Heading2"/>
        <w:spacing w:after="120"/>
      </w:pPr>
      <w:r>
        <w:rPr>
          <w:b/>
        </w:rPr>
        <w:t xml:space="preserve">Step 3 — Install Required Libraries</w:t>
      </w:r>
    </w:p>
    <w:p w14:paraId="001002D9" w14:textId="001002DA">
      <w:pPr>
        <w:spacing w:after="120"/>
      </w:pPr>
      <w:r>
        <w:rPr>
          <w:sz w:val="22"/>
        </w:rPr>
        <w:t xml:space="preserve">Install all required Python libraries using the requirements.txt file:</w:t>
      </w:r>
    </w:p>
    <w:p w14:paraId="001002DB" w14:textId="001002DC">
      <w:pPr>
        <w:spacing w:after="120"/>
      </w:pPr>
      <w:r>
        <w:rPr>
          <w:b/>
          <w:sz w:val="22"/>
        </w:rPr>
        <w:t xml:space="preserve">pip install -r requirements.txt</w:t>
      </w:r>
    </w:p>
    <w:p w14:paraId="001002DD" w14:textId="001002DE">
      <w:pPr>
        <w:spacing w:after="120"/>
      </w:pPr>
      <w:r>
        <w:rPr>
          <w:sz w:val="22"/>
        </w:rPr>
        <w:t xml:space="preserve">The following libraries will be installed:</w:t>
      </w:r>
    </w:p>
    <w:p w14:paraId="001002DF" w14:textId="001002E0">
      <w:pPr/>
      <w:r>
        <w:rPr>
          <w:sz w:val="22"/>
        </w:rPr>
        <w:t xml:space="preserve">•  streamlit          — Web dashboard framework</w:t>
      </w:r>
    </w:p>
    <w:p w14:paraId="001002E1" w14:textId="001002E2">
      <w:pPr/>
      <w:r>
        <w:rPr>
          <w:sz w:val="22"/>
        </w:rPr>
        <w:t xml:space="preserve">•  pandas             — Data loading and analysis</w:t>
      </w:r>
    </w:p>
    <w:p w14:paraId="001002E3" w14:textId="001002E4">
      <w:pPr/>
      <w:r>
        <w:rPr>
          <w:sz w:val="22"/>
        </w:rPr>
        <w:t xml:space="preserve">•  numpy              — Numerical computing</w:t>
      </w:r>
    </w:p>
    <w:p w14:paraId="001002E5" w14:textId="001002E6">
      <w:pPr/>
      <w:r>
        <w:rPr>
          <w:sz w:val="22"/>
        </w:rPr>
        <w:t xml:space="preserve">•  scikit-learn       — Machine learning models</w:t>
      </w:r>
    </w:p>
    <w:p w14:paraId="001002E7" w14:textId="001002E8">
      <w:pPr/>
      <w:r>
        <w:rPr>
          <w:sz w:val="22"/>
        </w:rPr>
        <w:t xml:space="preserve">•  plotly             — Interactive charts</w:t>
      </w:r>
    </w:p>
    <w:p w14:paraId="001002E9" w14:textId="001002EA">
      <w:pPr>
        <w:spacing w:after="200"/>
      </w:pPr>
      <w:r>
        <w:rPr>
          <w:sz w:val="22"/>
        </w:rPr>
        <w:t xml:space="preserve">•  joblib             — Model saving and loading</w:t>
      </w:r>
    </w:p>
    <w:p w14:paraId="001002EB" w14:textId="001002EC">
      <w:pPr>
        <w:pStyle w:val="Heading2"/>
        <w:spacing w:after="120"/>
      </w:pPr>
      <w:r>
        <w:rPr>
          <w:b/>
        </w:rPr>
        <w:t xml:space="preserve">Step 4 — Verify Dataset is Present</w:t>
      </w:r>
    </w:p>
    <w:p w14:paraId="001002ED" w14:textId="001002EE">
      <w:pPr>
        <w:spacing w:after="120"/>
      </w:pPr>
      <w:r>
        <w:rPr>
          <w:sz w:val="22"/>
        </w:rPr>
        <w:t xml:space="preserve">Make sure the dataset file is in the project root folder:</w:t>
      </w:r>
    </w:p>
    <w:p w14:paraId="001002EF" w14:textId="001002F0">
      <w:pPr>
        <w:spacing w:after="120"/>
      </w:pPr>
      <w:r>
        <w:rPr>
          <w:b/>
          <w:sz w:val="22"/>
        </w:rPr>
        <w:t xml:space="preserve">House Price Prediction Dataset.csv</w:t>
      </w:r>
    </w:p>
    <w:p w14:paraId="001002F1" w14:textId="001002F2">
      <w:pPr>
        <w:spacing w:after="200"/>
      </w:pPr>
      <w:r>
        <w:rPr>
          <w:sz w:val="22"/>
        </w:rPr>
        <w:t xml:space="preserve">The application will automatically load this file when it starts. Do NOT rename or move this file.</w:t>
      </w:r>
    </w:p>
    <w:p w14:paraId="001002F3" w14:textId="001002F4">
      <w:pPr>
        <w:pStyle w:val="Heading2"/>
        <w:spacing w:after="120"/>
      </w:pPr>
      <w:r>
        <w:rPr>
          <w:b/>
        </w:rPr>
        <w:t xml:space="preserve">Step 5 — Run the Application</w:t>
      </w:r>
    </w:p>
    <w:p w14:paraId="001002F5" w14:textId="001002F6">
      <w:pPr>
        <w:spacing w:after="120"/>
      </w:pPr>
      <w:r>
        <w:rPr>
          <w:sz w:val="22"/>
        </w:rPr>
        <w:t xml:space="preserve">Run the following command in the terminal:</w:t>
      </w:r>
    </w:p>
    <w:p w14:paraId="001002F7" w14:textId="001002F8">
      <w:pPr>
        <w:spacing w:after="120"/>
      </w:pPr>
      <w:r>
        <w:rPr>
          <w:b/>
          <w:sz w:val="28"/>
        </w:rPr>
        <w:t xml:space="preserve">streamlit run app.py</w:t>
      </w:r>
    </w:p>
    <w:p w14:paraId="001002F9" w14:textId="001002FA">
      <w:pPr>
        <w:spacing w:after="120"/>
      </w:pPr>
      <w:r>
        <w:rPr>
          <w:sz w:val="22"/>
        </w:rPr>
        <w:t xml:space="preserve">OR run the complete single-file version:</w:t>
      </w:r>
    </w:p>
    <w:p w14:paraId="001002FB" w14:textId="001002FC">
      <w:pPr>
        <w:spacing w:after="200"/>
      </w:pPr>
      <w:r>
        <w:rPr>
          <w:b/>
          <w:sz w:val="28"/>
        </w:rPr>
        <w:t xml:space="preserve">streamlit run housepriceai_complete.py</w:t>
      </w:r>
    </w:p>
    <w:p w14:paraId="001002FD" w14:textId="001002FE">
      <w:pPr>
        <w:pStyle w:val="Heading2"/>
        <w:spacing w:after="120"/>
      </w:pPr>
      <w:r>
        <w:rPr>
          <w:b/>
        </w:rPr>
        <w:t xml:space="preserve">Step 6 — Open in Browser</w:t>
      </w:r>
    </w:p>
    <w:p w14:paraId="001002FF" w14:textId="00100300">
      <w:pPr>
        <w:spacing w:after="120"/>
      </w:pPr>
      <w:r>
        <w:rPr>
          <w:sz w:val="22"/>
        </w:rPr>
        <w:t xml:space="preserve">After running the command, Streamlit will automatically open the application in your default browser at:</w:t>
      </w:r>
    </w:p>
    <w:p w14:paraId="00100301" w14:textId="00100302">
      <w:pPr>
        <w:spacing w:after="120"/>
      </w:pPr>
      <w:r>
        <w:rPr>
          <w:b/>
          <w:sz w:val="28"/>
        </w:rPr>
        <w:t xml:space="preserve">http://localhost:8501</w:t>
      </w:r>
    </w:p>
    <w:p w14:paraId="00100303" w14:textId="00100304">
      <w:pPr>
        <w:spacing w:after="200"/>
      </w:pPr>
      <w:r>
        <w:rPr>
          <w:sz w:val="22"/>
        </w:rPr>
        <w:t xml:space="preserve">If the browser does not open automatically, manually open the above URL in any browser (Chrome, Edge, Firefox).</w:t>
      </w:r>
    </w:p>
    <w:p w14:paraId="00100305" w14:textId="00100306">
      <w:pPr>
        <w:pStyle w:val="Heading2"/>
        <w:spacing w:after="120"/>
      </w:pPr>
      <w:r>
        <w:rPr>
          <w:b/>
        </w:rPr>
        <w:t xml:space="preserve">Step 7 — First Run (Model Training)</w:t>
      </w:r>
    </w:p>
    <w:p w14:paraId="00100307" w14:textId="00100308">
      <w:pPr>
        <w:spacing w:after="120"/>
      </w:pPr>
      <w:r>
        <w:rPr>
          <w:sz w:val="22"/>
        </w:rPr>
        <w:t xml:space="preserve">On the very first run, the application will automatically:</w:t>
      </w:r>
    </w:p>
    <w:p w14:paraId="00100309" w14:textId="0010030A">
      <w:pPr/>
      <w:r>
        <w:rPr>
          <w:sz w:val="22"/>
        </w:rPr>
        <w:t xml:space="preserve">•  Load and clean the dataset</w:t>
      </w:r>
    </w:p>
    <w:p w14:paraId="0010030B" w14:textId="0010030C">
      <w:pPr/>
      <w:r>
        <w:rPr>
          <w:sz w:val="22"/>
        </w:rPr>
        <w:t xml:space="preserve">•  Train all 3 ML models (Linear Regression, Random Forest, Gradient Boosting)</w:t>
      </w:r>
    </w:p>
    <w:p w14:paraId="0010030D" w14:textId="0010030E">
      <w:pPr/>
      <w:r>
        <w:rPr>
          <w:sz w:val="22"/>
        </w:rPr>
        <w:t xml:space="preserve">•  Evaluate and compare all models</w:t>
      </w:r>
    </w:p>
    <w:p w14:paraId="0010030F" w14:textId="00100310">
      <w:pPr/>
      <w:r>
        <w:rPr>
          <w:sz w:val="22"/>
        </w:rPr>
        <w:t xml:space="preserve">•  Save the best model to models/house_price_model.pkl</w:t>
      </w:r>
    </w:p>
    <w:p w14:paraId="00100311" w14:textId="00100312">
      <w:pPr>
        <w:spacing w:after="120"/>
      </w:pPr>
      <w:r>
        <w:rPr>
          <w:sz w:val="22"/>
        </w:rPr>
        <w:t xml:space="preserve">•  Open the fully interactive 7-page dashboard</w:t>
      </w:r>
    </w:p>
    <w:p w14:paraId="00100313" w14:textId="00100314">
      <w:pPr>
        <w:spacing w:after="200"/>
      </w:pPr>
      <w:r>
        <w:rPr>
          <w:sz w:val="22"/>
        </w:rPr>
        <w:t xml:space="preserve">Subsequent runs will load the saved model directly — no retraining needed.</w:t>
      </w:r>
    </w:p>
    <w:p w14:paraId="00100315" w14:textId="00100316">
      <w:pPr>
        <w:pStyle w:val="Heading2"/>
        <w:spacing w:after="120"/>
      </w:pPr>
      <w:r>
        <w:rPr>
          <w:b/>
        </w:rPr>
        <w:t xml:space="preserve">Step 8 — Navigate the Dashboard</w:t>
      </w:r>
    </w:p>
    <w:p w14:paraId="00100317" w14:textId="00100318">
      <w:pPr>
        <w:spacing w:after="120"/>
      </w:pPr>
      <w:r>
        <w:rPr>
          <w:sz w:val="22"/>
        </w:rPr>
        <w:t xml:space="preserve">Use the sidebar on the left to navigate between the 7 pages:</w:t>
      </w:r>
    </w:p>
    <w:p w14:paraId="00100319" w14:textId="0010031A">
      <w:pPr/>
      <w:r>
        <w:rPr>
          <w:sz w:val="22"/>
        </w:rPr>
        <w:t xml:space="preserve">•  🏠  Dashboard          — KPI cards and overview charts</w:t>
      </w:r>
    </w:p>
    <w:p w14:paraId="0010031B" w14:textId="0010031C">
      <w:pPr/>
      <w:r>
        <w:rPr>
          <w:sz w:val="22"/>
        </w:rPr>
        <w:t xml:space="preserve">•  📊  Analytics          — Interactive filters and charts</w:t>
      </w:r>
    </w:p>
    <w:p w14:paraId="0010031D" w14:textId="0010031E">
      <w:pPr/>
      <w:r>
        <w:rPr>
          <w:sz w:val="22"/>
        </w:rPr>
        <w:t xml:space="preserve">•  🔍  Data Explorer      — Dataset schema and quality</w:t>
      </w:r>
    </w:p>
    <w:p w14:paraId="0010031F" w14:textId="00100320">
      <w:pPr/>
      <w:r>
        <w:rPr>
          <w:sz w:val="22"/>
        </w:rPr>
        <w:t xml:space="preserve">•  🤖  Prediction         — Enter property details and get price estimate</w:t>
      </w:r>
    </w:p>
    <w:p w14:paraId="00100321" w14:textId="00100322">
      <w:pPr/>
      <w:r>
        <w:rPr>
          <w:sz w:val="22"/>
        </w:rPr>
        <w:t xml:space="preserve">•  📈  Model Performance  — Evaluation metrics and charts</w:t>
      </w:r>
    </w:p>
    <w:p w14:paraId="00100323" w14:textId="00100324">
      <w:pPr/>
      <w:r>
        <w:rPr>
          <w:sz w:val="22"/>
        </w:rPr>
        <w:t xml:space="preserve">•  💡  Insights           — Data-driven observations</w:t>
      </w:r>
    </w:p>
    <w:p w14:paraId="00100325" w14:textId="00100326">
      <w:pPr>
        <w:spacing w:after="200"/>
      </w:pPr>
      <w:r>
        <w:rPr>
          <w:sz w:val="22"/>
        </w:rPr>
        <w:t xml:space="preserve">•  ℹ️   About             — Project info and Responsible AI</w:t>
      </w:r>
    </w:p>
    <w:p w14:paraId="00100327" w14:textId="00100328">
      <w:pPr>
        <w:pStyle w:val="Heading2"/>
        <w:spacing w:after="120"/>
      </w:pPr>
      <w:r>
        <w:rPr>
          <w:b/>
        </w:rPr>
        <w:t xml:space="preserve">Project Folder Structure</w:t>
      </w:r>
    </w:p>
    <w:p w14:paraId="00100329" w14:textId="0010032A">
      <w:pPr/>
      <w:r>
        <w:rPr>
          <w:b/>
          <w:sz w:val="22"/>
        </w:rPr>
        <w:t xml:space="preserve">IBM SkillsBuild Data Analytics Project/</w:t>
      </w:r>
    </w:p>
    <w:p w14:paraId="0010032B" w14:textId="0010032C">
      <w:pPr/>
      <w:r>
        <w:rPr>
          <w:sz w:val="22"/>
        </w:rPr>
        <w:t xml:space="preserve">│  app.py                               ← Main Streamlit app (run this)</w:t>
      </w:r>
    </w:p>
    <w:p w14:paraId="0010032D" w14:textId="0010032E">
      <w:pPr/>
      <w:r>
        <w:rPr>
          <w:sz w:val="22"/>
        </w:rPr>
        <w:t xml:space="preserve">│  housepriceai_complete.py             ← Single file version (all code)</w:t>
      </w:r>
    </w:p>
    <w:p w14:paraId="0010032F" w14:textId="00100330">
      <w:pPr/>
      <w:r>
        <w:rPr>
          <w:sz w:val="22"/>
        </w:rPr>
        <w:t xml:space="preserve">│  House Price Prediction Dataset.csv   ← Dataset (do not rename)</w:t>
      </w:r>
    </w:p>
    <w:p w14:paraId="00100331" w14:textId="00100332">
      <w:pPr/>
      <w:r>
        <w:rPr>
          <w:sz w:val="22"/>
        </w:rPr>
        <w:t xml:space="preserve">│  requirements.txt                     ← Python dependencies</w:t>
      </w:r>
    </w:p>
    <w:p w14:paraId="00100333" w14:textId="00100334">
      <w:pPr/>
      <w:r>
        <w:rPr>
          <w:sz w:val="22"/>
        </w:rPr>
        <w:t xml:space="preserve">│  README.md                            ← Project documentation</w:t>
      </w:r>
    </w:p>
    <w:p w14:paraId="00100335" w14:textId="00100336">
      <w:pPr/>
      <w:r>
        <w:rPr>
          <w:sz w:val="22"/>
        </w:rPr>
        <w:t xml:space="preserve">├─ src/                                 ← Backend modules</w:t>
      </w:r>
    </w:p>
    <w:p w14:paraId="00100337" w14:textId="00100338">
      <w:pPr/>
      <w:r>
        <w:rPr>
          <w:sz w:val="22"/>
        </w:rPr>
        <w:t xml:space="preserve">│    data_processing.py, analytics.py, eda.py</w:t>
      </w:r>
    </w:p>
    <w:p w14:paraId="00100339" w14:textId="0010033A">
      <w:pPr/>
      <w:r>
        <w:rPr>
          <w:sz w:val="22"/>
        </w:rPr>
        <w:t xml:space="preserve">│    feature_engineering.py, ml_model.py</w:t>
      </w:r>
    </w:p>
    <w:p w14:paraId="0010033B" w14:textId="0010033C">
      <w:pPr/>
      <w:r>
        <w:rPr>
          <w:sz w:val="22"/>
        </w:rPr>
        <w:t xml:space="preserve">│    prediction.py, insights.py</w:t>
      </w:r>
    </w:p>
    <w:p w14:paraId="0010033D" w14:textId="0010033E">
      <w:pPr>
        <w:spacing w:after="200"/>
      </w:pPr>
      <w:r>
        <w:rPr>
          <w:sz w:val="22"/>
        </w:rPr>
        <w:t xml:space="preserve">└─ models/                              ← Saved trained model</w:t>
      </w:r>
    </w:p>
    <w:p w14:paraId="0010033F" w14:textId="00100340">
      <w:pPr>
        <w:spacing w:after="320"/>
      </w:pPr>
      <w:r>
        <w:rPr>
          <w:sz w:val="22"/>
        </w:rPr>
        <w:t xml:space="preserve">     house_price_model.pkl, model_results.pkl</w:t>
      </w:r>
    </w:p>
    <w:p w14:paraId="00100341" w14:textId="00100342">
      <w:pPr>
        <w:spacing w:after="120"/>
        <w:jc w:val="center"/>
      </w:pPr>
      <w:r>
        <w:rPr>
          <w:b/>
          <w:sz w:val="24"/>
        </w:rPr>
        <w:t xml:space="preserve">— End of Report —</w:t>
      </w:r>
    </w:p>
    <w:p w14:paraId="00100343" w14:textId="00100344">
      <w:pPr>
        <w:spacing w:after="120"/>
        <w:jc w:val="center"/>
      </w:pPr>
      <w:r>
        <w:rPr>
          <w:sz w:val="22"/>
        </w:rPr>
        <w:t xml:space="preserve">Durga Prasad Annamdevula  |  IBM SkillsBuild Data Analytics Project  |  2026</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ddee4d86de24789" /><Relationship Type="http://schemas.openxmlformats.org/officeDocument/2006/relationships/styles" Target="/word/styles.xml" Id="R8200bf8b05054335" /><Relationship Type="http://schemas.openxmlformats.org/officeDocument/2006/relationships/theme" Target="/word/theme/theme1.xml" Id="R7b8f41eff56d4d1a" /><Relationship Type="http://schemas.openxmlformats.org/officeDocument/2006/relationships/numbering" Target="/word/numbering.xml" Id="R133401d5fd8d47fc" /><Relationship Type="http://schemas.openxmlformats.org/officeDocument/2006/relationships/image" Target="/media/image.png" Id="R31545237f582429c" /><Relationship Type="http://schemas.openxmlformats.org/officeDocument/2006/relationships/image" Target="/media/image2.png" Id="R2cd9654cdeae4f04" /><Relationship Type="http://schemas.openxmlformats.org/officeDocument/2006/relationships/image" Target="/media/image3.png" Id="Rdd46168f923c4092" /><Relationship Type="http://schemas.openxmlformats.org/officeDocument/2006/relationships/image" Target="/media/image4.png" Id="R6f78caf3db844c87" /><Relationship Type="http://schemas.openxmlformats.org/officeDocument/2006/relationships/image" Target="/media/image5.png" Id="R7b99c65bc4634c53" /><Relationship Type="http://schemas.openxmlformats.org/officeDocument/2006/relationships/image" Target="/media/image6.png" Id="Rf997bdb770c34a8d" /><Relationship Type="http://schemas.openxmlformats.org/officeDocument/2006/relationships/image" Target="/media/image7.png" Id="R687edae329764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2026-09-17T12:03:08Z</dcterms:created>
  <cp:lastModifiedBy>OfficeCLI</cp:lastModifiedBy>
  <dcterms:modified xsi:type="dcterms:W3CDTF">2026-09-17T12:03:08Z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2026-09-23T09:19:16Z</vt:lpwstr>
  </op:property>
</op:Properties>
</file>