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48F8E" w14:textId="77777777" w:rsidR="00A77B3E" w:rsidRPr="00B73E65" w:rsidRDefault="00A77B3E" w:rsidP="00B73E65">
      <w:pPr>
        <w:adjustRightInd w:val="0"/>
        <w:snapToGrid w:val="0"/>
        <w:rPr>
          <w:snapToGrid w:val="0"/>
          <w:color w:val="000000"/>
          <w:sz w:val="21"/>
        </w:rPr>
      </w:pPr>
    </w:p>
    <w:p w14:paraId="75243AC9" w14:textId="75F083C9" w:rsidR="00A77B3E" w:rsidRPr="00B73E65" w:rsidRDefault="00FC7CAC" w:rsidP="00B73E65">
      <w:pPr>
        <w:adjustRightInd w:val="0"/>
        <w:snapToGrid w:val="0"/>
        <w:spacing w:before="60" w:after="80"/>
        <w:jc w:val="center"/>
        <w:rPr>
          <w:snapToGrid w:val="0"/>
          <w:color w:val="000000"/>
          <w:sz w:val="36"/>
        </w:rPr>
      </w:pPr>
      <w:r w:rsidRPr="00FC7CAC">
        <w:rPr>
          <w:rFonts w:hint="eastAsia"/>
          <w:snapToGrid w:val="0"/>
          <w:color w:val="000000"/>
          <w:sz w:val="36"/>
        </w:rPr>
        <w:t>复旦大学</w:t>
      </w:r>
      <w:r w:rsidR="000F6C4F" w:rsidRPr="00B73E65">
        <w:rPr>
          <w:snapToGrid w:val="0"/>
          <w:color w:val="000000"/>
          <w:sz w:val="36"/>
        </w:rPr>
        <w:t>2020-2021</w:t>
      </w:r>
      <w:r w:rsidR="000F6C4F" w:rsidRPr="00B73E65">
        <w:rPr>
          <w:snapToGrid w:val="0"/>
          <w:color w:val="000000"/>
          <w:sz w:val="36"/>
        </w:rPr>
        <w:t>学年第</w:t>
      </w:r>
      <w:r w:rsidR="000F6C4F" w:rsidRPr="00B73E65">
        <w:rPr>
          <w:snapToGrid w:val="0"/>
          <w:color w:val="000000"/>
          <w:sz w:val="36"/>
        </w:rPr>
        <w:t>1</w:t>
      </w:r>
      <w:r w:rsidR="000F6C4F" w:rsidRPr="00B73E65">
        <w:rPr>
          <w:snapToGrid w:val="0"/>
          <w:color w:val="000000"/>
          <w:sz w:val="36"/>
        </w:rPr>
        <w:t>学期</w:t>
      </w:r>
    </w:p>
    <w:p w14:paraId="09F0290F" w14:textId="4F0A5424" w:rsidR="00A77B3E" w:rsidRPr="00B73E65" w:rsidRDefault="000F6C4F" w:rsidP="00B73E65">
      <w:pPr>
        <w:adjustRightInd w:val="0"/>
        <w:snapToGrid w:val="0"/>
        <w:spacing w:before="120" w:after="160"/>
        <w:jc w:val="center"/>
        <w:rPr>
          <w:b/>
          <w:snapToGrid w:val="0"/>
          <w:color w:val="000000"/>
          <w:sz w:val="40"/>
        </w:rPr>
      </w:pPr>
      <w:r w:rsidRPr="00B73E65">
        <w:rPr>
          <w:b/>
          <w:snapToGrid w:val="0"/>
          <w:color w:val="000000"/>
          <w:sz w:val="40"/>
        </w:rPr>
        <w:t>《马克思主义基本原理》考试试卷（</w:t>
      </w:r>
      <w:r w:rsidRPr="00B73E65">
        <w:rPr>
          <w:b/>
          <w:snapToGrid w:val="0"/>
          <w:color w:val="000000"/>
          <w:sz w:val="40"/>
        </w:rPr>
        <w:t>A</w:t>
      </w:r>
      <w:r w:rsidRPr="00B73E65">
        <w:rPr>
          <w:b/>
          <w:snapToGrid w:val="0"/>
          <w:color w:val="000000"/>
          <w:sz w:val="40"/>
        </w:rPr>
        <w:t>卷）</w:t>
      </w:r>
    </w:p>
    <w:p w14:paraId="5D63D7A0" w14:textId="01C29BEF" w:rsidR="00A77B3E" w:rsidRPr="00B73E65" w:rsidRDefault="000F6C4F" w:rsidP="00B73E65">
      <w:pPr>
        <w:adjustRightInd w:val="0"/>
        <w:snapToGrid w:val="0"/>
        <w:jc w:val="center"/>
        <w:rPr>
          <w:snapToGrid w:val="0"/>
          <w:color w:val="000000"/>
          <w:sz w:val="21"/>
        </w:rPr>
      </w:pPr>
      <w:r w:rsidRPr="00B73E65">
        <w:rPr>
          <w:snapToGrid w:val="0"/>
          <w:color w:val="000000"/>
          <w:sz w:val="21"/>
        </w:rPr>
        <w:t>考试范围：《马克思主义基本原理》；满分：</w:t>
      </w:r>
      <w:r w:rsidRPr="00B73E65">
        <w:rPr>
          <w:snapToGrid w:val="0"/>
          <w:color w:val="000000"/>
          <w:sz w:val="21"/>
        </w:rPr>
        <w:t>100</w:t>
      </w:r>
      <w:r w:rsidRPr="00B73E65">
        <w:rPr>
          <w:snapToGrid w:val="0"/>
          <w:color w:val="000000"/>
          <w:sz w:val="21"/>
        </w:rPr>
        <w:t>分；考试时间：</w:t>
      </w:r>
      <w:r w:rsidRPr="00B73E65">
        <w:rPr>
          <w:snapToGrid w:val="0"/>
          <w:color w:val="000000"/>
          <w:sz w:val="21"/>
        </w:rPr>
        <w:t>120</w:t>
      </w:r>
      <w:r w:rsidRPr="00B73E65">
        <w:rPr>
          <w:snapToGrid w:val="0"/>
          <w:color w:val="000000"/>
          <w:sz w:val="21"/>
        </w:rPr>
        <w:t>分钟</w:t>
      </w:r>
    </w:p>
    <w:p w14:paraId="5A53F149" w14:textId="6300DD58" w:rsidR="00A77B3E" w:rsidRPr="00B73E65" w:rsidRDefault="000F6C4F" w:rsidP="00B73E65">
      <w:pPr>
        <w:adjustRightInd w:val="0"/>
        <w:snapToGrid w:val="0"/>
        <w:jc w:val="center"/>
        <w:rPr>
          <w:snapToGrid w:val="0"/>
          <w:color w:val="000000"/>
          <w:sz w:val="21"/>
        </w:rPr>
      </w:pPr>
      <w:r w:rsidRPr="00B73E65">
        <w:rPr>
          <w:snapToGrid w:val="0"/>
          <w:color w:val="000000"/>
          <w:sz w:val="21"/>
        </w:rPr>
        <w:t>院</w:t>
      </w:r>
      <w:r w:rsidRPr="00B73E65">
        <w:rPr>
          <w:snapToGrid w:val="0"/>
          <w:color w:val="000000"/>
          <w:sz w:val="21"/>
        </w:rPr>
        <w:t>/</w:t>
      </w:r>
      <w:r w:rsidRPr="00B73E65">
        <w:rPr>
          <w:snapToGrid w:val="0"/>
          <w:color w:val="000000"/>
          <w:sz w:val="21"/>
        </w:rPr>
        <w:t>系</w:t>
      </w:r>
      <w:r w:rsidRPr="00B73E65">
        <w:rPr>
          <w:snapToGrid w:val="0"/>
          <w:color w:val="000000"/>
          <w:sz w:val="21"/>
        </w:rPr>
        <w:t>__________</w:t>
      </w:r>
      <w:r w:rsidRPr="00B73E65">
        <w:rPr>
          <w:snapToGrid w:val="0"/>
          <w:color w:val="000000"/>
          <w:sz w:val="21"/>
        </w:rPr>
        <w:t>年级</w:t>
      </w:r>
      <w:r w:rsidRPr="00B73E65">
        <w:rPr>
          <w:snapToGrid w:val="0"/>
          <w:color w:val="000000"/>
          <w:sz w:val="21"/>
        </w:rPr>
        <w:t>__________</w:t>
      </w:r>
      <w:r w:rsidRPr="00B73E65">
        <w:rPr>
          <w:snapToGrid w:val="0"/>
          <w:color w:val="000000"/>
          <w:sz w:val="21"/>
        </w:rPr>
        <w:t>专业</w:t>
      </w:r>
      <w:r w:rsidRPr="00B73E65">
        <w:rPr>
          <w:snapToGrid w:val="0"/>
          <w:color w:val="000000"/>
          <w:sz w:val="21"/>
        </w:rPr>
        <w:t xml:space="preserve">__________ </w:t>
      </w:r>
      <w:r w:rsidRPr="00B73E65">
        <w:rPr>
          <w:snapToGrid w:val="0"/>
          <w:color w:val="000000"/>
          <w:sz w:val="21"/>
        </w:rPr>
        <w:t>姓名</w:t>
      </w:r>
      <w:r w:rsidRPr="00B73E65">
        <w:rPr>
          <w:snapToGrid w:val="0"/>
          <w:color w:val="000000"/>
          <w:sz w:val="21"/>
        </w:rPr>
        <w:t xml:space="preserve">__________ </w:t>
      </w:r>
      <w:r w:rsidRPr="00B73E65">
        <w:rPr>
          <w:snapToGrid w:val="0"/>
          <w:color w:val="000000"/>
          <w:sz w:val="21"/>
        </w:rPr>
        <w:t>学号</w:t>
      </w:r>
      <w:r w:rsidRPr="00B73E65">
        <w:rPr>
          <w:snapToGrid w:val="0"/>
          <w:color w:val="000000"/>
          <w:sz w:val="21"/>
        </w:rPr>
        <w:t>__________</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800"/>
        <w:gridCol w:w="800"/>
        <w:gridCol w:w="800"/>
        <w:gridCol w:w="800"/>
        <w:gridCol w:w="800"/>
        <w:gridCol w:w="800"/>
      </w:tblGrid>
      <w:tr w:rsidR="00521B0E" w:rsidRPr="00B73E65" w14:paraId="6CD9B363" w14:textId="77777777">
        <w:trPr>
          <w:trHeight w:hRule="exact" w:val="400"/>
          <w:jc w:val="center"/>
        </w:trPr>
        <w:tc>
          <w:tcPr>
            <w:tcW w:w="600" w:type="dxa"/>
            <w:tcBorders>
              <w:top w:val="single" w:sz="2" w:space="0" w:color="auto"/>
              <w:left w:val="single" w:sz="2" w:space="0" w:color="auto"/>
              <w:bottom w:val="single" w:sz="2" w:space="0" w:color="auto"/>
              <w:right w:val="single" w:sz="2" w:space="0" w:color="auto"/>
            </w:tcBorders>
            <w:vAlign w:val="center"/>
          </w:tcPr>
          <w:p w14:paraId="615C6764" w14:textId="77777777" w:rsidR="00A77B3E" w:rsidRPr="00B73E65" w:rsidRDefault="000F6C4F" w:rsidP="00B73E65">
            <w:pPr>
              <w:adjustRightInd w:val="0"/>
              <w:snapToGrid w:val="0"/>
              <w:jc w:val="center"/>
              <w:rPr>
                <w:snapToGrid w:val="0"/>
                <w:color w:val="000000"/>
                <w:sz w:val="21"/>
              </w:rPr>
            </w:pPr>
            <w:r w:rsidRPr="00B73E65">
              <w:rPr>
                <w:snapToGrid w:val="0"/>
                <w:color w:val="000000"/>
                <w:sz w:val="21"/>
              </w:rPr>
              <w:t>题号</w:t>
            </w:r>
          </w:p>
        </w:tc>
        <w:tc>
          <w:tcPr>
            <w:tcW w:w="600" w:type="dxa"/>
            <w:tcBorders>
              <w:top w:val="single" w:sz="2" w:space="0" w:color="auto"/>
              <w:left w:val="single" w:sz="2" w:space="0" w:color="auto"/>
              <w:bottom w:val="single" w:sz="2" w:space="0" w:color="auto"/>
              <w:right w:val="single" w:sz="2" w:space="0" w:color="auto"/>
            </w:tcBorders>
            <w:vAlign w:val="center"/>
          </w:tcPr>
          <w:p w14:paraId="30F75A6B" w14:textId="77777777" w:rsidR="00A77B3E" w:rsidRPr="00B73E65" w:rsidRDefault="000F6C4F" w:rsidP="00B73E65">
            <w:pPr>
              <w:adjustRightInd w:val="0"/>
              <w:snapToGrid w:val="0"/>
              <w:jc w:val="center"/>
              <w:rPr>
                <w:snapToGrid w:val="0"/>
                <w:color w:val="000000"/>
                <w:sz w:val="21"/>
              </w:rPr>
            </w:pPr>
            <w:r w:rsidRPr="00B73E65">
              <w:rPr>
                <w:snapToGrid w:val="0"/>
                <w:color w:val="000000"/>
                <w:sz w:val="21"/>
              </w:rPr>
              <w:t>一</w:t>
            </w:r>
          </w:p>
        </w:tc>
        <w:tc>
          <w:tcPr>
            <w:tcW w:w="600" w:type="dxa"/>
            <w:tcBorders>
              <w:top w:val="single" w:sz="2" w:space="0" w:color="auto"/>
              <w:left w:val="single" w:sz="2" w:space="0" w:color="auto"/>
              <w:bottom w:val="single" w:sz="2" w:space="0" w:color="auto"/>
              <w:right w:val="single" w:sz="2" w:space="0" w:color="auto"/>
            </w:tcBorders>
            <w:vAlign w:val="center"/>
          </w:tcPr>
          <w:p w14:paraId="1C5494B6" w14:textId="77777777" w:rsidR="00A77B3E" w:rsidRPr="00B73E65" w:rsidRDefault="000F6C4F" w:rsidP="00B73E65">
            <w:pPr>
              <w:adjustRightInd w:val="0"/>
              <w:snapToGrid w:val="0"/>
              <w:jc w:val="center"/>
              <w:rPr>
                <w:snapToGrid w:val="0"/>
                <w:color w:val="000000"/>
                <w:sz w:val="21"/>
              </w:rPr>
            </w:pPr>
            <w:r w:rsidRPr="00B73E65">
              <w:rPr>
                <w:snapToGrid w:val="0"/>
                <w:color w:val="000000"/>
                <w:sz w:val="21"/>
              </w:rPr>
              <w:t>二</w:t>
            </w:r>
          </w:p>
        </w:tc>
        <w:tc>
          <w:tcPr>
            <w:tcW w:w="600" w:type="dxa"/>
            <w:tcBorders>
              <w:top w:val="single" w:sz="2" w:space="0" w:color="auto"/>
              <w:left w:val="single" w:sz="2" w:space="0" w:color="auto"/>
              <w:bottom w:val="single" w:sz="2" w:space="0" w:color="auto"/>
              <w:right w:val="single" w:sz="2" w:space="0" w:color="auto"/>
            </w:tcBorders>
            <w:vAlign w:val="center"/>
          </w:tcPr>
          <w:p w14:paraId="73D9DBC9" w14:textId="77777777" w:rsidR="00A77B3E" w:rsidRPr="00B73E65" w:rsidRDefault="000F6C4F" w:rsidP="00B73E65">
            <w:pPr>
              <w:adjustRightInd w:val="0"/>
              <w:snapToGrid w:val="0"/>
              <w:jc w:val="center"/>
              <w:rPr>
                <w:snapToGrid w:val="0"/>
                <w:color w:val="000000"/>
                <w:sz w:val="21"/>
              </w:rPr>
            </w:pPr>
            <w:r w:rsidRPr="00B73E65">
              <w:rPr>
                <w:snapToGrid w:val="0"/>
                <w:color w:val="000000"/>
                <w:sz w:val="21"/>
              </w:rPr>
              <w:t>三</w:t>
            </w:r>
          </w:p>
        </w:tc>
        <w:tc>
          <w:tcPr>
            <w:tcW w:w="600" w:type="dxa"/>
            <w:tcBorders>
              <w:top w:val="single" w:sz="2" w:space="0" w:color="auto"/>
              <w:left w:val="single" w:sz="2" w:space="0" w:color="auto"/>
              <w:bottom w:val="single" w:sz="2" w:space="0" w:color="auto"/>
              <w:right w:val="single" w:sz="2" w:space="0" w:color="auto"/>
            </w:tcBorders>
            <w:vAlign w:val="center"/>
          </w:tcPr>
          <w:p w14:paraId="07D1ADC7" w14:textId="77777777" w:rsidR="00A77B3E" w:rsidRPr="00B73E65" w:rsidRDefault="000F6C4F" w:rsidP="00B73E65">
            <w:pPr>
              <w:adjustRightInd w:val="0"/>
              <w:snapToGrid w:val="0"/>
              <w:jc w:val="center"/>
              <w:rPr>
                <w:snapToGrid w:val="0"/>
                <w:color w:val="000000"/>
                <w:sz w:val="21"/>
              </w:rPr>
            </w:pPr>
            <w:r w:rsidRPr="00B73E65">
              <w:rPr>
                <w:snapToGrid w:val="0"/>
                <w:color w:val="000000"/>
                <w:sz w:val="21"/>
              </w:rPr>
              <w:t>四</w:t>
            </w:r>
          </w:p>
        </w:tc>
        <w:tc>
          <w:tcPr>
            <w:tcW w:w="600" w:type="dxa"/>
            <w:tcBorders>
              <w:top w:val="single" w:sz="2" w:space="0" w:color="auto"/>
              <w:left w:val="single" w:sz="2" w:space="0" w:color="auto"/>
              <w:bottom w:val="single" w:sz="2" w:space="0" w:color="auto"/>
              <w:right w:val="single" w:sz="2" w:space="0" w:color="auto"/>
            </w:tcBorders>
            <w:vAlign w:val="center"/>
          </w:tcPr>
          <w:p w14:paraId="1204533C" w14:textId="77777777" w:rsidR="00A77B3E" w:rsidRPr="00B73E65" w:rsidRDefault="000F6C4F" w:rsidP="00B73E65">
            <w:pPr>
              <w:adjustRightInd w:val="0"/>
              <w:snapToGrid w:val="0"/>
              <w:jc w:val="center"/>
              <w:rPr>
                <w:snapToGrid w:val="0"/>
                <w:color w:val="000000"/>
                <w:sz w:val="21"/>
              </w:rPr>
            </w:pPr>
            <w:r w:rsidRPr="00B73E65">
              <w:rPr>
                <w:snapToGrid w:val="0"/>
                <w:color w:val="000000"/>
                <w:sz w:val="21"/>
              </w:rPr>
              <w:t>五</w:t>
            </w:r>
          </w:p>
        </w:tc>
        <w:tc>
          <w:tcPr>
            <w:tcW w:w="600" w:type="dxa"/>
            <w:tcBorders>
              <w:top w:val="single" w:sz="2" w:space="0" w:color="auto"/>
              <w:left w:val="single" w:sz="2" w:space="0" w:color="auto"/>
              <w:bottom w:val="single" w:sz="2" w:space="0" w:color="auto"/>
              <w:right w:val="single" w:sz="2" w:space="0" w:color="auto"/>
            </w:tcBorders>
            <w:vAlign w:val="center"/>
          </w:tcPr>
          <w:p w14:paraId="4AF9D127" w14:textId="77777777" w:rsidR="00A77B3E" w:rsidRPr="00B73E65" w:rsidRDefault="000F6C4F" w:rsidP="00B73E65">
            <w:pPr>
              <w:adjustRightInd w:val="0"/>
              <w:snapToGrid w:val="0"/>
              <w:jc w:val="center"/>
              <w:rPr>
                <w:snapToGrid w:val="0"/>
                <w:color w:val="000000"/>
                <w:sz w:val="21"/>
              </w:rPr>
            </w:pPr>
            <w:r w:rsidRPr="00B73E65">
              <w:rPr>
                <w:snapToGrid w:val="0"/>
                <w:color w:val="000000"/>
                <w:sz w:val="21"/>
              </w:rPr>
              <w:t>总分</w:t>
            </w:r>
          </w:p>
        </w:tc>
      </w:tr>
      <w:tr w:rsidR="00521B0E" w:rsidRPr="00B73E65" w14:paraId="280760E9" w14:textId="77777777">
        <w:trPr>
          <w:trHeight w:hRule="exact" w:val="400"/>
          <w:jc w:val="center"/>
        </w:trPr>
        <w:tc>
          <w:tcPr>
            <w:tcW w:w="600" w:type="dxa"/>
            <w:tcBorders>
              <w:top w:val="single" w:sz="2" w:space="0" w:color="auto"/>
              <w:left w:val="single" w:sz="2" w:space="0" w:color="auto"/>
              <w:bottom w:val="single" w:sz="2" w:space="0" w:color="auto"/>
              <w:right w:val="single" w:sz="2" w:space="0" w:color="auto"/>
            </w:tcBorders>
            <w:vAlign w:val="center"/>
          </w:tcPr>
          <w:p w14:paraId="76C3BE38" w14:textId="77777777" w:rsidR="00A77B3E" w:rsidRPr="00B73E65" w:rsidRDefault="000F6C4F" w:rsidP="00B73E65">
            <w:pPr>
              <w:adjustRightInd w:val="0"/>
              <w:snapToGrid w:val="0"/>
              <w:jc w:val="center"/>
              <w:rPr>
                <w:snapToGrid w:val="0"/>
                <w:color w:val="000000"/>
                <w:sz w:val="21"/>
              </w:rPr>
            </w:pPr>
            <w:r w:rsidRPr="00B73E65">
              <w:rPr>
                <w:snapToGrid w:val="0"/>
                <w:color w:val="000000"/>
                <w:sz w:val="21"/>
              </w:rPr>
              <w:t>得分</w:t>
            </w:r>
          </w:p>
        </w:tc>
        <w:tc>
          <w:tcPr>
            <w:tcW w:w="600" w:type="dxa"/>
            <w:tcBorders>
              <w:top w:val="single" w:sz="2" w:space="0" w:color="auto"/>
              <w:left w:val="single" w:sz="2" w:space="0" w:color="auto"/>
              <w:bottom w:val="single" w:sz="2" w:space="0" w:color="auto"/>
              <w:right w:val="single" w:sz="2" w:space="0" w:color="auto"/>
            </w:tcBorders>
            <w:vAlign w:val="center"/>
          </w:tcPr>
          <w:p w14:paraId="4E6561DB" w14:textId="77777777" w:rsidR="00A77B3E" w:rsidRPr="00B73E65" w:rsidRDefault="00A77B3E" w:rsidP="00B73E65">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2267DD9C" w14:textId="77777777" w:rsidR="00A77B3E" w:rsidRPr="00B73E65" w:rsidRDefault="00A77B3E" w:rsidP="00B73E65">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05AD755A" w14:textId="77777777" w:rsidR="00A77B3E" w:rsidRPr="00B73E65" w:rsidRDefault="00A77B3E" w:rsidP="00B73E65">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6A7BC2B4" w14:textId="77777777" w:rsidR="00A77B3E" w:rsidRPr="00B73E65" w:rsidRDefault="00A77B3E" w:rsidP="00B73E65">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28E95865" w14:textId="77777777" w:rsidR="00A77B3E" w:rsidRPr="00B73E65" w:rsidRDefault="00A77B3E" w:rsidP="00B73E65">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1AF0EED7" w14:textId="77777777" w:rsidR="00A77B3E" w:rsidRPr="00B73E65" w:rsidRDefault="00A77B3E" w:rsidP="00B73E65">
            <w:pPr>
              <w:adjustRightInd w:val="0"/>
              <w:snapToGrid w:val="0"/>
              <w:jc w:val="center"/>
              <w:rPr>
                <w:snapToGrid w:val="0"/>
                <w:color w:val="000000"/>
                <w:sz w:val="21"/>
              </w:rPr>
            </w:pPr>
          </w:p>
        </w:tc>
      </w:tr>
    </w:tbl>
    <w:p w14:paraId="3E1D83F7" w14:textId="77777777" w:rsidR="00A77B3E" w:rsidRPr="00B73E65" w:rsidRDefault="000F6C4F" w:rsidP="00B73E65">
      <w:pPr>
        <w:adjustRightInd w:val="0"/>
        <w:snapToGrid w:val="0"/>
        <w:rPr>
          <w:snapToGrid w:val="0"/>
          <w:color w:val="000000"/>
          <w:sz w:val="21"/>
        </w:rPr>
      </w:pPr>
      <w:r w:rsidRPr="00B73E65">
        <w:rPr>
          <w:snapToGrid w:val="0"/>
          <w:color w:val="000000"/>
          <w:sz w:val="21"/>
        </w:rPr>
        <w:t>注意事项：</w:t>
      </w:r>
    </w:p>
    <w:p w14:paraId="0D5C72D9" w14:textId="77777777" w:rsidR="00A77B3E" w:rsidRPr="00B73E65" w:rsidRDefault="000F6C4F" w:rsidP="00B73E65">
      <w:pPr>
        <w:adjustRightInd w:val="0"/>
        <w:snapToGrid w:val="0"/>
        <w:rPr>
          <w:snapToGrid w:val="0"/>
          <w:color w:val="000000"/>
          <w:sz w:val="21"/>
        </w:rPr>
      </w:pPr>
      <w:r w:rsidRPr="00B73E65">
        <w:rPr>
          <w:snapToGrid w:val="0"/>
          <w:color w:val="000000"/>
          <w:sz w:val="21"/>
        </w:rPr>
        <w:t>1</w:t>
      </w:r>
      <w:r w:rsidRPr="00B73E65">
        <w:rPr>
          <w:snapToGrid w:val="0"/>
          <w:color w:val="000000"/>
          <w:sz w:val="21"/>
        </w:rPr>
        <w:t>．答题前填写好自己的姓名、班级、考号等信息</w:t>
      </w:r>
    </w:p>
    <w:p w14:paraId="2EAEB9B0" w14:textId="77777777" w:rsidR="00A77B3E" w:rsidRPr="00B73E65" w:rsidRDefault="000F6C4F" w:rsidP="00B73E65">
      <w:pPr>
        <w:adjustRightInd w:val="0"/>
        <w:snapToGrid w:val="0"/>
        <w:rPr>
          <w:snapToGrid w:val="0"/>
          <w:color w:val="000000"/>
          <w:sz w:val="21"/>
        </w:rPr>
      </w:pPr>
      <w:r w:rsidRPr="00B73E65">
        <w:rPr>
          <w:snapToGrid w:val="0"/>
          <w:color w:val="000000"/>
          <w:sz w:val="21"/>
        </w:rPr>
        <w:t>2</w:t>
      </w:r>
      <w:r w:rsidRPr="00B73E65">
        <w:rPr>
          <w:snapToGrid w:val="0"/>
          <w:color w:val="000000"/>
          <w:sz w:val="21"/>
        </w:rPr>
        <w:t>．请将答案正确填写在答题卡上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521B0E" w:rsidRPr="00B73E65" w14:paraId="27A7D2A9" w14:textId="77777777">
        <w:tc>
          <w:tcPr>
            <w:tcW w:w="2300" w:type="dxa"/>
            <w:tcBorders>
              <w:top w:val="nil"/>
              <w:left w:val="nil"/>
              <w:bottom w:val="nil"/>
              <w:right w:val="nil"/>
            </w:tcBorders>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521B0E" w:rsidRPr="00B73E65" w14:paraId="2E82DE69" w14:textId="77777777">
              <w:trPr>
                <w:trHeight w:hRule="exact" w:val="360"/>
              </w:trPr>
              <w:tc>
                <w:tcPr>
                  <w:tcW w:w="1020" w:type="dxa"/>
                  <w:tcBorders>
                    <w:top w:val="single" w:sz="4" w:space="0" w:color="auto"/>
                    <w:left w:val="single" w:sz="4" w:space="0" w:color="auto"/>
                    <w:bottom w:val="single" w:sz="4" w:space="0" w:color="auto"/>
                    <w:right w:val="single" w:sz="4" w:space="0" w:color="auto"/>
                  </w:tcBorders>
                  <w:vAlign w:val="center"/>
                </w:tcPr>
                <w:p w14:paraId="00165A07" w14:textId="77777777" w:rsidR="00A77B3E" w:rsidRPr="00B73E65" w:rsidRDefault="000F6C4F" w:rsidP="00B73E65">
                  <w:pPr>
                    <w:adjustRightInd w:val="0"/>
                    <w:snapToGrid w:val="0"/>
                    <w:spacing w:beforeAutospacing="1"/>
                    <w:jc w:val="center"/>
                    <w:rPr>
                      <w:snapToGrid w:val="0"/>
                      <w:color w:val="000000"/>
                      <w:sz w:val="21"/>
                    </w:rPr>
                  </w:pPr>
                  <w:r w:rsidRPr="00B73E65">
                    <w:rPr>
                      <w:snapToGrid w:val="0"/>
                      <w:color w:val="000000"/>
                      <w:sz w:val="21"/>
                    </w:rPr>
                    <w:t>评卷人</w:t>
                  </w:r>
                </w:p>
              </w:tc>
              <w:tc>
                <w:tcPr>
                  <w:tcW w:w="840" w:type="dxa"/>
                  <w:tcBorders>
                    <w:top w:val="single" w:sz="4" w:space="0" w:color="auto"/>
                    <w:left w:val="single" w:sz="4" w:space="0" w:color="auto"/>
                    <w:bottom w:val="single" w:sz="4" w:space="0" w:color="auto"/>
                    <w:right w:val="single" w:sz="4" w:space="0" w:color="auto"/>
                  </w:tcBorders>
                  <w:vAlign w:val="center"/>
                </w:tcPr>
                <w:p w14:paraId="74885DC9" w14:textId="77777777" w:rsidR="00A77B3E" w:rsidRPr="00B73E65" w:rsidRDefault="000F6C4F" w:rsidP="00B73E65">
                  <w:pPr>
                    <w:adjustRightInd w:val="0"/>
                    <w:snapToGrid w:val="0"/>
                    <w:spacing w:beforeAutospacing="1"/>
                    <w:jc w:val="center"/>
                    <w:rPr>
                      <w:snapToGrid w:val="0"/>
                      <w:color w:val="000000"/>
                      <w:sz w:val="21"/>
                    </w:rPr>
                  </w:pPr>
                  <w:r w:rsidRPr="00B73E65">
                    <w:rPr>
                      <w:snapToGrid w:val="0"/>
                      <w:color w:val="000000"/>
                      <w:sz w:val="21"/>
                    </w:rPr>
                    <w:t>得分</w:t>
                  </w:r>
                </w:p>
              </w:tc>
            </w:tr>
            <w:tr w:rsidR="00521B0E" w:rsidRPr="00B73E65" w14:paraId="29B25E2F" w14:textId="77777777">
              <w:trPr>
                <w:trHeight w:hRule="exact" w:val="560"/>
              </w:trPr>
              <w:tc>
                <w:tcPr>
                  <w:tcW w:w="1020" w:type="dxa"/>
                  <w:tcBorders>
                    <w:top w:val="single" w:sz="4" w:space="0" w:color="auto"/>
                    <w:left w:val="single" w:sz="4" w:space="0" w:color="auto"/>
                    <w:bottom w:val="single" w:sz="4" w:space="0" w:color="auto"/>
                    <w:right w:val="single" w:sz="4" w:space="0" w:color="auto"/>
                  </w:tcBorders>
                  <w:vAlign w:val="center"/>
                </w:tcPr>
                <w:p w14:paraId="6D9B231B" w14:textId="77777777" w:rsidR="00A77B3E" w:rsidRPr="00B73E65" w:rsidRDefault="00A77B3E" w:rsidP="00B73E65">
                  <w:pPr>
                    <w:adjustRightInd w:val="0"/>
                    <w:snapToGrid w:val="0"/>
                    <w:spacing w:beforeAutospacing="1"/>
                    <w:jc w:val="center"/>
                    <w:rPr>
                      <w:snapToGrid w:val="0"/>
                      <w:color w:val="000000"/>
                      <w:sz w:val="21"/>
                    </w:rPr>
                  </w:pPr>
                </w:p>
              </w:tc>
              <w:tc>
                <w:tcPr>
                  <w:tcW w:w="840" w:type="dxa"/>
                  <w:tcBorders>
                    <w:top w:val="single" w:sz="4" w:space="0" w:color="auto"/>
                    <w:left w:val="single" w:sz="4" w:space="0" w:color="auto"/>
                    <w:bottom w:val="single" w:sz="4" w:space="0" w:color="auto"/>
                    <w:right w:val="single" w:sz="4" w:space="0" w:color="auto"/>
                  </w:tcBorders>
                  <w:vAlign w:val="center"/>
                </w:tcPr>
                <w:p w14:paraId="739EAF27" w14:textId="77777777" w:rsidR="00A77B3E" w:rsidRPr="00B73E65" w:rsidRDefault="00A77B3E" w:rsidP="00B73E65">
                  <w:pPr>
                    <w:adjustRightInd w:val="0"/>
                    <w:snapToGrid w:val="0"/>
                    <w:spacing w:beforeAutospacing="1"/>
                    <w:jc w:val="center"/>
                    <w:rPr>
                      <w:snapToGrid w:val="0"/>
                      <w:color w:val="000000"/>
                      <w:sz w:val="21"/>
                    </w:rPr>
                  </w:pPr>
                </w:p>
              </w:tc>
            </w:tr>
          </w:tbl>
          <w:p w14:paraId="3AD40405" w14:textId="77777777" w:rsidR="00A77B3E" w:rsidRPr="00B73E65" w:rsidRDefault="00A77B3E" w:rsidP="00B73E65">
            <w:pPr>
              <w:adjustRightInd w:val="0"/>
              <w:snapToGrid w:val="0"/>
              <w:rPr>
                <w:snapToGrid w:val="0"/>
                <w:color w:val="000000"/>
              </w:rPr>
            </w:pPr>
          </w:p>
        </w:tc>
        <w:tc>
          <w:tcPr>
            <w:tcW w:w="0" w:type="auto"/>
            <w:tcBorders>
              <w:top w:val="nil"/>
              <w:left w:val="nil"/>
              <w:bottom w:val="nil"/>
              <w:right w:val="nil"/>
            </w:tcBorders>
            <w:vAlign w:val="center"/>
          </w:tcPr>
          <w:p w14:paraId="72AB1093" w14:textId="13DBD4B8" w:rsidR="00A77B3E" w:rsidRPr="00B73E65" w:rsidRDefault="000F6C4F" w:rsidP="00B73E65">
            <w:pPr>
              <w:adjustRightInd w:val="0"/>
              <w:snapToGrid w:val="0"/>
              <w:rPr>
                <w:b/>
                <w:snapToGrid w:val="0"/>
                <w:color w:val="000000"/>
                <w:sz w:val="21"/>
              </w:rPr>
            </w:pPr>
            <w:r w:rsidRPr="00B73E65">
              <w:rPr>
                <w:b/>
                <w:snapToGrid w:val="0"/>
                <w:color w:val="000000"/>
                <w:sz w:val="21"/>
              </w:rPr>
              <w:t>一、概念题（共</w:t>
            </w:r>
            <w:r w:rsidRPr="00B73E65">
              <w:rPr>
                <w:b/>
                <w:snapToGrid w:val="0"/>
                <w:color w:val="000000"/>
                <w:sz w:val="21"/>
              </w:rPr>
              <w:t>4</w:t>
            </w:r>
            <w:r w:rsidRPr="00B73E65">
              <w:rPr>
                <w:b/>
                <w:snapToGrid w:val="0"/>
                <w:color w:val="000000"/>
                <w:sz w:val="21"/>
              </w:rPr>
              <w:t>题，每题</w:t>
            </w:r>
            <w:r w:rsidRPr="00B73E65">
              <w:rPr>
                <w:b/>
                <w:snapToGrid w:val="0"/>
                <w:color w:val="000000"/>
                <w:sz w:val="21"/>
              </w:rPr>
              <w:t>4</w:t>
            </w:r>
            <w:r w:rsidRPr="00B73E65">
              <w:rPr>
                <w:b/>
                <w:snapToGrid w:val="0"/>
                <w:color w:val="000000"/>
                <w:sz w:val="21"/>
              </w:rPr>
              <w:t>分，共</w:t>
            </w:r>
            <w:r w:rsidRPr="00B73E65">
              <w:rPr>
                <w:b/>
                <w:snapToGrid w:val="0"/>
                <w:color w:val="000000"/>
                <w:sz w:val="21"/>
              </w:rPr>
              <w:t>16</w:t>
            </w:r>
            <w:r w:rsidRPr="00B73E65">
              <w:rPr>
                <w:b/>
                <w:snapToGrid w:val="0"/>
                <w:color w:val="000000"/>
                <w:sz w:val="21"/>
              </w:rPr>
              <w:t>分）</w:t>
            </w:r>
          </w:p>
        </w:tc>
      </w:tr>
    </w:tbl>
    <w:p w14:paraId="6C496F97" w14:textId="77777777" w:rsidR="00A77B3E" w:rsidRPr="00B73E65" w:rsidRDefault="00A77B3E" w:rsidP="00B73E65">
      <w:pPr>
        <w:adjustRightInd w:val="0"/>
        <w:snapToGrid w:val="0"/>
        <w:rPr>
          <w:snapToGrid w:val="0"/>
          <w:color w:val="000000"/>
        </w:rPr>
      </w:pPr>
    </w:p>
    <w:p w14:paraId="584AD7A9" w14:textId="77777777" w:rsidR="002E1821" w:rsidRPr="00B73E65" w:rsidRDefault="000F6C4F" w:rsidP="00B73E65">
      <w:pPr>
        <w:pStyle w:val="a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．商品的二因素：使用价值和价值</w:t>
      </w:r>
    </w:p>
    <w:p w14:paraId="4A404623" w14:textId="77777777" w:rsidR="002E1821" w:rsidRPr="00B73E65" w:rsidRDefault="000F6C4F" w:rsidP="00B73E65">
      <w:pPr>
        <w:pStyle w:val="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．感性认识和理性认识</w:t>
      </w:r>
    </w:p>
    <w:p w14:paraId="1ECF7B18" w14:textId="77777777" w:rsidR="002E1821" w:rsidRPr="00B73E65" w:rsidRDefault="000F6C4F" w:rsidP="00B73E65">
      <w:pPr>
        <w:pStyle w:val="1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．真理的客观性</w:t>
      </w:r>
    </w:p>
    <w:p w14:paraId="18B1FB0C" w14:textId="77777777" w:rsidR="002E1821" w:rsidRPr="00B73E65" w:rsidRDefault="000F6C4F" w:rsidP="00B73E65">
      <w:pPr>
        <w:pStyle w:val="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4</w:t>
      </w:r>
      <w:r w:rsidRPr="00B73E65">
        <w:rPr>
          <w:rFonts w:ascii="Times New Roman" w:hAnsi="Times New Roman"/>
          <w:snapToGrid w:val="0"/>
          <w:color w:val="000000"/>
          <w:sz w:val="21"/>
          <w:szCs w:val="21"/>
        </w:rPr>
        <w:t>．社会基本矛盾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521B0E" w:rsidRPr="00B73E65" w14:paraId="702ED34A" w14:textId="77777777">
        <w:trPr>
          <w:trHeight w:hRule="exact" w:val="1020"/>
        </w:trPr>
        <w:tc>
          <w:tcPr>
            <w:tcW w:w="2300" w:type="dxa"/>
            <w:tcBorders>
              <w:top w:val="nil"/>
              <w:left w:val="nil"/>
              <w:bottom w:val="nil"/>
              <w:right w:val="nil"/>
            </w:tcBorders>
            <w:vAlign w:val="center"/>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521B0E" w:rsidRPr="00B73E65" w14:paraId="3983933F" w14:textId="77777777">
              <w:trPr>
                <w:trHeight w:hRule="exact" w:val="360"/>
              </w:trPr>
              <w:tc>
                <w:tcPr>
                  <w:tcW w:w="1020" w:type="dxa"/>
                  <w:tcBorders>
                    <w:top w:val="single" w:sz="2" w:space="0" w:color="auto"/>
                    <w:left w:val="single" w:sz="2" w:space="0" w:color="auto"/>
                    <w:bottom w:val="single" w:sz="2" w:space="0" w:color="auto"/>
                    <w:right w:val="single" w:sz="2" w:space="0" w:color="auto"/>
                  </w:tcBorders>
                  <w:vAlign w:val="center"/>
                </w:tcPr>
                <w:p w14:paraId="7EF8BF17" w14:textId="77777777" w:rsidR="002E1821" w:rsidRPr="00B73E65" w:rsidRDefault="000F6C4F" w:rsidP="00B73E65">
                  <w:pPr>
                    <w:pStyle w:val="2"/>
                    <w:widowControl/>
                    <w:adjustRightInd w:val="0"/>
                    <w:snapToGrid w:val="0"/>
                    <w:spacing w:afterAutospacing="0" w:line="312" w:lineRule="auto"/>
                    <w:jc w:val="center"/>
                    <w:rPr>
                      <w:snapToGrid w:val="0"/>
                      <w:color w:val="000000"/>
                      <w:sz w:val="21"/>
                    </w:rPr>
                  </w:pPr>
                  <w:r w:rsidRPr="00B73E65">
                    <w:rPr>
                      <w:snapToGrid w:val="0"/>
                      <w:color w:val="000000"/>
                      <w:sz w:val="21"/>
                    </w:rPr>
                    <w:t>评卷人</w:t>
                  </w:r>
                </w:p>
              </w:tc>
              <w:tc>
                <w:tcPr>
                  <w:tcW w:w="840" w:type="dxa"/>
                  <w:tcBorders>
                    <w:top w:val="single" w:sz="2" w:space="0" w:color="auto"/>
                    <w:left w:val="single" w:sz="2" w:space="0" w:color="auto"/>
                    <w:bottom w:val="single" w:sz="2" w:space="0" w:color="auto"/>
                    <w:right w:val="single" w:sz="2" w:space="0" w:color="auto"/>
                  </w:tcBorders>
                  <w:vAlign w:val="center"/>
                </w:tcPr>
                <w:p w14:paraId="27C7DD5A" w14:textId="77777777" w:rsidR="002E1821" w:rsidRPr="00B73E65" w:rsidRDefault="000F6C4F" w:rsidP="00B73E65">
                  <w:pPr>
                    <w:pStyle w:val="2"/>
                    <w:widowControl/>
                    <w:adjustRightInd w:val="0"/>
                    <w:snapToGrid w:val="0"/>
                    <w:spacing w:afterAutospacing="0" w:line="312" w:lineRule="auto"/>
                    <w:jc w:val="center"/>
                    <w:rPr>
                      <w:snapToGrid w:val="0"/>
                      <w:color w:val="000000"/>
                      <w:sz w:val="21"/>
                    </w:rPr>
                  </w:pPr>
                  <w:r w:rsidRPr="00B73E65">
                    <w:rPr>
                      <w:snapToGrid w:val="0"/>
                      <w:color w:val="000000"/>
                      <w:sz w:val="21"/>
                    </w:rPr>
                    <w:t>得分</w:t>
                  </w:r>
                </w:p>
              </w:tc>
            </w:tr>
            <w:tr w:rsidR="00521B0E" w:rsidRPr="00B73E65" w14:paraId="176A0006" w14:textId="77777777">
              <w:trPr>
                <w:trHeight w:hRule="exact" w:val="560"/>
              </w:trPr>
              <w:tc>
                <w:tcPr>
                  <w:tcW w:w="1020" w:type="dxa"/>
                  <w:tcBorders>
                    <w:top w:val="single" w:sz="2" w:space="0" w:color="auto"/>
                    <w:left w:val="single" w:sz="2" w:space="0" w:color="auto"/>
                    <w:bottom w:val="single" w:sz="2" w:space="0" w:color="auto"/>
                    <w:right w:val="single" w:sz="2" w:space="0" w:color="auto"/>
                  </w:tcBorders>
                  <w:vAlign w:val="center"/>
                </w:tcPr>
                <w:p w14:paraId="07B4B1A8" w14:textId="77777777" w:rsidR="002E1821" w:rsidRPr="00B73E65" w:rsidRDefault="002E1821" w:rsidP="00B73E65">
                  <w:pPr>
                    <w:pStyle w:val="2"/>
                    <w:widowControl/>
                    <w:adjustRightInd w:val="0"/>
                    <w:snapToGrid w:val="0"/>
                    <w:spacing w:afterAutospacing="0" w:line="312" w:lineRule="auto"/>
                    <w:jc w:val="center"/>
                    <w:rPr>
                      <w:snapToGrid w:val="0"/>
                      <w:color w:val="000000"/>
                      <w:sz w:val="21"/>
                    </w:rPr>
                  </w:pPr>
                </w:p>
              </w:tc>
              <w:tc>
                <w:tcPr>
                  <w:tcW w:w="840" w:type="dxa"/>
                  <w:tcBorders>
                    <w:top w:val="single" w:sz="2" w:space="0" w:color="auto"/>
                    <w:left w:val="single" w:sz="2" w:space="0" w:color="auto"/>
                    <w:bottom w:val="single" w:sz="2" w:space="0" w:color="auto"/>
                    <w:right w:val="single" w:sz="2" w:space="0" w:color="auto"/>
                  </w:tcBorders>
                  <w:vAlign w:val="center"/>
                </w:tcPr>
                <w:p w14:paraId="3A101E5F" w14:textId="77777777" w:rsidR="002E1821" w:rsidRPr="00B73E65" w:rsidRDefault="002E1821" w:rsidP="00B73E65">
                  <w:pPr>
                    <w:pStyle w:val="2"/>
                    <w:widowControl/>
                    <w:adjustRightInd w:val="0"/>
                    <w:snapToGrid w:val="0"/>
                    <w:spacing w:afterAutospacing="0" w:line="312" w:lineRule="auto"/>
                    <w:jc w:val="center"/>
                    <w:rPr>
                      <w:snapToGrid w:val="0"/>
                      <w:color w:val="000000"/>
                      <w:sz w:val="21"/>
                    </w:rPr>
                  </w:pPr>
                </w:p>
              </w:tc>
            </w:tr>
          </w:tbl>
          <w:p w14:paraId="588FB407" w14:textId="77777777" w:rsidR="002E1821" w:rsidRPr="00B73E65" w:rsidRDefault="002E1821" w:rsidP="00B73E65">
            <w:pPr>
              <w:pStyle w:val="2"/>
              <w:widowControl/>
              <w:adjustRightInd w:val="0"/>
              <w:snapToGrid w:val="0"/>
              <w:spacing w:beforeAutospacing="0" w:afterAutospacing="0" w:line="312" w:lineRule="auto"/>
              <w:rPr>
                <w:snapToGrid w:val="0"/>
                <w:color w:val="000000"/>
              </w:rPr>
            </w:pPr>
          </w:p>
        </w:tc>
        <w:tc>
          <w:tcPr>
            <w:tcW w:w="0" w:type="auto"/>
            <w:tcBorders>
              <w:top w:val="nil"/>
              <w:left w:val="nil"/>
              <w:bottom w:val="nil"/>
              <w:right w:val="nil"/>
            </w:tcBorders>
            <w:vAlign w:val="center"/>
          </w:tcPr>
          <w:p w14:paraId="1BFA662F" w14:textId="1294F398" w:rsidR="002E1821" w:rsidRPr="00B73E65" w:rsidRDefault="000F6C4F" w:rsidP="00B73E65">
            <w:pPr>
              <w:pStyle w:val="2"/>
              <w:widowControl/>
              <w:adjustRightInd w:val="0"/>
              <w:snapToGrid w:val="0"/>
              <w:spacing w:beforeAutospacing="0" w:afterAutospacing="0" w:line="312" w:lineRule="auto"/>
              <w:rPr>
                <w:b/>
                <w:snapToGrid w:val="0"/>
                <w:color w:val="000000"/>
                <w:sz w:val="21"/>
              </w:rPr>
            </w:pPr>
            <w:r w:rsidRPr="00B73E65">
              <w:rPr>
                <w:b/>
                <w:snapToGrid w:val="0"/>
                <w:color w:val="000000"/>
                <w:sz w:val="21"/>
              </w:rPr>
              <w:t>二、简答题（共4题，每题6分，共24分）</w:t>
            </w:r>
          </w:p>
        </w:tc>
      </w:tr>
    </w:tbl>
    <w:p w14:paraId="4F6CC341" w14:textId="77777777" w:rsidR="002E1821" w:rsidRPr="00B73E65" w:rsidRDefault="002E1821" w:rsidP="00B73E65">
      <w:pPr>
        <w:pStyle w:val="2"/>
        <w:widowControl/>
        <w:adjustRightInd w:val="0"/>
        <w:snapToGrid w:val="0"/>
        <w:spacing w:beforeAutospacing="0" w:afterAutospacing="0" w:line="312" w:lineRule="auto"/>
        <w:rPr>
          <w:snapToGrid w:val="0"/>
          <w:color w:val="000000"/>
        </w:rPr>
      </w:pPr>
    </w:p>
    <w:p w14:paraId="1A8B7ABE" w14:textId="77777777" w:rsidR="002E1821" w:rsidRPr="00B73E65" w:rsidRDefault="000F6C4F" w:rsidP="00B73E65">
      <w:pPr>
        <w:pStyle w:val="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．简述实践和认识的主体与客体及其关系。</w:t>
      </w:r>
    </w:p>
    <w:p w14:paraId="73F0949A" w14:textId="77777777" w:rsidR="002E1821" w:rsidRPr="00B73E65" w:rsidRDefault="000F6C4F" w:rsidP="00B73E65">
      <w:pPr>
        <w:pStyle w:val="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．相对静止的基本含义及其与运动的关系。</w:t>
      </w:r>
    </w:p>
    <w:p w14:paraId="6F81C005" w14:textId="77777777" w:rsidR="002E1821" w:rsidRPr="00B73E65" w:rsidRDefault="000F6C4F" w:rsidP="00B73E65">
      <w:pPr>
        <w:pStyle w:val="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．资本主义生产资料所有制的演进。</w:t>
      </w:r>
    </w:p>
    <w:p w14:paraId="5FB06531" w14:textId="77777777" w:rsidR="002E1821" w:rsidRPr="00B73E65" w:rsidRDefault="000F6C4F" w:rsidP="00B73E65">
      <w:pPr>
        <w:pStyle w:val="6"/>
        <w:widowControl/>
        <w:adjustRightInd w:val="0"/>
        <w:snapToGrid w:val="0"/>
        <w:spacing w:beforeAutospacing="0" w:afterAutospacing="0" w:line="312" w:lineRule="auto"/>
        <w:rPr>
          <w:rFonts w:ascii="Times New Roman" w:hAnsi="Times New Roman"/>
          <w:snapToGrid w:val="0"/>
          <w:color w:val="000000"/>
          <w:szCs w:val="21"/>
        </w:rPr>
      </w:pPr>
      <w:r w:rsidRPr="00B73E65">
        <w:rPr>
          <w:rFonts w:ascii="Times New Roman" w:hAnsi="Times New Roman"/>
          <w:snapToGrid w:val="0"/>
          <w:color w:val="000000"/>
          <w:sz w:val="21"/>
          <w:szCs w:val="21"/>
        </w:rPr>
        <w:t>4</w:t>
      </w:r>
      <w:r w:rsidRPr="00B73E65">
        <w:rPr>
          <w:rFonts w:ascii="Times New Roman" w:hAnsi="Times New Roman"/>
          <w:snapToGrid w:val="0"/>
          <w:color w:val="000000"/>
          <w:sz w:val="21"/>
          <w:szCs w:val="21"/>
        </w:rPr>
        <w:t>．二十世纪的社会主义制度对人类社会历史的发展作出了哪些贡献？</w:t>
      </w:r>
      <w:r w:rsidRPr="00B73E65">
        <w:rPr>
          <w:rFonts w:ascii="Times New Roman" w:hAnsi="Times New Roman"/>
          <w:snapToGrid w:val="0"/>
          <w:color w:val="000000"/>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521B0E" w:rsidRPr="00B73E65" w14:paraId="4A9012FF" w14:textId="77777777">
        <w:trPr>
          <w:trHeight w:hRule="exact" w:val="1020"/>
        </w:trPr>
        <w:tc>
          <w:tcPr>
            <w:tcW w:w="2300" w:type="dxa"/>
            <w:tcBorders>
              <w:top w:val="nil"/>
              <w:left w:val="nil"/>
              <w:bottom w:val="nil"/>
              <w:right w:val="nil"/>
            </w:tcBorders>
            <w:vAlign w:val="center"/>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521B0E" w:rsidRPr="00B73E65" w14:paraId="2A50E500" w14:textId="77777777">
              <w:trPr>
                <w:trHeight w:hRule="exact" w:val="360"/>
              </w:trPr>
              <w:tc>
                <w:tcPr>
                  <w:tcW w:w="1020" w:type="dxa"/>
                  <w:tcBorders>
                    <w:top w:val="single" w:sz="2" w:space="0" w:color="auto"/>
                    <w:left w:val="single" w:sz="2" w:space="0" w:color="auto"/>
                    <w:bottom w:val="single" w:sz="2" w:space="0" w:color="auto"/>
                    <w:right w:val="single" w:sz="2" w:space="0" w:color="auto"/>
                  </w:tcBorders>
                  <w:vAlign w:val="center"/>
                </w:tcPr>
                <w:p w14:paraId="0D26FFDE" w14:textId="77777777" w:rsidR="002E1821" w:rsidRPr="00B73E65" w:rsidRDefault="000F6C4F" w:rsidP="00B73E65">
                  <w:pPr>
                    <w:pStyle w:val="6"/>
                    <w:widowControl/>
                    <w:adjustRightInd w:val="0"/>
                    <w:snapToGrid w:val="0"/>
                    <w:spacing w:afterAutospacing="0" w:line="312" w:lineRule="auto"/>
                    <w:jc w:val="center"/>
                    <w:rPr>
                      <w:rFonts w:ascii="Times New Roman" w:hAnsi="Times New Roman"/>
                      <w:snapToGrid w:val="0"/>
                      <w:color w:val="000000"/>
                      <w:sz w:val="21"/>
                      <w:szCs w:val="21"/>
                    </w:rPr>
                  </w:pPr>
                  <w:r w:rsidRPr="00B73E65">
                    <w:rPr>
                      <w:rFonts w:ascii="Times New Roman" w:hAnsi="Times New Roman"/>
                      <w:snapToGrid w:val="0"/>
                      <w:color w:val="000000"/>
                      <w:sz w:val="21"/>
                      <w:szCs w:val="21"/>
                    </w:rPr>
                    <w:t>评卷人</w:t>
                  </w:r>
                </w:p>
              </w:tc>
              <w:tc>
                <w:tcPr>
                  <w:tcW w:w="840" w:type="dxa"/>
                  <w:tcBorders>
                    <w:top w:val="single" w:sz="2" w:space="0" w:color="auto"/>
                    <w:left w:val="single" w:sz="2" w:space="0" w:color="auto"/>
                    <w:bottom w:val="single" w:sz="2" w:space="0" w:color="auto"/>
                    <w:right w:val="single" w:sz="2" w:space="0" w:color="auto"/>
                  </w:tcBorders>
                  <w:vAlign w:val="center"/>
                </w:tcPr>
                <w:p w14:paraId="2C328CD0" w14:textId="77777777" w:rsidR="002E1821" w:rsidRPr="00B73E65" w:rsidRDefault="000F6C4F" w:rsidP="00B73E65">
                  <w:pPr>
                    <w:pStyle w:val="6"/>
                    <w:widowControl/>
                    <w:adjustRightInd w:val="0"/>
                    <w:snapToGrid w:val="0"/>
                    <w:spacing w:afterAutospacing="0" w:line="312" w:lineRule="auto"/>
                    <w:jc w:val="center"/>
                    <w:rPr>
                      <w:rFonts w:ascii="Times New Roman" w:hAnsi="Times New Roman"/>
                      <w:snapToGrid w:val="0"/>
                      <w:color w:val="000000"/>
                      <w:sz w:val="21"/>
                      <w:szCs w:val="21"/>
                    </w:rPr>
                  </w:pPr>
                  <w:r w:rsidRPr="00B73E65">
                    <w:rPr>
                      <w:rFonts w:ascii="Times New Roman" w:hAnsi="Times New Roman"/>
                      <w:snapToGrid w:val="0"/>
                      <w:color w:val="000000"/>
                      <w:sz w:val="21"/>
                      <w:szCs w:val="21"/>
                    </w:rPr>
                    <w:t>得分</w:t>
                  </w:r>
                </w:p>
              </w:tc>
            </w:tr>
            <w:tr w:rsidR="00521B0E" w:rsidRPr="00B73E65" w14:paraId="140E246C" w14:textId="77777777">
              <w:trPr>
                <w:trHeight w:hRule="exact" w:val="560"/>
              </w:trPr>
              <w:tc>
                <w:tcPr>
                  <w:tcW w:w="1020" w:type="dxa"/>
                  <w:tcBorders>
                    <w:top w:val="single" w:sz="2" w:space="0" w:color="auto"/>
                    <w:left w:val="single" w:sz="2" w:space="0" w:color="auto"/>
                    <w:bottom w:val="single" w:sz="2" w:space="0" w:color="auto"/>
                    <w:right w:val="single" w:sz="2" w:space="0" w:color="auto"/>
                  </w:tcBorders>
                  <w:vAlign w:val="center"/>
                </w:tcPr>
                <w:p w14:paraId="7C6DF7E1" w14:textId="77777777" w:rsidR="002E1821" w:rsidRPr="00B73E65" w:rsidRDefault="002E1821" w:rsidP="00B73E65">
                  <w:pPr>
                    <w:pStyle w:val="6"/>
                    <w:widowControl/>
                    <w:adjustRightInd w:val="0"/>
                    <w:snapToGrid w:val="0"/>
                    <w:spacing w:afterAutospacing="0" w:line="312" w:lineRule="auto"/>
                    <w:jc w:val="center"/>
                    <w:rPr>
                      <w:rFonts w:ascii="Times New Roman" w:hAnsi="Times New Roman"/>
                      <w:snapToGrid w:val="0"/>
                      <w:color w:val="000000"/>
                      <w:sz w:val="21"/>
                      <w:szCs w:val="21"/>
                    </w:rPr>
                  </w:pPr>
                </w:p>
              </w:tc>
              <w:tc>
                <w:tcPr>
                  <w:tcW w:w="840" w:type="dxa"/>
                  <w:tcBorders>
                    <w:top w:val="single" w:sz="2" w:space="0" w:color="auto"/>
                    <w:left w:val="single" w:sz="2" w:space="0" w:color="auto"/>
                    <w:bottom w:val="single" w:sz="2" w:space="0" w:color="auto"/>
                    <w:right w:val="single" w:sz="2" w:space="0" w:color="auto"/>
                  </w:tcBorders>
                  <w:vAlign w:val="center"/>
                </w:tcPr>
                <w:p w14:paraId="21CB6C80" w14:textId="77777777" w:rsidR="002E1821" w:rsidRPr="00B73E65" w:rsidRDefault="002E1821" w:rsidP="00B73E65">
                  <w:pPr>
                    <w:pStyle w:val="6"/>
                    <w:widowControl/>
                    <w:adjustRightInd w:val="0"/>
                    <w:snapToGrid w:val="0"/>
                    <w:spacing w:afterAutospacing="0" w:line="312" w:lineRule="auto"/>
                    <w:jc w:val="center"/>
                    <w:rPr>
                      <w:rFonts w:ascii="Times New Roman" w:hAnsi="Times New Roman"/>
                      <w:snapToGrid w:val="0"/>
                      <w:color w:val="000000"/>
                      <w:sz w:val="21"/>
                      <w:szCs w:val="21"/>
                    </w:rPr>
                  </w:pPr>
                </w:p>
              </w:tc>
            </w:tr>
          </w:tbl>
          <w:p w14:paraId="7D98065E" w14:textId="77777777" w:rsidR="002E1821" w:rsidRPr="00B73E65" w:rsidRDefault="002E1821" w:rsidP="00B73E65">
            <w:pPr>
              <w:pStyle w:val="6"/>
              <w:widowControl/>
              <w:adjustRightInd w:val="0"/>
              <w:snapToGrid w:val="0"/>
              <w:spacing w:beforeAutospacing="0" w:afterAutospacing="0" w:line="312" w:lineRule="auto"/>
              <w:rPr>
                <w:rFonts w:ascii="Times New Roman" w:hAnsi="Times New Roman"/>
                <w:snapToGrid w:val="0"/>
                <w:color w:val="000000"/>
                <w:szCs w:val="21"/>
              </w:rPr>
            </w:pPr>
          </w:p>
        </w:tc>
        <w:tc>
          <w:tcPr>
            <w:tcW w:w="0" w:type="auto"/>
            <w:tcBorders>
              <w:top w:val="nil"/>
              <w:left w:val="nil"/>
              <w:bottom w:val="nil"/>
              <w:right w:val="nil"/>
            </w:tcBorders>
            <w:vAlign w:val="center"/>
          </w:tcPr>
          <w:p w14:paraId="4C393AC2" w14:textId="58B3CD4F" w:rsidR="002E1821" w:rsidRPr="00B73E65" w:rsidRDefault="000F6C4F" w:rsidP="00B73E65">
            <w:pPr>
              <w:pStyle w:val="6"/>
              <w:widowControl/>
              <w:adjustRightInd w:val="0"/>
              <w:snapToGrid w:val="0"/>
              <w:spacing w:beforeAutospacing="0" w:afterAutospacing="0" w:line="312" w:lineRule="auto"/>
              <w:rPr>
                <w:rFonts w:ascii="Times New Roman" w:hAnsi="Times New Roman"/>
                <w:b/>
                <w:snapToGrid w:val="0"/>
                <w:color w:val="000000"/>
                <w:sz w:val="21"/>
                <w:szCs w:val="21"/>
              </w:rPr>
            </w:pPr>
            <w:r w:rsidRPr="00B73E65">
              <w:rPr>
                <w:rFonts w:ascii="Times New Roman" w:hAnsi="Times New Roman"/>
                <w:b/>
                <w:snapToGrid w:val="0"/>
                <w:color w:val="000000"/>
                <w:sz w:val="21"/>
                <w:szCs w:val="21"/>
              </w:rPr>
              <w:t>三、辨析题（共</w:t>
            </w:r>
            <w:r w:rsidRPr="00B73E65">
              <w:rPr>
                <w:rFonts w:ascii="Times New Roman" w:hAnsi="Times New Roman"/>
                <w:b/>
                <w:snapToGrid w:val="0"/>
                <w:color w:val="000000"/>
                <w:sz w:val="21"/>
                <w:szCs w:val="21"/>
              </w:rPr>
              <w:t>3</w:t>
            </w:r>
            <w:r w:rsidRPr="00B73E65">
              <w:rPr>
                <w:rFonts w:ascii="Times New Roman" w:hAnsi="Times New Roman"/>
                <w:b/>
                <w:snapToGrid w:val="0"/>
                <w:color w:val="000000"/>
                <w:sz w:val="21"/>
                <w:szCs w:val="21"/>
              </w:rPr>
              <w:t>题，每题</w:t>
            </w:r>
            <w:r w:rsidRPr="00B73E65">
              <w:rPr>
                <w:rFonts w:ascii="Times New Roman" w:hAnsi="Times New Roman"/>
                <w:b/>
                <w:snapToGrid w:val="0"/>
                <w:color w:val="000000"/>
                <w:sz w:val="21"/>
                <w:szCs w:val="21"/>
              </w:rPr>
              <w:t>8</w:t>
            </w:r>
            <w:r w:rsidRPr="00B73E65">
              <w:rPr>
                <w:rFonts w:ascii="Times New Roman" w:hAnsi="Times New Roman"/>
                <w:b/>
                <w:snapToGrid w:val="0"/>
                <w:color w:val="000000"/>
                <w:sz w:val="21"/>
                <w:szCs w:val="21"/>
              </w:rPr>
              <w:t>分，共</w:t>
            </w:r>
            <w:r w:rsidRPr="00B73E65">
              <w:rPr>
                <w:rFonts w:ascii="Times New Roman" w:hAnsi="Times New Roman"/>
                <w:b/>
                <w:snapToGrid w:val="0"/>
                <w:color w:val="000000"/>
                <w:sz w:val="21"/>
                <w:szCs w:val="21"/>
              </w:rPr>
              <w:t>24</w:t>
            </w:r>
            <w:r w:rsidRPr="00B73E65">
              <w:rPr>
                <w:rFonts w:ascii="Times New Roman" w:hAnsi="Times New Roman"/>
                <w:b/>
                <w:snapToGrid w:val="0"/>
                <w:color w:val="000000"/>
                <w:sz w:val="21"/>
                <w:szCs w:val="21"/>
              </w:rPr>
              <w:t>分）</w:t>
            </w:r>
          </w:p>
        </w:tc>
      </w:tr>
    </w:tbl>
    <w:p w14:paraId="14359768" w14:textId="77777777" w:rsidR="002E1821" w:rsidRPr="00B73E65" w:rsidRDefault="002E1821" w:rsidP="00B73E65">
      <w:pPr>
        <w:pStyle w:val="6"/>
        <w:widowControl/>
        <w:adjustRightInd w:val="0"/>
        <w:snapToGrid w:val="0"/>
        <w:spacing w:beforeAutospacing="0" w:afterAutospacing="0" w:line="312" w:lineRule="auto"/>
        <w:rPr>
          <w:rFonts w:ascii="Times New Roman" w:hAnsi="Times New Roman"/>
          <w:snapToGrid w:val="0"/>
          <w:color w:val="000000"/>
          <w:szCs w:val="21"/>
        </w:rPr>
      </w:pPr>
    </w:p>
    <w:p w14:paraId="66FE314B" w14:textId="77777777" w:rsidR="002E1821" w:rsidRPr="00B73E65" w:rsidRDefault="000F6C4F" w:rsidP="00B73E65">
      <w:pPr>
        <w:pStyle w:val="7"/>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．人民群众是历史的创造者。</w:t>
      </w:r>
    </w:p>
    <w:p w14:paraId="40B5F325" w14:textId="77777777" w:rsidR="002E1821" w:rsidRPr="00B73E65" w:rsidRDefault="000F6C4F" w:rsidP="00B73E65">
      <w:pPr>
        <w:pStyle w:val="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．有人说：</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人不能两次踏入同一条河流</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，也有人说</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人一次也不能踏入同一条河流</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，你怎样看？</w:t>
      </w:r>
      <w:r w:rsidRPr="00B73E65">
        <w:rPr>
          <w:snapToGrid w:val="0"/>
          <w:color w:val="000000"/>
          <w:sz w:val="21"/>
        </w:rPr>
        <w:t xml:space="preserve"> </w:t>
      </w:r>
    </w:p>
    <w:p w14:paraId="1F3DB7AC" w14:textId="02C42912" w:rsidR="002E1821" w:rsidRDefault="000F6C4F" w:rsidP="00B73E65">
      <w:pPr>
        <w:pStyle w:val="9"/>
        <w:widowControl/>
        <w:adjustRightInd w:val="0"/>
        <w:snapToGrid w:val="0"/>
        <w:spacing w:beforeAutospacing="0" w:afterAutospacing="0" w:line="312" w:lineRule="auto"/>
        <w:rPr>
          <w:rFonts w:ascii="Times New Roman" w:hAnsi="Times New Roman"/>
          <w:snapToGrid w:val="0"/>
          <w:color w:val="000000"/>
          <w:sz w:val="21"/>
          <w:szCs w:val="21"/>
        </w:rPr>
      </w:pP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．既然生产关系对生产力有反作用，因而变革生产关系就能促进生产力的发展。</w:t>
      </w:r>
    </w:p>
    <w:p w14:paraId="3A6838BC" w14:textId="70E50E11" w:rsidR="00FC7CAC" w:rsidRDefault="00FC7CAC" w:rsidP="00B73E65">
      <w:pPr>
        <w:pStyle w:val="9"/>
        <w:widowControl/>
        <w:adjustRightInd w:val="0"/>
        <w:snapToGrid w:val="0"/>
        <w:spacing w:beforeAutospacing="0" w:afterAutospacing="0" w:line="312" w:lineRule="auto"/>
        <w:rPr>
          <w:snapToGrid w:val="0"/>
          <w:color w:val="000000"/>
          <w:sz w:val="21"/>
          <w:szCs w:val="21"/>
        </w:rPr>
      </w:pPr>
    </w:p>
    <w:p w14:paraId="1E599E69" w14:textId="77777777" w:rsidR="00FC7CAC" w:rsidRPr="00B73E65" w:rsidRDefault="00FC7CAC" w:rsidP="00B73E65">
      <w:pPr>
        <w:pStyle w:val="9"/>
        <w:widowControl/>
        <w:adjustRightInd w:val="0"/>
        <w:snapToGrid w:val="0"/>
        <w:spacing w:beforeAutospacing="0" w:afterAutospacing="0" w:line="312" w:lineRule="auto"/>
        <w:rPr>
          <w:rFonts w:hint="eastAsia"/>
          <w:snapToGrid w:val="0"/>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521B0E" w:rsidRPr="00B73E65" w14:paraId="604D473E" w14:textId="77777777">
        <w:trPr>
          <w:trHeight w:hRule="exact" w:val="1020"/>
        </w:trPr>
        <w:tc>
          <w:tcPr>
            <w:tcW w:w="2300" w:type="dxa"/>
            <w:tcBorders>
              <w:top w:val="nil"/>
              <w:left w:val="nil"/>
              <w:bottom w:val="nil"/>
              <w:right w:val="nil"/>
            </w:tcBorders>
            <w:vAlign w:val="center"/>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521B0E" w:rsidRPr="00B73E65" w14:paraId="75A177D3" w14:textId="77777777">
              <w:trPr>
                <w:trHeight w:hRule="exact" w:val="360"/>
              </w:trPr>
              <w:tc>
                <w:tcPr>
                  <w:tcW w:w="1020" w:type="dxa"/>
                  <w:tcBorders>
                    <w:top w:val="single" w:sz="2" w:space="0" w:color="auto"/>
                    <w:left w:val="single" w:sz="2" w:space="0" w:color="auto"/>
                    <w:bottom w:val="single" w:sz="2" w:space="0" w:color="auto"/>
                    <w:right w:val="single" w:sz="2" w:space="0" w:color="auto"/>
                  </w:tcBorders>
                  <w:vAlign w:val="center"/>
                </w:tcPr>
                <w:p w14:paraId="1DBC042C" w14:textId="77777777" w:rsidR="002E1821" w:rsidRPr="00B73E65" w:rsidRDefault="000F6C4F" w:rsidP="00B73E65">
                  <w:pPr>
                    <w:pStyle w:val="9"/>
                    <w:widowControl/>
                    <w:adjustRightInd w:val="0"/>
                    <w:snapToGrid w:val="0"/>
                    <w:spacing w:afterAutospacing="0" w:line="312" w:lineRule="auto"/>
                    <w:jc w:val="center"/>
                    <w:rPr>
                      <w:snapToGrid w:val="0"/>
                      <w:color w:val="000000"/>
                      <w:sz w:val="21"/>
                    </w:rPr>
                  </w:pPr>
                  <w:r w:rsidRPr="00B73E65">
                    <w:rPr>
                      <w:snapToGrid w:val="0"/>
                      <w:color w:val="000000"/>
                      <w:sz w:val="21"/>
                    </w:rPr>
                    <w:lastRenderedPageBreak/>
                    <w:t>评卷人</w:t>
                  </w:r>
                </w:p>
              </w:tc>
              <w:tc>
                <w:tcPr>
                  <w:tcW w:w="840" w:type="dxa"/>
                  <w:tcBorders>
                    <w:top w:val="single" w:sz="2" w:space="0" w:color="auto"/>
                    <w:left w:val="single" w:sz="2" w:space="0" w:color="auto"/>
                    <w:bottom w:val="single" w:sz="2" w:space="0" w:color="auto"/>
                    <w:right w:val="single" w:sz="2" w:space="0" w:color="auto"/>
                  </w:tcBorders>
                  <w:vAlign w:val="center"/>
                </w:tcPr>
                <w:p w14:paraId="50F8D8C9" w14:textId="77777777" w:rsidR="002E1821" w:rsidRPr="00B73E65" w:rsidRDefault="000F6C4F" w:rsidP="00B73E65">
                  <w:pPr>
                    <w:pStyle w:val="9"/>
                    <w:widowControl/>
                    <w:adjustRightInd w:val="0"/>
                    <w:snapToGrid w:val="0"/>
                    <w:spacing w:afterAutospacing="0" w:line="312" w:lineRule="auto"/>
                    <w:jc w:val="center"/>
                    <w:rPr>
                      <w:snapToGrid w:val="0"/>
                      <w:color w:val="000000"/>
                      <w:sz w:val="21"/>
                    </w:rPr>
                  </w:pPr>
                  <w:r w:rsidRPr="00B73E65">
                    <w:rPr>
                      <w:snapToGrid w:val="0"/>
                      <w:color w:val="000000"/>
                      <w:sz w:val="21"/>
                    </w:rPr>
                    <w:t>得分</w:t>
                  </w:r>
                </w:p>
              </w:tc>
            </w:tr>
            <w:tr w:rsidR="00521B0E" w:rsidRPr="00B73E65" w14:paraId="4A9052A0" w14:textId="77777777">
              <w:trPr>
                <w:trHeight w:hRule="exact" w:val="560"/>
              </w:trPr>
              <w:tc>
                <w:tcPr>
                  <w:tcW w:w="1020" w:type="dxa"/>
                  <w:tcBorders>
                    <w:top w:val="single" w:sz="2" w:space="0" w:color="auto"/>
                    <w:left w:val="single" w:sz="2" w:space="0" w:color="auto"/>
                    <w:bottom w:val="single" w:sz="2" w:space="0" w:color="auto"/>
                    <w:right w:val="single" w:sz="2" w:space="0" w:color="auto"/>
                  </w:tcBorders>
                  <w:vAlign w:val="center"/>
                </w:tcPr>
                <w:p w14:paraId="4E7ECD91" w14:textId="77777777" w:rsidR="002E1821" w:rsidRPr="00B73E65" w:rsidRDefault="002E1821" w:rsidP="00B73E65">
                  <w:pPr>
                    <w:pStyle w:val="9"/>
                    <w:widowControl/>
                    <w:adjustRightInd w:val="0"/>
                    <w:snapToGrid w:val="0"/>
                    <w:spacing w:afterAutospacing="0" w:line="312" w:lineRule="auto"/>
                    <w:jc w:val="center"/>
                    <w:rPr>
                      <w:snapToGrid w:val="0"/>
                      <w:color w:val="000000"/>
                      <w:sz w:val="21"/>
                    </w:rPr>
                  </w:pPr>
                </w:p>
              </w:tc>
              <w:tc>
                <w:tcPr>
                  <w:tcW w:w="840" w:type="dxa"/>
                  <w:tcBorders>
                    <w:top w:val="single" w:sz="2" w:space="0" w:color="auto"/>
                    <w:left w:val="single" w:sz="2" w:space="0" w:color="auto"/>
                    <w:bottom w:val="single" w:sz="2" w:space="0" w:color="auto"/>
                    <w:right w:val="single" w:sz="2" w:space="0" w:color="auto"/>
                  </w:tcBorders>
                  <w:vAlign w:val="center"/>
                </w:tcPr>
                <w:p w14:paraId="71A10D83" w14:textId="77777777" w:rsidR="002E1821" w:rsidRPr="00B73E65" w:rsidRDefault="002E1821" w:rsidP="00B73E65">
                  <w:pPr>
                    <w:pStyle w:val="9"/>
                    <w:widowControl/>
                    <w:adjustRightInd w:val="0"/>
                    <w:snapToGrid w:val="0"/>
                    <w:spacing w:afterAutospacing="0" w:line="312" w:lineRule="auto"/>
                    <w:jc w:val="center"/>
                    <w:rPr>
                      <w:snapToGrid w:val="0"/>
                      <w:color w:val="000000"/>
                      <w:sz w:val="21"/>
                    </w:rPr>
                  </w:pPr>
                </w:p>
              </w:tc>
            </w:tr>
          </w:tbl>
          <w:p w14:paraId="1DBE9DAB" w14:textId="77777777" w:rsidR="002E1821" w:rsidRPr="00B73E65" w:rsidRDefault="002E1821" w:rsidP="00B73E65">
            <w:pPr>
              <w:pStyle w:val="9"/>
              <w:widowControl/>
              <w:adjustRightInd w:val="0"/>
              <w:snapToGrid w:val="0"/>
              <w:spacing w:beforeAutospacing="0" w:afterAutospacing="0" w:line="312" w:lineRule="auto"/>
              <w:rPr>
                <w:snapToGrid w:val="0"/>
                <w:color w:val="000000"/>
              </w:rPr>
            </w:pPr>
          </w:p>
        </w:tc>
        <w:tc>
          <w:tcPr>
            <w:tcW w:w="0" w:type="auto"/>
            <w:tcBorders>
              <w:top w:val="nil"/>
              <w:left w:val="nil"/>
              <w:bottom w:val="nil"/>
              <w:right w:val="nil"/>
            </w:tcBorders>
            <w:vAlign w:val="center"/>
          </w:tcPr>
          <w:p w14:paraId="34B35EEC" w14:textId="5BADA79C" w:rsidR="002E1821" w:rsidRPr="00B73E65" w:rsidRDefault="000F6C4F" w:rsidP="00B73E65">
            <w:pPr>
              <w:pStyle w:val="9"/>
              <w:widowControl/>
              <w:adjustRightInd w:val="0"/>
              <w:snapToGrid w:val="0"/>
              <w:spacing w:beforeAutospacing="0" w:afterAutospacing="0" w:line="312" w:lineRule="auto"/>
              <w:rPr>
                <w:b/>
                <w:snapToGrid w:val="0"/>
                <w:color w:val="000000"/>
                <w:sz w:val="21"/>
              </w:rPr>
            </w:pPr>
            <w:r w:rsidRPr="00B73E65">
              <w:rPr>
                <w:b/>
                <w:snapToGrid w:val="0"/>
                <w:color w:val="000000"/>
                <w:sz w:val="21"/>
              </w:rPr>
              <w:t>四、论述题（共2题，每题10分，共20分）</w:t>
            </w:r>
          </w:p>
        </w:tc>
      </w:tr>
    </w:tbl>
    <w:p w14:paraId="0FB3089E" w14:textId="77777777" w:rsidR="002E1821" w:rsidRPr="00B73E65" w:rsidRDefault="002E1821" w:rsidP="00B73E65">
      <w:pPr>
        <w:pStyle w:val="9"/>
        <w:widowControl/>
        <w:adjustRightInd w:val="0"/>
        <w:snapToGrid w:val="0"/>
        <w:spacing w:beforeAutospacing="0" w:afterAutospacing="0" w:line="312" w:lineRule="auto"/>
        <w:rPr>
          <w:snapToGrid w:val="0"/>
          <w:color w:val="000000"/>
        </w:rPr>
      </w:pPr>
    </w:p>
    <w:p w14:paraId="625E48DF" w14:textId="77777777" w:rsidR="002E1821" w:rsidRPr="00B73E65" w:rsidRDefault="000F6C4F" w:rsidP="00B73E65">
      <w:pPr>
        <w:pStyle w:val="10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．怎样理解真理的绝对性和真理的相对性的辩证关系？运用这一原理，说明为什么对马列主义毛泽东思想既要坚持又要发展。</w:t>
      </w:r>
    </w:p>
    <w:p w14:paraId="561E8B0C" w14:textId="77777777" w:rsidR="002E1821" w:rsidRPr="00B73E65" w:rsidRDefault="000F6C4F" w:rsidP="00B73E65">
      <w:pPr>
        <w:pStyle w:val="11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．试述矛盾的普遍性和特殊性的含义及其辩证关系，并以此原理说明建设有中国特色社会主义理论的哲学根据。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521B0E" w:rsidRPr="00B73E65" w14:paraId="61E2119E" w14:textId="77777777">
        <w:trPr>
          <w:trHeight w:hRule="exact" w:val="1020"/>
        </w:trPr>
        <w:tc>
          <w:tcPr>
            <w:tcW w:w="2300" w:type="dxa"/>
            <w:tcBorders>
              <w:top w:val="nil"/>
              <w:left w:val="nil"/>
              <w:bottom w:val="nil"/>
              <w:right w:val="nil"/>
            </w:tcBorders>
            <w:vAlign w:val="center"/>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521B0E" w:rsidRPr="00B73E65" w14:paraId="6A9FED92" w14:textId="77777777">
              <w:trPr>
                <w:trHeight w:hRule="exact" w:val="360"/>
              </w:trPr>
              <w:tc>
                <w:tcPr>
                  <w:tcW w:w="1020" w:type="dxa"/>
                  <w:tcBorders>
                    <w:top w:val="single" w:sz="2" w:space="0" w:color="auto"/>
                    <w:left w:val="single" w:sz="2" w:space="0" w:color="auto"/>
                    <w:bottom w:val="single" w:sz="2" w:space="0" w:color="auto"/>
                    <w:right w:val="single" w:sz="2" w:space="0" w:color="auto"/>
                  </w:tcBorders>
                  <w:vAlign w:val="center"/>
                </w:tcPr>
                <w:p w14:paraId="6CC924BF" w14:textId="77777777" w:rsidR="002E1821" w:rsidRPr="00B73E65" w:rsidRDefault="000F6C4F" w:rsidP="00B73E65">
                  <w:pPr>
                    <w:pStyle w:val="110"/>
                    <w:widowControl/>
                    <w:adjustRightInd w:val="0"/>
                    <w:snapToGrid w:val="0"/>
                    <w:spacing w:afterAutospacing="0" w:line="312" w:lineRule="auto"/>
                    <w:jc w:val="center"/>
                    <w:rPr>
                      <w:snapToGrid w:val="0"/>
                      <w:color w:val="000000"/>
                      <w:sz w:val="21"/>
                    </w:rPr>
                  </w:pPr>
                  <w:r w:rsidRPr="00B73E65">
                    <w:rPr>
                      <w:snapToGrid w:val="0"/>
                      <w:color w:val="000000"/>
                      <w:sz w:val="21"/>
                    </w:rPr>
                    <w:t>评卷人</w:t>
                  </w:r>
                </w:p>
              </w:tc>
              <w:tc>
                <w:tcPr>
                  <w:tcW w:w="840" w:type="dxa"/>
                  <w:tcBorders>
                    <w:top w:val="single" w:sz="2" w:space="0" w:color="auto"/>
                    <w:left w:val="single" w:sz="2" w:space="0" w:color="auto"/>
                    <w:bottom w:val="single" w:sz="2" w:space="0" w:color="auto"/>
                    <w:right w:val="single" w:sz="2" w:space="0" w:color="auto"/>
                  </w:tcBorders>
                  <w:vAlign w:val="center"/>
                </w:tcPr>
                <w:p w14:paraId="7B93A7F9" w14:textId="77777777" w:rsidR="002E1821" w:rsidRPr="00B73E65" w:rsidRDefault="000F6C4F" w:rsidP="00B73E65">
                  <w:pPr>
                    <w:pStyle w:val="110"/>
                    <w:widowControl/>
                    <w:adjustRightInd w:val="0"/>
                    <w:snapToGrid w:val="0"/>
                    <w:spacing w:afterAutospacing="0" w:line="312" w:lineRule="auto"/>
                    <w:jc w:val="center"/>
                    <w:rPr>
                      <w:snapToGrid w:val="0"/>
                      <w:color w:val="000000"/>
                      <w:sz w:val="21"/>
                    </w:rPr>
                  </w:pPr>
                  <w:r w:rsidRPr="00B73E65">
                    <w:rPr>
                      <w:snapToGrid w:val="0"/>
                      <w:color w:val="000000"/>
                      <w:sz w:val="21"/>
                    </w:rPr>
                    <w:t>得分</w:t>
                  </w:r>
                </w:p>
              </w:tc>
            </w:tr>
            <w:tr w:rsidR="00521B0E" w:rsidRPr="00B73E65" w14:paraId="426FB1AC" w14:textId="77777777">
              <w:trPr>
                <w:trHeight w:hRule="exact" w:val="560"/>
              </w:trPr>
              <w:tc>
                <w:tcPr>
                  <w:tcW w:w="1020" w:type="dxa"/>
                  <w:tcBorders>
                    <w:top w:val="single" w:sz="2" w:space="0" w:color="auto"/>
                    <w:left w:val="single" w:sz="2" w:space="0" w:color="auto"/>
                    <w:bottom w:val="single" w:sz="2" w:space="0" w:color="auto"/>
                    <w:right w:val="single" w:sz="2" w:space="0" w:color="auto"/>
                  </w:tcBorders>
                  <w:vAlign w:val="center"/>
                </w:tcPr>
                <w:p w14:paraId="1469EC75" w14:textId="77777777" w:rsidR="002E1821" w:rsidRPr="00B73E65" w:rsidRDefault="002E1821" w:rsidP="00B73E65">
                  <w:pPr>
                    <w:pStyle w:val="110"/>
                    <w:widowControl/>
                    <w:adjustRightInd w:val="0"/>
                    <w:snapToGrid w:val="0"/>
                    <w:spacing w:afterAutospacing="0" w:line="312" w:lineRule="auto"/>
                    <w:jc w:val="center"/>
                    <w:rPr>
                      <w:snapToGrid w:val="0"/>
                      <w:color w:val="000000"/>
                      <w:sz w:val="21"/>
                    </w:rPr>
                  </w:pPr>
                </w:p>
              </w:tc>
              <w:tc>
                <w:tcPr>
                  <w:tcW w:w="840" w:type="dxa"/>
                  <w:tcBorders>
                    <w:top w:val="single" w:sz="2" w:space="0" w:color="auto"/>
                    <w:left w:val="single" w:sz="2" w:space="0" w:color="auto"/>
                    <w:bottom w:val="single" w:sz="2" w:space="0" w:color="auto"/>
                    <w:right w:val="single" w:sz="2" w:space="0" w:color="auto"/>
                  </w:tcBorders>
                  <w:vAlign w:val="center"/>
                </w:tcPr>
                <w:p w14:paraId="3EA105FE" w14:textId="77777777" w:rsidR="002E1821" w:rsidRPr="00B73E65" w:rsidRDefault="002E1821" w:rsidP="00B73E65">
                  <w:pPr>
                    <w:pStyle w:val="110"/>
                    <w:widowControl/>
                    <w:adjustRightInd w:val="0"/>
                    <w:snapToGrid w:val="0"/>
                    <w:spacing w:afterAutospacing="0" w:line="312" w:lineRule="auto"/>
                    <w:jc w:val="center"/>
                    <w:rPr>
                      <w:snapToGrid w:val="0"/>
                      <w:color w:val="000000"/>
                      <w:sz w:val="21"/>
                    </w:rPr>
                  </w:pPr>
                </w:p>
              </w:tc>
            </w:tr>
          </w:tbl>
          <w:p w14:paraId="51FFE980" w14:textId="77777777" w:rsidR="002E1821" w:rsidRPr="00B73E65" w:rsidRDefault="002E1821" w:rsidP="00B73E65">
            <w:pPr>
              <w:pStyle w:val="110"/>
              <w:widowControl/>
              <w:adjustRightInd w:val="0"/>
              <w:snapToGrid w:val="0"/>
              <w:spacing w:beforeAutospacing="0" w:afterAutospacing="0" w:line="312" w:lineRule="auto"/>
              <w:rPr>
                <w:snapToGrid w:val="0"/>
                <w:color w:val="000000"/>
              </w:rPr>
            </w:pPr>
          </w:p>
        </w:tc>
        <w:tc>
          <w:tcPr>
            <w:tcW w:w="0" w:type="auto"/>
            <w:tcBorders>
              <w:top w:val="nil"/>
              <w:left w:val="nil"/>
              <w:bottom w:val="nil"/>
              <w:right w:val="nil"/>
            </w:tcBorders>
            <w:vAlign w:val="center"/>
          </w:tcPr>
          <w:p w14:paraId="61ADC16B" w14:textId="1923FE2F" w:rsidR="002E1821" w:rsidRPr="00B73E65" w:rsidRDefault="000F6C4F" w:rsidP="00B73E65">
            <w:pPr>
              <w:pStyle w:val="110"/>
              <w:widowControl/>
              <w:adjustRightInd w:val="0"/>
              <w:snapToGrid w:val="0"/>
              <w:spacing w:beforeAutospacing="0" w:afterAutospacing="0" w:line="312" w:lineRule="auto"/>
              <w:rPr>
                <w:b/>
                <w:snapToGrid w:val="0"/>
                <w:color w:val="000000"/>
                <w:sz w:val="21"/>
              </w:rPr>
            </w:pPr>
            <w:r w:rsidRPr="00B73E65">
              <w:rPr>
                <w:b/>
                <w:snapToGrid w:val="0"/>
                <w:color w:val="000000"/>
                <w:sz w:val="21"/>
              </w:rPr>
              <w:t>五、资料分析题（共1题，每题16分，共16分）</w:t>
            </w:r>
          </w:p>
        </w:tc>
      </w:tr>
    </w:tbl>
    <w:p w14:paraId="38CABBE2" w14:textId="77777777" w:rsidR="002E1821" w:rsidRPr="00B73E65" w:rsidRDefault="002E1821" w:rsidP="00B73E65">
      <w:pPr>
        <w:pStyle w:val="110"/>
        <w:widowControl/>
        <w:adjustRightInd w:val="0"/>
        <w:snapToGrid w:val="0"/>
        <w:spacing w:beforeAutospacing="0" w:afterAutospacing="0" w:line="312" w:lineRule="auto"/>
        <w:rPr>
          <w:snapToGrid w:val="0"/>
          <w:color w:val="000000"/>
        </w:rPr>
      </w:pPr>
    </w:p>
    <w:p w14:paraId="54968CA4" w14:textId="77777777" w:rsidR="002E1821" w:rsidRPr="00B73E65" w:rsidRDefault="000F6C4F" w:rsidP="00B73E65">
      <w:pPr>
        <w:pStyle w:val="1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．请用马克思主义有关原理对以下材料进行分析，并回答所提问题。</w:t>
      </w:r>
    </w:p>
    <w:p w14:paraId="2E9E4A9E" w14:textId="77777777" w:rsidR="002E1821" w:rsidRPr="00B73E65" w:rsidRDefault="000F6C4F" w:rsidP="00B73E65">
      <w:pPr>
        <w:pStyle w:val="1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关于我们的认识是否具有真理性的问题，不同的哲学家有不同的问答。现将有关材料摘录如下：</w:t>
      </w:r>
    </w:p>
    <w:p w14:paraId="09A15D7A" w14:textId="77777777" w:rsidR="002E1821" w:rsidRPr="00B73E65" w:rsidRDefault="000F6C4F" w:rsidP="00B73E65">
      <w:pPr>
        <w:pStyle w:val="1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材料</w:t>
      </w:r>
      <w:r w:rsidRPr="00B73E65">
        <w:rPr>
          <w:rFonts w:ascii="Times New Roman" w:hAnsi="Times New Roman"/>
          <w:snapToGrid w:val="0"/>
          <w:color w:val="000000"/>
          <w:sz w:val="21"/>
          <w:szCs w:val="21"/>
        </w:rPr>
        <w:t>1</w:t>
      </w:r>
    </w:p>
    <w:p w14:paraId="0E8BCF24" w14:textId="77777777" w:rsidR="002E1821" w:rsidRPr="00B73E65" w:rsidRDefault="000F6C4F" w:rsidP="00B73E65">
      <w:pPr>
        <w:pStyle w:val="1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斯宾诺莎认为，认识真理要以直观念为依据，即用观念验证某种观念的真理性。</w:t>
      </w:r>
    </w:p>
    <w:p w14:paraId="249645F0" w14:textId="77777777" w:rsidR="002E1821" w:rsidRPr="00B73E65" w:rsidRDefault="000F6C4F" w:rsidP="00B73E65">
      <w:pPr>
        <w:pStyle w:val="1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材料</w:t>
      </w:r>
      <w:r w:rsidRPr="00B73E65">
        <w:rPr>
          <w:rFonts w:ascii="Times New Roman" w:hAnsi="Times New Roman"/>
          <w:snapToGrid w:val="0"/>
          <w:color w:val="000000"/>
          <w:sz w:val="21"/>
          <w:szCs w:val="21"/>
        </w:rPr>
        <w:t>2</w:t>
      </w:r>
    </w:p>
    <w:p w14:paraId="3405C1F5" w14:textId="77777777" w:rsidR="002E1821" w:rsidRPr="00B73E65" w:rsidRDefault="000F6C4F" w:rsidP="00B73E65">
      <w:pPr>
        <w:pStyle w:val="1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经验主义者完全相信自己的感觉，认为凡符合人的感觉的认识就是真理，而与感觉背离的认识则不是真理。</w:t>
      </w:r>
    </w:p>
    <w:p w14:paraId="5BEEAF91" w14:textId="77777777" w:rsidR="002E1821" w:rsidRPr="00B73E65" w:rsidRDefault="000F6C4F" w:rsidP="00B73E65">
      <w:pPr>
        <w:pStyle w:val="1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材料</w:t>
      </w:r>
      <w:r w:rsidRPr="00B73E65">
        <w:rPr>
          <w:rFonts w:ascii="Times New Roman" w:hAnsi="Times New Roman"/>
          <w:snapToGrid w:val="0"/>
          <w:color w:val="000000"/>
          <w:sz w:val="21"/>
          <w:szCs w:val="21"/>
        </w:rPr>
        <w:t>3</w:t>
      </w:r>
    </w:p>
    <w:p w14:paraId="6ED2262A" w14:textId="77777777" w:rsidR="002E1821" w:rsidRPr="00B73E65" w:rsidRDefault="000F6C4F" w:rsidP="00B73E65">
      <w:pPr>
        <w:pStyle w:val="1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波格丹诺夫说，真理是</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社会的全人类的经验形式。</w:t>
      </w:r>
      <w:r w:rsidRPr="00B73E65">
        <w:rPr>
          <w:rFonts w:ascii="Times New Roman" w:hAnsi="Times New Roman"/>
          <w:snapToGrid w:val="0"/>
          <w:color w:val="000000"/>
          <w:sz w:val="21"/>
          <w:szCs w:val="21"/>
        </w:rPr>
        <w:t>”</w:t>
      </w:r>
      <w:r w:rsidRPr="00B73E65">
        <w:rPr>
          <w:snapToGrid w:val="0"/>
          <w:color w:val="000000"/>
          <w:sz w:val="21"/>
        </w:rPr>
        <w:t xml:space="preserve"> </w:t>
      </w:r>
    </w:p>
    <w:p w14:paraId="3EB05642" w14:textId="77777777" w:rsidR="00FC7CAC" w:rsidRPr="00B73E65" w:rsidRDefault="000F6C4F" w:rsidP="00FC7CAC">
      <w:pPr>
        <w:pStyle w:val="26"/>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请回</w:t>
      </w:r>
      <w:r w:rsidR="00FC7CAC" w:rsidRPr="00B73E65">
        <w:rPr>
          <w:rFonts w:ascii="Times New Roman" w:hAnsi="Times New Roman"/>
          <w:snapToGrid w:val="0"/>
          <w:color w:val="000000"/>
          <w:sz w:val="21"/>
          <w:szCs w:val="21"/>
        </w:rPr>
        <w:t>（</w:t>
      </w:r>
      <w:r w:rsidR="00FC7CAC" w:rsidRPr="00B73E65">
        <w:rPr>
          <w:rFonts w:ascii="Times New Roman" w:hAnsi="Times New Roman"/>
          <w:snapToGrid w:val="0"/>
          <w:color w:val="000000"/>
          <w:sz w:val="21"/>
          <w:szCs w:val="21"/>
        </w:rPr>
        <w:t>1</w:t>
      </w:r>
      <w:r w:rsidR="00FC7CAC" w:rsidRPr="00B73E65">
        <w:rPr>
          <w:rFonts w:ascii="Times New Roman" w:hAnsi="Times New Roman"/>
          <w:snapToGrid w:val="0"/>
          <w:color w:val="000000"/>
          <w:sz w:val="21"/>
          <w:szCs w:val="21"/>
        </w:rPr>
        <w:t>）材料</w:t>
      </w:r>
      <w:r w:rsidR="00FC7CAC" w:rsidRPr="00B73E65">
        <w:rPr>
          <w:rFonts w:ascii="Times New Roman" w:hAnsi="Times New Roman"/>
          <w:snapToGrid w:val="0"/>
          <w:color w:val="000000"/>
          <w:sz w:val="21"/>
          <w:szCs w:val="21"/>
        </w:rPr>
        <w:t>1</w:t>
      </w:r>
      <w:r w:rsidR="00FC7CAC" w:rsidRPr="00B73E65">
        <w:rPr>
          <w:rFonts w:ascii="Times New Roman" w:hAnsi="Times New Roman"/>
          <w:snapToGrid w:val="0"/>
          <w:color w:val="000000"/>
          <w:sz w:val="21"/>
          <w:szCs w:val="21"/>
        </w:rPr>
        <w:t>、</w:t>
      </w:r>
      <w:r w:rsidR="00FC7CAC" w:rsidRPr="00B73E65">
        <w:rPr>
          <w:rFonts w:ascii="Times New Roman" w:hAnsi="Times New Roman"/>
          <w:snapToGrid w:val="0"/>
          <w:color w:val="000000"/>
          <w:sz w:val="21"/>
          <w:szCs w:val="21"/>
        </w:rPr>
        <w:t>2</w:t>
      </w:r>
      <w:r w:rsidR="00FC7CAC" w:rsidRPr="00B73E65">
        <w:rPr>
          <w:rFonts w:ascii="Times New Roman" w:hAnsi="Times New Roman"/>
          <w:snapToGrid w:val="0"/>
          <w:color w:val="000000"/>
          <w:sz w:val="21"/>
          <w:szCs w:val="21"/>
        </w:rPr>
        <w:t>、</w:t>
      </w:r>
      <w:r w:rsidR="00FC7CAC" w:rsidRPr="00B73E65">
        <w:rPr>
          <w:rFonts w:ascii="Times New Roman" w:hAnsi="Times New Roman"/>
          <w:snapToGrid w:val="0"/>
          <w:color w:val="000000"/>
          <w:sz w:val="21"/>
          <w:szCs w:val="21"/>
        </w:rPr>
        <w:t>3</w:t>
      </w:r>
      <w:r w:rsidR="00FC7CAC" w:rsidRPr="00B73E65">
        <w:rPr>
          <w:rFonts w:ascii="Times New Roman" w:hAnsi="Times New Roman"/>
          <w:snapToGrid w:val="0"/>
          <w:color w:val="000000"/>
          <w:sz w:val="21"/>
          <w:szCs w:val="21"/>
        </w:rPr>
        <w:t>中的观点在真理标准问题上的主要倾向是什么？</w:t>
      </w:r>
      <w:r w:rsidR="00FC7CAC" w:rsidRPr="00B73E65">
        <w:rPr>
          <w:rFonts w:ascii="Times New Roman" w:hAnsi="Times New Roman"/>
          <w:snapToGrid w:val="0"/>
          <w:color w:val="000000"/>
          <w:sz w:val="21"/>
          <w:szCs w:val="21"/>
        </w:rPr>
        <w:t> </w:t>
      </w:r>
    </w:p>
    <w:p w14:paraId="0DE9FD8B" w14:textId="77777777" w:rsidR="00FC7CAC" w:rsidRPr="00B73E65" w:rsidRDefault="00FC7CAC" w:rsidP="00FC7CAC">
      <w:pPr>
        <w:pStyle w:val="26"/>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）材料</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的观点与材料</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和</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的观点有没有根本区别？</w:t>
      </w:r>
    </w:p>
    <w:p w14:paraId="64B06F9F" w14:textId="77777777" w:rsidR="00FC7CAC" w:rsidRPr="00B73E65" w:rsidRDefault="00FC7CAC" w:rsidP="00FC7CAC">
      <w:pPr>
        <w:pStyle w:val="26"/>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）你怎样看待这个问题？</w:t>
      </w:r>
      <w:r w:rsidRPr="00B73E65">
        <w:rPr>
          <w:rFonts w:ascii="Times New Roman" w:hAnsi="Times New Roman"/>
          <w:snapToGrid w:val="0"/>
          <w:color w:val="000000"/>
          <w:sz w:val="21"/>
          <w:szCs w:val="21"/>
        </w:rPr>
        <w:t> </w:t>
      </w:r>
    </w:p>
    <w:p w14:paraId="0F0F06F5" w14:textId="5FB71475" w:rsidR="002E1821" w:rsidRPr="00FC7CAC" w:rsidRDefault="002E1821" w:rsidP="00B73E65">
      <w:pPr>
        <w:pStyle w:val="12"/>
        <w:widowControl/>
        <w:adjustRightInd w:val="0"/>
        <w:snapToGrid w:val="0"/>
        <w:spacing w:beforeAutospacing="0" w:afterAutospacing="0" w:line="312" w:lineRule="auto"/>
        <w:rPr>
          <w:snapToGrid w:val="0"/>
          <w:color w:val="000000"/>
        </w:rPr>
      </w:pPr>
    </w:p>
    <w:p w14:paraId="4E8A957B" w14:textId="77777777" w:rsidR="002E1821" w:rsidRPr="00B73E65" w:rsidRDefault="002E1821" w:rsidP="00B73E65">
      <w:pPr>
        <w:pStyle w:val="12"/>
        <w:widowControl/>
        <w:adjustRightInd w:val="0"/>
        <w:snapToGrid w:val="0"/>
        <w:spacing w:beforeAutospacing="0" w:afterAutospacing="0" w:line="312" w:lineRule="auto"/>
        <w:rPr>
          <w:snapToGrid w:val="0"/>
          <w:color w:val="000000"/>
        </w:rPr>
      </w:pPr>
    </w:p>
    <w:p w14:paraId="35957D88" w14:textId="0E468787" w:rsidR="002E1821" w:rsidRPr="00B73E65" w:rsidRDefault="00FC7CAC" w:rsidP="00B73E65">
      <w:pPr>
        <w:pStyle w:val="12"/>
        <w:widowControl/>
        <w:adjustRightInd w:val="0"/>
        <w:snapToGrid w:val="0"/>
        <w:spacing w:beforeAutospacing="0" w:afterAutospacing="0" w:line="312" w:lineRule="auto"/>
        <w:rPr>
          <w:snapToGrid w:val="0"/>
          <w:color w:val="000000"/>
        </w:rPr>
      </w:pPr>
      <w:r>
        <w:rPr>
          <w:snapToGrid w:val="0"/>
          <w:color w:val="000000"/>
        </w:rPr>
        <w:br w:type="page"/>
      </w:r>
    </w:p>
    <w:p w14:paraId="10DA0B3B" w14:textId="77777777" w:rsidR="00FC7CAC" w:rsidRPr="00B73E65" w:rsidRDefault="00FC7CAC" w:rsidP="00FC7CAC">
      <w:pPr>
        <w:adjustRightInd w:val="0"/>
        <w:snapToGrid w:val="0"/>
        <w:spacing w:before="60" w:after="80"/>
        <w:jc w:val="center"/>
        <w:rPr>
          <w:snapToGrid w:val="0"/>
          <w:color w:val="000000"/>
          <w:sz w:val="36"/>
        </w:rPr>
      </w:pPr>
      <w:r w:rsidRPr="00FC7CAC">
        <w:rPr>
          <w:rFonts w:hint="eastAsia"/>
          <w:snapToGrid w:val="0"/>
          <w:color w:val="000000"/>
          <w:sz w:val="36"/>
        </w:rPr>
        <w:t>复旦大学</w:t>
      </w:r>
      <w:r w:rsidRPr="00B73E65">
        <w:rPr>
          <w:snapToGrid w:val="0"/>
          <w:color w:val="000000"/>
          <w:sz w:val="36"/>
        </w:rPr>
        <w:t>2020-2021</w:t>
      </w:r>
      <w:r w:rsidRPr="00B73E65">
        <w:rPr>
          <w:snapToGrid w:val="0"/>
          <w:color w:val="000000"/>
          <w:sz w:val="36"/>
        </w:rPr>
        <w:t>学年第</w:t>
      </w:r>
      <w:r w:rsidRPr="00B73E65">
        <w:rPr>
          <w:snapToGrid w:val="0"/>
          <w:color w:val="000000"/>
          <w:sz w:val="36"/>
        </w:rPr>
        <w:t>1</w:t>
      </w:r>
      <w:r w:rsidRPr="00B73E65">
        <w:rPr>
          <w:snapToGrid w:val="0"/>
          <w:color w:val="000000"/>
          <w:sz w:val="36"/>
        </w:rPr>
        <w:t>学期</w:t>
      </w:r>
    </w:p>
    <w:p w14:paraId="17ED8651" w14:textId="77777777" w:rsidR="00FC7CAC" w:rsidRPr="00B73E65" w:rsidRDefault="00FC7CAC" w:rsidP="00FC7CAC">
      <w:pPr>
        <w:adjustRightInd w:val="0"/>
        <w:snapToGrid w:val="0"/>
        <w:spacing w:before="120" w:after="160"/>
        <w:jc w:val="center"/>
        <w:rPr>
          <w:b/>
          <w:snapToGrid w:val="0"/>
          <w:color w:val="000000"/>
          <w:sz w:val="40"/>
        </w:rPr>
      </w:pPr>
      <w:r w:rsidRPr="00B73E65">
        <w:rPr>
          <w:b/>
          <w:snapToGrid w:val="0"/>
          <w:color w:val="000000"/>
          <w:sz w:val="40"/>
        </w:rPr>
        <w:t>《马克思主义基本原理》考试试卷（</w:t>
      </w:r>
      <w:r w:rsidRPr="00B73E65">
        <w:rPr>
          <w:b/>
          <w:snapToGrid w:val="0"/>
          <w:color w:val="000000"/>
          <w:sz w:val="40"/>
        </w:rPr>
        <w:t>A</w:t>
      </w:r>
      <w:r w:rsidRPr="00B73E65">
        <w:rPr>
          <w:b/>
          <w:snapToGrid w:val="0"/>
          <w:color w:val="000000"/>
          <w:sz w:val="40"/>
        </w:rPr>
        <w:t>卷）</w:t>
      </w:r>
    </w:p>
    <w:p w14:paraId="42FD88D2" w14:textId="77777777" w:rsidR="002E1821" w:rsidRPr="00B73E65" w:rsidRDefault="000F6C4F" w:rsidP="00B73E65">
      <w:pPr>
        <w:pStyle w:val="12"/>
        <w:widowControl/>
        <w:adjustRightInd w:val="0"/>
        <w:snapToGrid w:val="0"/>
        <w:spacing w:before="320" w:beforeAutospacing="0" w:after="160" w:afterAutospacing="0" w:line="312" w:lineRule="auto"/>
        <w:jc w:val="center"/>
        <w:rPr>
          <w:snapToGrid w:val="0"/>
          <w:color w:val="000000"/>
          <w:sz w:val="21"/>
        </w:rPr>
      </w:pPr>
      <w:r w:rsidRPr="00B73E65">
        <w:rPr>
          <w:snapToGrid w:val="0"/>
          <w:color w:val="000000"/>
        </w:rPr>
        <w:t>【参考答案】</w:t>
      </w:r>
    </w:p>
    <w:p w14:paraId="1376C5E5" w14:textId="019B04B5" w:rsidR="002E1821" w:rsidRPr="00B73E65" w:rsidRDefault="000F6C4F" w:rsidP="00B73E65">
      <w:pPr>
        <w:pStyle w:val="12"/>
        <w:widowControl/>
        <w:adjustRightInd w:val="0"/>
        <w:snapToGrid w:val="0"/>
        <w:spacing w:before="320" w:beforeAutospacing="0" w:after="160" w:afterAutospacing="0" w:line="312" w:lineRule="auto"/>
        <w:rPr>
          <w:snapToGrid w:val="0"/>
          <w:color w:val="000000"/>
          <w:sz w:val="21"/>
        </w:rPr>
      </w:pPr>
      <w:r w:rsidRPr="00B73E65">
        <w:rPr>
          <w:b/>
          <w:snapToGrid w:val="0"/>
          <w:color w:val="000000"/>
          <w:sz w:val="21"/>
        </w:rPr>
        <w:t>一、概念题（共4题，每题4分，共16分）</w:t>
      </w:r>
    </w:p>
    <w:p w14:paraId="4E92A15B" w14:textId="77777777" w:rsidR="002E1821" w:rsidRPr="00B73E65" w:rsidRDefault="000F6C4F" w:rsidP="00B73E65">
      <w:pPr>
        <w:pStyle w:val="1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．商品是用来交换的能满足人们某种需要的劳动产品，具有使用价值和价值二因素，是使用价值和价值的矛盾统一体。</w:t>
      </w:r>
    </w:p>
    <w:p w14:paraId="6A44FE9E" w14:textId="77777777" w:rsidR="002E1821" w:rsidRPr="00B73E65" w:rsidRDefault="000F6C4F" w:rsidP="00B73E65">
      <w:pPr>
        <w:pStyle w:val="1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使用价值是指商品能满足人们某种需要的属性，是商品的自然属性，是一切劳动产品所共有的属性。使用价值是交换价值和价值的物质承担者。</w:t>
      </w:r>
    </w:p>
    <w:p w14:paraId="73E8D613" w14:textId="77777777" w:rsidR="002E1821" w:rsidRPr="00B73E65" w:rsidRDefault="000F6C4F" w:rsidP="00B73E65">
      <w:pPr>
        <w:pStyle w:val="1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价值是指凝结在商品中的无差别的一般人类劳动，是商品所特有的社会属性。任何有用物品都具有使用价值，但只有这种有用物品是劳动产品并作为商品时，它才具有价值。价值是交换价值的基础，交换价值是价值的表现形式。</w:t>
      </w:r>
    </w:p>
    <w:p w14:paraId="46699F92" w14:textId="77777777" w:rsidR="002E1821" w:rsidRPr="00B73E65" w:rsidRDefault="000F6C4F" w:rsidP="00B73E65">
      <w:pPr>
        <w:pStyle w:val="13"/>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商品的价值和使用价值之间的关系是对立统一的关系。对立性，商品的使用价值和价值是相互排斥的，二者不可兼得；统一性，作为商品，必须同时具有使用价值和价值两个因素。</w:t>
      </w:r>
    </w:p>
    <w:p w14:paraId="5D1B89DD" w14:textId="77777777" w:rsidR="00521B0E" w:rsidRPr="00B73E65" w:rsidRDefault="00521B0E" w:rsidP="00B73E65">
      <w:pPr>
        <w:pStyle w:val="Normal0"/>
        <w:adjustRightInd w:val="0"/>
        <w:snapToGrid w:val="0"/>
        <w:rPr>
          <w:snapToGrid w:val="0"/>
          <w:color w:val="000000"/>
        </w:rPr>
      </w:pPr>
    </w:p>
    <w:p w14:paraId="0484DDB9" w14:textId="77777777" w:rsidR="002E1821" w:rsidRPr="00B73E65" w:rsidRDefault="000F6C4F" w:rsidP="00B73E65">
      <w:pPr>
        <w:pStyle w:val="1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感性认识是指人们在实践基础上，由感觉器官直接感受到的关于事物的现象、事物的外部联系、事物的各个方面的认识，包括感觉、知觉和表象三种形式。感性认识是认识的初级阶段，直接性是其突出的特点。感性认识是用具体的、生动的形象直接反映外部世界，以事物的现象即外部联系为内容，还没有深入到对事物的本质的认识。</w:t>
      </w:r>
    </w:p>
    <w:p w14:paraId="783AAE09" w14:textId="77777777" w:rsidR="002E1821" w:rsidRPr="00B73E65" w:rsidRDefault="000F6C4F" w:rsidP="00B73E65">
      <w:pPr>
        <w:pStyle w:val="1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理性认识是指人们借助抽象思维，在概括整理大量感性材料的基础上，达到关于事物的本质、全体、内部联系和事物自身规律性的认识。理性认识包括概念、判断、推理三种形式。理性认识是认识的高级阶段，具有抽象性、间接性的特点，它以反映事物的本质为内容，因而是深刻的。</w:t>
      </w:r>
    </w:p>
    <w:p w14:paraId="7E33996F" w14:textId="77777777" w:rsidR="002E1821" w:rsidRPr="00B73E65" w:rsidRDefault="000F6C4F" w:rsidP="00B73E65">
      <w:pPr>
        <w:pStyle w:val="1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）感性认识和理性认识有着密不可分的辩证联系。</w:t>
      </w:r>
    </w:p>
    <w:p w14:paraId="1C92356E" w14:textId="77777777" w:rsidR="002E1821" w:rsidRPr="00B73E65" w:rsidRDefault="000F6C4F" w:rsidP="00B73E65">
      <w:pPr>
        <w:pStyle w:val="1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理性认识依赖于感性认识，理性认识必须以感性认识为基础。</w:t>
      </w:r>
    </w:p>
    <w:p w14:paraId="30188B6A" w14:textId="77777777" w:rsidR="002E1821" w:rsidRPr="00B73E65" w:rsidRDefault="000F6C4F" w:rsidP="00B73E65">
      <w:pPr>
        <w:pStyle w:val="1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感性认识有待于发展和深化为理性认识。</w:t>
      </w:r>
    </w:p>
    <w:p w14:paraId="38A91BCE" w14:textId="77777777" w:rsidR="002E1821" w:rsidRPr="00B73E65" w:rsidRDefault="000F6C4F" w:rsidP="00B73E65">
      <w:pPr>
        <w:pStyle w:val="14"/>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③</w:t>
      </w:r>
      <w:r w:rsidRPr="00B73E65">
        <w:rPr>
          <w:rFonts w:ascii="Times New Roman" w:hAnsi="Times New Roman"/>
          <w:snapToGrid w:val="0"/>
          <w:color w:val="000000"/>
          <w:sz w:val="21"/>
          <w:szCs w:val="21"/>
        </w:rPr>
        <w:t>感性认识和理性认识相互渗透，相互包含，二者的区分是相对的，人们不应当也不可能把它们截然分开。</w:t>
      </w:r>
    </w:p>
    <w:p w14:paraId="4A9C6D73" w14:textId="77777777" w:rsidR="00521B0E" w:rsidRPr="00B73E65" w:rsidRDefault="00521B0E" w:rsidP="00B73E65">
      <w:pPr>
        <w:pStyle w:val="Normal00"/>
        <w:adjustRightInd w:val="0"/>
        <w:snapToGrid w:val="0"/>
        <w:rPr>
          <w:snapToGrid w:val="0"/>
          <w:color w:val="000000"/>
        </w:rPr>
      </w:pPr>
    </w:p>
    <w:p w14:paraId="6E1FB6C8" w14:textId="77777777" w:rsidR="002E1821" w:rsidRPr="00B73E65" w:rsidRDefault="000F6C4F" w:rsidP="00B73E65">
      <w:pPr>
        <w:pStyle w:val="15"/>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真理的客观性，又称为客观真理，是指真理的内容是对客观事物及其规律的正确反映，真理中包含着不依赖于人和人的意识的客观内容。客观性是真理的本质属性。真理的客观性，是唯物主义认识论即反映论的一般原理在真理问题上的贯彻。真理的客观性决定了真理的一元性。</w:t>
      </w:r>
    </w:p>
    <w:p w14:paraId="51B406F9" w14:textId="77777777" w:rsidR="00521B0E" w:rsidRPr="00B73E65" w:rsidRDefault="00521B0E" w:rsidP="00B73E65">
      <w:pPr>
        <w:pStyle w:val="Normal01"/>
        <w:adjustRightInd w:val="0"/>
        <w:snapToGrid w:val="0"/>
        <w:rPr>
          <w:snapToGrid w:val="0"/>
          <w:color w:val="000000"/>
        </w:rPr>
      </w:pPr>
    </w:p>
    <w:p w14:paraId="027C6317" w14:textId="77777777" w:rsidR="002E1821" w:rsidRPr="00B73E65" w:rsidRDefault="000F6C4F" w:rsidP="00B73E65">
      <w:pPr>
        <w:pStyle w:val="16"/>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4</w:t>
      </w:r>
      <w:r w:rsidRPr="00B73E65">
        <w:rPr>
          <w:rFonts w:ascii="Times New Roman" w:hAnsi="Times New Roman"/>
          <w:snapToGrid w:val="0"/>
          <w:color w:val="000000"/>
          <w:sz w:val="21"/>
          <w:szCs w:val="21"/>
        </w:rPr>
        <w:t>．社会基本矛盾是指贯穿社会发展过程始终，规定社会发展过程的基本性质和基本趋势，并对社会历史发展起根本的推动作用的矛盾。生产力和生产关系、经济基础和上层建筑的矛盾是社会基本矛盾。这两对矛盾贯穿人类社会发展过程的始终，并规定了社会发展过程中各种社会形态、社会制度的基本性质；制约着社会其他矛盾的存在和发展，决定社会历史的一般进程，推动社会向前发展。社会基本矛盾规定并反映了社会的基本结构的性质和基本面貌，社会基本矛盾实际上也就是社会基本结构要素之间的矛盾。社会基本矛盾是社会发展的根本动力。</w:t>
      </w:r>
    </w:p>
    <w:p w14:paraId="78F21AA8" w14:textId="77777777" w:rsidR="00521B0E" w:rsidRPr="00B73E65" w:rsidRDefault="00521B0E" w:rsidP="00B73E65">
      <w:pPr>
        <w:pStyle w:val="Normal02"/>
        <w:adjustRightInd w:val="0"/>
        <w:snapToGrid w:val="0"/>
        <w:rPr>
          <w:snapToGrid w:val="0"/>
          <w:color w:val="000000"/>
        </w:rPr>
      </w:pPr>
    </w:p>
    <w:p w14:paraId="7AF58CCD" w14:textId="15B034B7" w:rsidR="00521B0E" w:rsidRPr="00B73E65" w:rsidRDefault="000F6C4F" w:rsidP="00B73E65">
      <w:pPr>
        <w:pStyle w:val="Normal02"/>
        <w:adjustRightInd w:val="0"/>
        <w:snapToGrid w:val="0"/>
        <w:rPr>
          <w:snapToGrid w:val="0"/>
          <w:color w:val="000000"/>
          <w:sz w:val="21"/>
        </w:rPr>
      </w:pPr>
      <w:r w:rsidRPr="00B73E65">
        <w:rPr>
          <w:b/>
          <w:snapToGrid w:val="0"/>
          <w:color w:val="000000"/>
          <w:sz w:val="21"/>
        </w:rPr>
        <w:t>二、简答题（共</w:t>
      </w:r>
      <w:r w:rsidRPr="00B73E65">
        <w:rPr>
          <w:b/>
          <w:snapToGrid w:val="0"/>
          <w:color w:val="000000"/>
          <w:sz w:val="21"/>
        </w:rPr>
        <w:t>4</w:t>
      </w:r>
      <w:r w:rsidRPr="00B73E65">
        <w:rPr>
          <w:b/>
          <w:snapToGrid w:val="0"/>
          <w:color w:val="000000"/>
          <w:sz w:val="21"/>
        </w:rPr>
        <w:t>题，每题</w:t>
      </w:r>
      <w:r w:rsidRPr="00B73E65">
        <w:rPr>
          <w:b/>
          <w:snapToGrid w:val="0"/>
          <w:color w:val="000000"/>
          <w:sz w:val="21"/>
        </w:rPr>
        <w:t>6</w:t>
      </w:r>
      <w:r w:rsidRPr="00B73E65">
        <w:rPr>
          <w:b/>
          <w:snapToGrid w:val="0"/>
          <w:color w:val="000000"/>
          <w:sz w:val="21"/>
        </w:rPr>
        <w:t>分，共</w:t>
      </w:r>
      <w:r w:rsidRPr="00B73E65">
        <w:rPr>
          <w:b/>
          <w:snapToGrid w:val="0"/>
          <w:color w:val="000000"/>
          <w:sz w:val="21"/>
        </w:rPr>
        <w:t>24</w:t>
      </w:r>
      <w:r w:rsidRPr="00B73E65">
        <w:rPr>
          <w:b/>
          <w:snapToGrid w:val="0"/>
          <w:color w:val="000000"/>
          <w:sz w:val="21"/>
        </w:rPr>
        <w:t>分）</w:t>
      </w:r>
    </w:p>
    <w:p w14:paraId="39278949" w14:textId="77777777" w:rsidR="002E1821" w:rsidRPr="00B73E65" w:rsidRDefault="000F6C4F" w:rsidP="00B73E65">
      <w:pPr>
        <w:pStyle w:val="17"/>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实践和认识的主体是指具有思维能力、从事社会实践和认识活动的人。马克思主义哲学认为，作为主体的人是有生命力和自然力的物质实体。人的主体地位的实践能力和认识能力，是在社会中形成的，这种能力的发挥也离不开社会提供的物质手段和精神手段。人不仅能按照自己的目的和需求能动地反映世界，而且通过实践活动积极地改造世界，以满足人类生存和发展的需要。主体的形式可以分为：个人主体、集团主体、社会主体和人类主体四种基本形式。</w:t>
      </w:r>
    </w:p>
    <w:p w14:paraId="3CCA9641" w14:textId="77777777" w:rsidR="002E1821" w:rsidRPr="00B73E65" w:rsidRDefault="000F6C4F" w:rsidP="00B73E65">
      <w:pPr>
        <w:pStyle w:val="17"/>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客体则是指实践和认识活动所指向的对象。客体是主体活动的对象，是进入主体活动范围的那一部分客观事物，具有客观性、对象性、历史性的属性，有自然客体、社会客体、精神客体三种基本形式。实践中介是主体用于客体的工具、手段或程序和方法。实践就是以主体、客体、中介为基本骨架在一定环境下进行的动态过程。</w:t>
      </w:r>
    </w:p>
    <w:p w14:paraId="42F30232" w14:textId="77777777" w:rsidR="002E1821" w:rsidRPr="00B73E65" w:rsidRDefault="000F6C4F" w:rsidP="00B73E65">
      <w:pPr>
        <w:pStyle w:val="17"/>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认识的主体和客体的关系，从根本上说是认识关系和实践关系。辩证唯物主义认识论认为，认识的主体和客体的关系不仅仅是认识和被认识的关系，而且也是改造和被改造的关系；主体反映客体的过程，也是主体改造客体的过程。所谓认识过程，就是人们在改造对象的实践中辩证地反映对象的过程。主体的这种认识、改造客体的过程，从根本上说，是为了满足自己的需要，获得一定的价值。主体在实践活动中，不断地打破客体的限制，超越现实客体，发展自己的能力和需求，同时也使客体得到进一步改造、发展和完善。</w:t>
      </w:r>
    </w:p>
    <w:p w14:paraId="7FA8160C" w14:textId="77777777" w:rsidR="002E1821" w:rsidRPr="00B73E65" w:rsidRDefault="000F6C4F" w:rsidP="00B73E65">
      <w:pPr>
        <w:pStyle w:val="17"/>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4</w:t>
      </w:r>
      <w:r w:rsidRPr="00B73E65">
        <w:rPr>
          <w:rFonts w:ascii="Times New Roman" w:hAnsi="Times New Roman"/>
          <w:snapToGrid w:val="0"/>
          <w:color w:val="000000"/>
          <w:sz w:val="21"/>
          <w:szCs w:val="21"/>
        </w:rPr>
        <w:t>）主体和客体相互作用的过程主要包括以下环节：一是确立实践目的和实践方案。实践目的是指实践主体根据自身的需要和对实践客体的认识而对实践结果的构想，是实践主体对未来的实践结果的预测、预见。实践方案是指人们为实现实践目的而制定的实践活动的规则、程序和步骤。二是实践主体按照实践目的和实践方案实际地作用于实践客体，通过一定的实践手段把实践方案变成实际的实践活动。三是通过反馈和调节，使实践目的、手段和结果按一定方向运行。</w:t>
      </w:r>
    </w:p>
    <w:p w14:paraId="6E62BB0D" w14:textId="77777777" w:rsidR="00521B0E" w:rsidRPr="00B73E65" w:rsidRDefault="00521B0E" w:rsidP="00B73E65">
      <w:pPr>
        <w:pStyle w:val="Normal03"/>
        <w:adjustRightInd w:val="0"/>
        <w:snapToGrid w:val="0"/>
        <w:rPr>
          <w:snapToGrid w:val="0"/>
          <w:color w:val="000000"/>
        </w:rPr>
      </w:pPr>
    </w:p>
    <w:p w14:paraId="5CAEC2C1" w14:textId="77777777" w:rsidR="002E1821" w:rsidRPr="00B73E65" w:rsidRDefault="000F6C4F" w:rsidP="00B73E65">
      <w:pPr>
        <w:pStyle w:val="1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）相对静止的基本含义</w:t>
      </w:r>
    </w:p>
    <w:p w14:paraId="377248A5" w14:textId="77777777" w:rsidR="002E1821" w:rsidRPr="00B73E65" w:rsidRDefault="000F6C4F" w:rsidP="00B73E65">
      <w:pPr>
        <w:pStyle w:val="1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物质世界的运动是绝对的，而物质在运动过程中又有某种相对的静止。静止是物质运动在一定条件下的稳定状态，相对静止有两种含义：一是指事物变化中的质的相对稳定性，指事物质变之前的量变状态，即当一事物尚未转变为他事物时，该事物就处于相对静止状</w:t>
      </w:r>
      <w:r w:rsidRPr="00B73E65">
        <w:rPr>
          <w:rFonts w:ascii="Times New Roman" w:hAnsi="Times New Roman"/>
          <w:snapToGrid w:val="0"/>
          <w:color w:val="000000"/>
          <w:sz w:val="21"/>
          <w:szCs w:val="21"/>
        </w:rPr>
        <w:lastRenderedPageBreak/>
        <w:t>态；二是指在描述事物的运动时，一事物相对于某一参照物，其空间位置还没有发生变动，就说该事物处于相对静止状态。承认相对静止的存在，具有重要的意义：</w:t>
      </w:r>
    </w:p>
    <w:p w14:paraId="3659B650" w14:textId="77777777" w:rsidR="002E1821" w:rsidRPr="00B73E65" w:rsidRDefault="000F6C4F" w:rsidP="00B73E65">
      <w:pPr>
        <w:pStyle w:val="1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只有承认相对静止才能理解事物的多样性，从而区分和利用不同的事物。</w:t>
      </w:r>
    </w:p>
    <w:p w14:paraId="2AB3E2C5" w14:textId="77777777" w:rsidR="002E1821" w:rsidRPr="00B73E65" w:rsidRDefault="000F6C4F" w:rsidP="00B73E65">
      <w:pPr>
        <w:pStyle w:val="1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只有承认相对静止，事物才能进行分化，生命才有可能，如果所有事物都瞬息万变，物质的分化就缺少了必要条件，生命也就无法存在和发展。</w:t>
      </w:r>
    </w:p>
    <w:p w14:paraId="520F72E3" w14:textId="77777777" w:rsidR="002E1821" w:rsidRPr="00B73E65" w:rsidRDefault="000F6C4F" w:rsidP="00B73E65">
      <w:pPr>
        <w:pStyle w:val="1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③</w:t>
      </w:r>
      <w:r w:rsidRPr="00B73E65">
        <w:rPr>
          <w:rFonts w:ascii="Times New Roman" w:hAnsi="Times New Roman"/>
          <w:snapToGrid w:val="0"/>
          <w:color w:val="000000"/>
          <w:sz w:val="21"/>
          <w:szCs w:val="21"/>
        </w:rPr>
        <w:t>只有承认相对静止，才能理解绝对运动，相对静止是绝对运动的参照系。</w:t>
      </w:r>
    </w:p>
    <w:p w14:paraId="35B747B5" w14:textId="77777777" w:rsidR="002E1821" w:rsidRPr="00B73E65" w:rsidRDefault="000F6C4F" w:rsidP="00B73E65">
      <w:pPr>
        <w:pStyle w:val="1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）相对静止与运动的关系</w:t>
      </w:r>
    </w:p>
    <w:p w14:paraId="5346AB0B" w14:textId="77777777" w:rsidR="002E1821" w:rsidRPr="00B73E65" w:rsidRDefault="000F6C4F" w:rsidP="00B73E65">
      <w:pPr>
        <w:pStyle w:val="1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运动是指物质的一般变化和过程，是物质的根本属性和存在方式。</w:t>
      </w:r>
    </w:p>
    <w:p w14:paraId="591C98FD" w14:textId="77777777" w:rsidR="002E1821" w:rsidRPr="00B73E65" w:rsidRDefault="000F6C4F" w:rsidP="00B73E65">
      <w:pPr>
        <w:pStyle w:val="1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无论是事物的性质还是空间位置，时时都处于变化之中。这也就意味着，运动是普遍的、永恒的和无条件的，因而也是绝对的；静止是暂时的、有条件的，因而是相对的。正是在这一意义上，静止是运动的一种特殊状态。任何事物都是绝对运动与相对静止的统一。运动的绝对性体现了物质运动的变动性、无条件性，静止的相对性体现了物质运动的稳定性、有条件性。</w:t>
      </w:r>
    </w:p>
    <w:p w14:paraId="39261381" w14:textId="77777777" w:rsidR="002E1821" w:rsidRPr="00B73E65" w:rsidRDefault="000F6C4F" w:rsidP="00B73E65">
      <w:pPr>
        <w:pStyle w:val="18"/>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③</w:t>
      </w:r>
      <w:r w:rsidRPr="00B73E65">
        <w:rPr>
          <w:rFonts w:ascii="Times New Roman" w:hAnsi="Times New Roman"/>
          <w:snapToGrid w:val="0"/>
          <w:color w:val="000000"/>
          <w:sz w:val="21"/>
          <w:szCs w:val="21"/>
        </w:rPr>
        <w:t>把运动和相对静止人为地割裂开来，夸大绝对运动而否定相对静止，必然导致相对主义和诡辩论；反之，夸大相对静止而否定运动的绝对性，则必然导致形而上学的不变论。两者都歪曲了事物的本来面目，都是片面的、错误的。</w:t>
      </w:r>
    </w:p>
    <w:p w14:paraId="04C6FD6E" w14:textId="77777777" w:rsidR="002E1821" w:rsidRPr="00B73E65" w:rsidRDefault="000F6C4F" w:rsidP="00B73E65">
      <w:pPr>
        <w:pStyle w:val="18"/>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只有把握了运动和静止的辩证关系，才能正确理解物质世界及其运动形式的多样性，才能理解认识和改造世界的可能性。</w:t>
      </w:r>
    </w:p>
    <w:p w14:paraId="60F515F6" w14:textId="77777777" w:rsidR="00521B0E" w:rsidRPr="00B73E65" w:rsidRDefault="00521B0E" w:rsidP="00B73E65">
      <w:pPr>
        <w:pStyle w:val="Normal04"/>
        <w:adjustRightInd w:val="0"/>
        <w:snapToGrid w:val="0"/>
        <w:rPr>
          <w:snapToGrid w:val="0"/>
          <w:color w:val="000000"/>
        </w:rPr>
      </w:pPr>
    </w:p>
    <w:p w14:paraId="355876A1" w14:textId="77777777" w:rsidR="002E1821" w:rsidRPr="00B73E65" w:rsidRDefault="000F6C4F" w:rsidP="00B73E65">
      <w:pPr>
        <w:pStyle w:val="19"/>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．资本主义生产资料所有制的演进，主要经历了以下几个阶段：</w:t>
      </w:r>
    </w:p>
    <w:p w14:paraId="1DCBC66C" w14:textId="77777777" w:rsidR="002E1821" w:rsidRPr="00B73E65" w:rsidRDefault="000F6C4F" w:rsidP="00B73E65">
      <w:pPr>
        <w:pStyle w:val="19"/>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）资本主义发展的初期，个体资本所有制是占主导地位的所有制形式。在这种所有制形式中，生产资料的经济上的所有权与法律上的所有权是一致的，所有权与控制权统一于资本家自身。</w:t>
      </w:r>
    </w:p>
    <w:p w14:paraId="2D87DF19" w14:textId="77777777" w:rsidR="002E1821" w:rsidRPr="00B73E65" w:rsidRDefault="000F6C4F" w:rsidP="00B73E65">
      <w:pPr>
        <w:pStyle w:val="19"/>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19</w:t>
      </w:r>
      <w:r w:rsidRPr="00B73E65">
        <w:rPr>
          <w:rFonts w:ascii="Times New Roman" w:hAnsi="Times New Roman"/>
          <w:snapToGrid w:val="0"/>
          <w:color w:val="000000"/>
          <w:sz w:val="21"/>
          <w:szCs w:val="21"/>
        </w:rPr>
        <w:t>世纪末</w:t>
      </w:r>
      <w:r w:rsidRPr="00B73E65">
        <w:rPr>
          <w:rFonts w:ascii="Times New Roman" w:hAnsi="Times New Roman"/>
          <w:snapToGrid w:val="0"/>
          <w:color w:val="000000"/>
          <w:sz w:val="21"/>
          <w:szCs w:val="21"/>
        </w:rPr>
        <w:t>20</w:t>
      </w:r>
      <w:r w:rsidRPr="00B73E65">
        <w:rPr>
          <w:rFonts w:ascii="Times New Roman" w:hAnsi="Times New Roman"/>
          <w:snapToGrid w:val="0"/>
          <w:color w:val="000000"/>
          <w:sz w:val="21"/>
          <w:szCs w:val="21"/>
        </w:rPr>
        <w:t>世纪初，私人股份资本所有制取代个体资本所有制成为占主导地位的所有制形式。私人股份资本所有制是一种私人资本家联合占有生产资料的所有制形式，生产资料的经济上的所有权与法律上的所有权发生分离，所有权与控制权不再统一。</w:t>
      </w:r>
    </w:p>
    <w:p w14:paraId="50868EF5" w14:textId="77777777" w:rsidR="002E1821" w:rsidRPr="00B73E65" w:rsidRDefault="000F6C4F" w:rsidP="00B73E65">
      <w:pPr>
        <w:pStyle w:val="19"/>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）第二次世界大战后，资本主义所有制发生了新的变化，这就是国家资本所有制形成并发挥重要作用，法人资本所有制崛起并成为居主导地位的资本所有制形式。</w:t>
      </w:r>
    </w:p>
    <w:p w14:paraId="552734C7" w14:textId="77777777" w:rsidR="002E1821" w:rsidRPr="00B73E65" w:rsidRDefault="000F6C4F" w:rsidP="00B73E65">
      <w:pPr>
        <w:pStyle w:val="19"/>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国家资本所有制是指生产资料由国家占有并服务于垄断资本的所有制形式。国有制在整个资本主义经济中所占的比重并不大，但是由于其主要存在于基础设施和公共事业部门，所以对整个社会经济的发展有着重要的影响。国家资本所有制就其性质而言，仍然是资本主义形式。</w:t>
      </w:r>
    </w:p>
    <w:p w14:paraId="5C20A616" w14:textId="77777777" w:rsidR="002E1821" w:rsidRPr="00B73E65" w:rsidRDefault="000F6C4F" w:rsidP="00B73E65">
      <w:pPr>
        <w:pStyle w:val="19"/>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法人资本所有制是资本主义生产资料所有制发展的新形式。法人资本所有制是法人股东化的产物。法人资本所有制在性质上是一种基于资本雇佣劳动的垄断资本集体所有制，它体现了资本剥削雇佣劳动的关系。</w:t>
      </w:r>
    </w:p>
    <w:p w14:paraId="6B907421" w14:textId="77777777" w:rsidR="002E1821" w:rsidRPr="00B73E65" w:rsidRDefault="000F6C4F" w:rsidP="00B73E65">
      <w:pPr>
        <w:pStyle w:val="19"/>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资本主义所有制经过这些形式的演变，资本占有的社会化程度大大提高。</w:t>
      </w:r>
    </w:p>
    <w:p w14:paraId="1FC40389" w14:textId="77777777" w:rsidR="00521B0E" w:rsidRPr="00B73E65" w:rsidRDefault="00521B0E" w:rsidP="00B73E65">
      <w:pPr>
        <w:pStyle w:val="Normal05"/>
        <w:adjustRightInd w:val="0"/>
        <w:snapToGrid w:val="0"/>
        <w:rPr>
          <w:snapToGrid w:val="0"/>
          <w:color w:val="000000"/>
        </w:rPr>
      </w:pPr>
    </w:p>
    <w:p w14:paraId="3DC867D3" w14:textId="77777777" w:rsidR="002E1821" w:rsidRPr="00B73E65" w:rsidRDefault="000F6C4F" w:rsidP="00B73E65">
      <w:pPr>
        <w:pStyle w:val="200"/>
        <w:widowControl/>
        <w:adjustRightInd w:val="0"/>
        <w:snapToGrid w:val="0"/>
        <w:spacing w:beforeAutospacing="0" w:afterAutospacing="0" w:line="312" w:lineRule="auto"/>
        <w:rPr>
          <w:rFonts w:ascii="Times New Roman" w:hAnsi="Times New Roman"/>
          <w:snapToGrid w:val="0"/>
          <w:color w:val="000000"/>
          <w:szCs w:val="21"/>
        </w:rPr>
      </w:pPr>
      <w:r w:rsidRPr="00B73E65">
        <w:rPr>
          <w:rFonts w:ascii="Times New Roman" w:hAnsi="Times New Roman"/>
          <w:snapToGrid w:val="0"/>
          <w:color w:val="000000"/>
          <w:sz w:val="21"/>
          <w:szCs w:val="21"/>
        </w:rPr>
        <w:lastRenderedPageBreak/>
        <w:t>4</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20</w:t>
      </w:r>
      <w:r w:rsidRPr="00B73E65">
        <w:rPr>
          <w:rFonts w:ascii="Times New Roman" w:hAnsi="Times New Roman"/>
          <w:snapToGrid w:val="0"/>
          <w:color w:val="000000"/>
          <w:sz w:val="21"/>
          <w:szCs w:val="21"/>
        </w:rPr>
        <w:t>世纪是一个不平凡的伟大世纪。在这个世纪里，对人类历史发生了最深刻的影响并将继续影响</w:t>
      </w:r>
      <w:r w:rsidRPr="00B73E65">
        <w:rPr>
          <w:rFonts w:ascii="Times New Roman" w:hAnsi="Times New Roman"/>
          <w:snapToGrid w:val="0"/>
          <w:color w:val="000000"/>
          <w:sz w:val="21"/>
          <w:szCs w:val="21"/>
        </w:rPr>
        <w:t>21</w:t>
      </w:r>
      <w:r w:rsidRPr="00B73E65">
        <w:rPr>
          <w:rFonts w:ascii="Times New Roman" w:hAnsi="Times New Roman"/>
          <w:snapToGrid w:val="0"/>
          <w:color w:val="000000"/>
          <w:sz w:val="21"/>
          <w:szCs w:val="21"/>
        </w:rPr>
        <w:t>世纪进程的，莫过于社会主义革命的成功与社会主义制度的建立和发展。社会主义由理论变为现实，由一国发展到多国，是人类历史上的巨大飞跃。</w:t>
      </w:r>
      <w:r w:rsidRPr="00B73E65">
        <w:rPr>
          <w:rFonts w:ascii="Times New Roman" w:hAnsi="Times New Roman"/>
          <w:snapToGrid w:val="0"/>
          <w:color w:val="000000"/>
          <w:sz w:val="21"/>
          <w:szCs w:val="21"/>
        </w:rPr>
        <w:t>20</w:t>
      </w:r>
      <w:r w:rsidRPr="00B73E65">
        <w:rPr>
          <w:rFonts w:ascii="Times New Roman" w:hAnsi="Times New Roman"/>
          <w:snapToGrid w:val="0"/>
          <w:color w:val="000000"/>
          <w:sz w:val="21"/>
          <w:szCs w:val="21"/>
        </w:rPr>
        <w:t>世纪的社会主义制度对人类社会历史的发展作出了巨大的历史贡献。主要表现为：</w:t>
      </w:r>
    </w:p>
    <w:p w14:paraId="4C43E750" w14:textId="77777777" w:rsidR="002E1821" w:rsidRPr="00B73E65" w:rsidRDefault="000F6C4F" w:rsidP="00B73E65">
      <w:pPr>
        <w:pStyle w:val="200"/>
        <w:widowControl/>
        <w:adjustRightInd w:val="0"/>
        <w:snapToGrid w:val="0"/>
        <w:spacing w:beforeAutospacing="0" w:afterAutospacing="0" w:line="312" w:lineRule="auto"/>
        <w:rPr>
          <w:rFonts w:ascii="Times New Roman" w:hAnsi="Times New Roman"/>
          <w:snapToGrid w:val="0"/>
          <w:color w:val="000000"/>
          <w:szCs w:val="21"/>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社会主义开始作为一种新的社会制度发挥出历史作用。它逐步改变着世界政治力量的对比，进一步削弱了资本主义的统治基础，鼓舞着世界人民争取进步事业的意志和信心，赋予当代世界的发展以新的内容，因而显示出强大的生命力。</w:t>
      </w:r>
    </w:p>
    <w:p w14:paraId="640DC3D9" w14:textId="77777777" w:rsidR="002E1821" w:rsidRPr="00B73E65" w:rsidRDefault="000F6C4F" w:rsidP="00B73E65">
      <w:pPr>
        <w:pStyle w:val="200"/>
        <w:widowControl/>
        <w:adjustRightInd w:val="0"/>
        <w:snapToGrid w:val="0"/>
        <w:spacing w:beforeAutospacing="0" w:afterAutospacing="0" w:line="312" w:lineRule="auto"/>
        <w:rPr>
          <w:rFonts w:ascii="Times New Roman" w:hAnsi="Times New Roman"/>
          <w:snapToGrid w:val="0"/>
          <w:color w:val="000000"/>
          <w:szCs w:val="21"/>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）社会主义国家的存在及其在经济、政治、外交、军事上的影响，改变了世界的政治格局，在很大程度上遏制了资本主义和霸权主义在全世界的扩张。</w:t>
      </w:r>
    </w:p>
    <w:p w14:paraId="7F1F4939" w14:textId="77777777" w:rsidR="002E1821" w:rsidRPr="00B73E65" w:rsidRDefault="000F6C4F" w:rsidP="00B73E65">
      <w:pPr>
        <w:pStyle w:val="200"/>
        <w:widowControl/>
        <w:adjustRightInd w:val="0"/>
        <w:snapToGrid w:val="0"/>
        <w:spacing w:beforeAutospacing="0" w:afterAutospacing="0" w:line="312" w:lineRule="auto"/>
        <w:rPr>
          <w:rFonts w:ascii="Times New Roman" w:hAnsi="Times New Roman"/>
          <w:snapToGrid w:val="0"/>
          <w:color w:val="000000"/>
          <w:szCs w:val="21"/>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社会主义力量坚定地支持被压迫民族和被压迫人民，推动着世界和平与发展的时代潮流。社会主义的兴起，促进了亚、非、拉美民族解放运动的蓬勃发展，沉重地打击和瓦解了帝国主义的殖民体系，缩小了资本主义的势力范围。广大发展中国家在警惕和抵制资本主义的新殖民主义的同时，力图学习和借鉴社会主义的经验，在民族复兴之路的选择中走出本民族的发展新路。</w:t>
      </w:r>
    </w:p>
    <w:p w14:paraId="6E491766" w14:textId="77777777" w:rsidR="002E1821" w:rsidRPr="00B73E65" w:rsidRDefault="000F6C4F" w:rsidP="00B73E65">
      <w:pPr>
        <w:pStyle w:val="200"/>
        <w:widowControl/>
        <w:adjustRightInd w:val="0"/>
        <w:snapToGrid w:val="0"/>
        <w:spacing w:beforeAutospacing="0" w:afterAutospacing="0" w:line="312" w:lineRule="auto"/>
        <w:rPr>
          <w:rFonts w:ascii="Times New Roman" w:hAnsi="Times New Roman"/>
          <w:b/>
          <w:snapToGrid w:val="0"/>
          <w:color w:val="000000"/>
          <w:szCs w:val="21"/>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4</w:t>
      </w:r>
      <w:r w:rsidRPr="00B73E65">
        <w:rPr>
          <w:rFonts w:ascii="Times New Roman" w:hAnsi="Times New Roman"/>
          <w:snapToGrid w:val="0"/>
          <w:color w:val="000000"/>
          <w:sz w:val="21"/>
          <w:szCs w:val="21"/>
        </w:rPr>
        <w:t>）社会主义在当代引导着世界人民的前进方向。社会主义的理想信念不仅在社会主义国家的实践中深深扎根于广大群众的心里，也为世界人民所向往。由于社会主义在推动世界和平与发展中的一贯立场，它已成为时代的一面旗帜，影响着世界历史的进程，并且在今后长时间内引导着世界人民的前进方向。</w:t>
      </w:r>
    </w:p>
    <w:p w14:paraId="0513A276" w14:textId="77777777" w:rsidR="00521B0E" w:rsidRPr="00B73E65" w:rsidRDefault="00521B0E" w:rsidP="00B73E65">
      <w:pPr>
        <w:pStyle w:val="Normal06"/>
        <w:adjustRightInd w:val="0"/>
        <w:snapToGrid w:val="0"/>
        <w:rPr>
          <w:snapToGrid w:val="0"/>
          <w:color w:val="000000"/>
        </w:rPr>
      </w:pPr>
    </w:p>
    <w:p w14:paraId="5D4C4CD3" w14:textId="77F7342D" w:rsidR="00521B0E" w:rsidRPr="00B73E65" w:rsidRDefault="000F6C4F" w:rsidP="00B73E65">
      <w:pPr>
        <w:pStyle w:val="Normal06"/>
        <w:adjustRightInd w:val="0"/>
        <w:snapToGrid w:val="0"/>
        <w:rPr>
          <w:snapToGrid w:val="0"/>
          <w:color w:val="000000"/>
          <w:sz w:val="21"/>
        </w:rPr>
      </w:pPr>
      <w:r w:rsidRPr="00B73E65">
        <w:rPr>
          <w:b/>
          <w:snapToGrid w:val="0"/>
          <w:color w:val="000000"/>
          <w:sz w:val="21"/>
        </w:rPr>
        <w:t>三、辨析题（共</w:t>
      </w:r>
      <w:r w:rsidRPr="00B73E65">
        <w:rPr>
          <w:b/>
          <w:snapToGrid w:val="0"/>
          <w:color w:val="000000"/>
          <w:sz w:val="21"/>
        </w:rPr>
        <w:t>3</w:t>
      </w:r>
      <w:r w:rsidRPr="00B73E65">
        <w:rPr>
          <w:b/>
          <w:snapToGrid w:val="0"/>
          <w:color w:val="000000"/>
          <w:sz w:val="21"/>
        </w:rPr>
        <w:t>题，每题</w:t>
      </w:r>
      <w:r w:rsidRPr="00B73E65">
        <w:rPr>
          <w:b/>
          <w:snapToGrid w:val="0"/>
          <w:color w:val="000000"/>
          <w:sz w:val="21"/>
        </w:rPr>
        <w:t>8</w:t>
      </w:r>
      <w:r w:rsidRPr="00B73E65">
        <w:rPr>
          <w:b/>
          <w:snapToGrid w:val="0"/>
          <w:color w:val="000000"/>
          <w:sz w:val="21"/>
        </w:rPr>
        <w:t>分，共</w:t>
      </w:r>
      <w:r w:rsidRPr="00B73E65">
        <w:rPr>
          <w:b/>
          <w:snapToGrid w:val="0"/>
          <w:color w:val="000000"/>
          <w:sz w:val="21"/>
        </w:rPr>
        <w:t>24</w:t>
      </w:r>
      <w:r w:rsidRPr="00B73E65">
        <w:rPr>
          <w:b/>
          <w:snapToGrid w:val="0"/>
          <w:color w:val="000000"/>
          <w:sz w:val="21"/>
        </w:rPr>
        <w:t>分）</w:t>
      </w:r>
    </w:p>
    <w:p w14:paraId="532C3130" w14:textId="77777777" w:rsidR="002E1821" w:rsidRPr="00B73E65" w:rsidRDefault="000F6C4F" w:rsidP="00B73E65">
      <w:pPr>
        <w:pStyle w:val="21"/>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．该说法正确，具体分析如下：</w:t>
      </w:r>
    </w:p>
    <w:p w14:paraId="6167E5E9" w14:textId="77777777" w:rsidR="002E1821" w:rsidRPr="00B73E65" w:rsidRDefault="000F6C4F" w:rsidP="00B73E65">
      <w:pPr>
        <w:pStyle w:val="21"/>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人民群众从质上说是指一切对社会历史发展起推动作用的人们，从量上说是指社会人口中的绝大多数。人民群众是社会历史的主体，是历史的创造者。在社会历史发展过程中，人民群众起着决定性的作用。人民群众是社会历史实践的主体，在创造历史中起决定性的作用。人民群众创造历史的作用是同社会基本矛盾运动推动社会前进的过程相一致的。人民群众是历史的创造者主要体现在：</w:t>
      </w:r>
    </w:p>
    <w:p w14:paraId="69EC15ED" w14:textId="77777777" w:rsidR="002E1821" w:rsidRPr="00B73E65" w:rsidRDefault="000F6C4F" w:rsidP="00B73E65">
      <w:pPr>
        <w:pStyle w:val="21"/>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）人民群众是社会物质财富的创造者。人类社会赖以存在和发展的基础是物质资料的生产方式。物质资料生产活动的主体是广大的劳动群众。</w:t>
      </w:r>
    </w:p>
    <w:p w14:paraId="21120FB9" w14:textId="77777777" w:rsidR="002E1821" w:rsidRPr="00B73E65" w:rsidRDefault="000F6C4F" w:rsidP="00B73E65">
      <w:pPr>
        <w:pStyle w:val="21"/>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）人民群众是社会精神财富的创造者。人民群众通过物质生产实践为创造精神财富提供了必要的物质条件和设施。人民群众的生活、实践活动是一切精神财富、精神产品形成和发展的源泉。</w:t>
      </w:r>
    </w:p>
    <w:p w14:paraId="4CF1F1E4" w14:textId="77777777" w:rsidR="002E1821" w:rsidRPr="00B73E65" w:rsidRDefault="000F6C4F" w:rsidP="00B73E65">
      <w:pPr>
        <w:pStyle w:val="21"/>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人民群众是社会变革的决定力量。人民群众在创造社会财富的同时，也创造并改造着社会关系。生产关系的变革，社会制度的更替，最终取决于生产力的发展，但却不会随生产力的发展自发地实现和完成，而必须借助人民群众的力量。</w:t>
      </w:r>
    </w:p>
    <w:p w14:paraId="78D98ED1" w14:textId="77777777" w:rsidR="00521B0E" w:rsidRPr="00B73E65" w:rsidRDefault="00521B0E" w:rsidP="00B73E65">
      <w:pPr>
        <w:pStyle w:val="Normal07"/>
        <w:adjustRightInd w:val="0"/>
        <w:snapToGrid w:val="0"/>
        <w:rPr>
          <w:snapToGrid w:val="0"/>
          <w:color w:val="000000"/>
        </w:rPr>
      </w:pPr>
    </w:p>
    <w:p w14:paraId="4D48E3B5" w14:textId="77777777" w:rsidR="002E1821" w:rsidRPr="00B73E65" w:rsidRDefault="000F6C4F" w:rsidP="00B73E65">
      <w:pPr>
        <w:pStyle w:val="2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．前者的看法是正确的，它正确认识了绝对运动和相对静止的辩证关系；后者的看法是错误的，它夸大了事物的运动属性，忽视了事物的相对静止。具体分析如下：</w:t>
      </w:r>
    </w:p>
    <w:p w14:paraId="0054734B" w14:textId="77777777" w:rsidR="002E1821" w:rsidRPr="00B73E65" w:rsidRDefault="000F6C4F" w:rsidP="00B73E65">
      <w:pPr>
        <w:pStyle w:val="2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lastRenderedPageBreak/>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运动是指物质的一般变化和过程，是物质的根本属性和存在方式。静止有两种含义：一是指事物变化中的质的相对稳定性，指事物质变之前的量变状态，即当一事物尚未转变为他事物时，该事物就处于相对静止状态；二是指在描述事物的运动时，一事物相对于某一参照物，其空间位置还没有发生变动，就说该事物处于相对静止状态。</w:t>
      </w:r>
    </w:p>
    <w:p w14:paraId="42D7C43C" w14:textId="77777777" w:rsidR="002E1821" w:rsidRPr="00B73E65" w:rsidRDefault="000F6C4F" w:rsidP="00B73E65">
      <w:pPr>
        <w:pStyle w:val="22"/>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无论是事物的性质还是空间位置，时时都处于变化之中。这也就意味着，运动是普遍的、永恒的和无条件的，因而也是绝对的；静止是暂时的、有条件的，因而是相对的。正是在这一意义上，我们说静止是运动的一种特殊状态。任何事物都是绝对运动与相对静止的统一。</w:t>
      </w:r>
    </w:p>
    <w:p w14:paraId="6A901048" w14:textId="77777777" w:rsidR="002E1821" w:rsidRPr="00B73E65" w:rsidRDefault="000F6C4F" w:rsidP="00B73E65">
      <w:pPr>
        <w:pStyle w:val="22"/>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把运动和静止人为地割裂开来，夸大绝对运动而否定相对静止，必然导致相对主义和诡辩论；反之，夸大相对静止而否定运动的绝对性，则必然导致形而上学的不变论。两者都歪曲了事物的本来面目，都是片面的、错误的。</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人不能两次踏入同一条河流</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承认了事物的绝对运动和相对静止，属于辩证唯物主义的观点；而</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人一次也不能踏入同一条河流</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则夸大了绝对运动，是否认了事物相对静止的诡辩论。</w:t>
      </w:r>
    </w:p>
    <w:p w14:paraId="33CD8441" w14:textId="77777777" w:rsidR="00521B0E" w:rsidRPr="00B73E65" w:rsidRDefault="00521B0E" w:rsidP="00B73E65">
      <w:pPr>
        <w:pStyle w:val="Normal08"/>
        <w:adjustRightInd w:val="0"/>
        <w:snapToGrid w:val="0"/>
        <w:rPr>
          <w:snapToGrid w:val="0"/>
          <w:color w:val="000000"/>
        </w:rPr>
      </w:pPr>
    </w:p>
    <w:p w14:paraId="6E57933E" w14:textId="77777777" w:rsidR="002E1821" w:rsidRPr="00B73E65" w:rsidRDefault="000F6C4F" w:rsidP="00B73E65">
      <w:pPr>
        <w:pStyle w:val="2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．该观点错误。具体分析如下：</w:t>
      </w:r>
    </w:p>
    <w:p w14:paraId="30B8A55D" w14:textId="77777777" w:rsidR="002E1821" w:rsidRPr="00B73E65" w:rsidRDefault="000F6C4F" w:rsidP="00B73E65">
      <w:pPr>
        <w:pStyle w:val="2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）生产力决定生产关系</w:t>
      </w:r>
    </w:p>
    <w:p w14:paraId="36ACB3BB" w14:textId="77777777" w:rsidR="002E1821" w:rsidRPr="00B73E65" w:rsidRDefault="000F6C4F" w:rsidP="00B73E65">
      <w:pPr>
        <w:pStyle w:val="2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生产力状况决定生产关系的性质。历史上的各种生产关系都是适应一定的生产力发展需要而产生的。有什么样的生产力，就会产生什么样的生产关系。</w:t>
      </w:r>
    </w:p>
    <w:p w14:paraId="1A77E9B3" w14:textId="77777777" w:rsidR="002E1821" w:rsidRPr="00B73E65" w:rsidRDefault="000F6C4F" w:rsidP="00B73E65">
      <w:pPr>
        <w:pStyle w:val="2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生产力的发展决定生产关系的变化。生产关系是生产力发展需要的产物，只有当它为生产力提供足够的发展空间时才能够存在。随着生产力的发展，原本适合生产力状况的生产关系便由新变旧，走向自己的反面。</w:t>
      </w:r>
    </w:p>
    <w:p w14:paraId="054D2690" w14:textId="77777777" w:rsidR="002E1821" w:rsidRPr="00B73E65" w:rsidRDefault="000F6C4F" w:rsidP="00B73E65">
      <w:pPr>
        <w:pStyle w:val="2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）每一种生产关系都是在一定生产力发展的基础上建立起来的</w:t>
      </w:r>
    </w:p>
    <w:p w14:paraId="7BCD0E11" w14:textId="77777777" w:rsidR="002E1821" w:rsidRPr="00B73E65" w:rsidRDefault="000F6C4F" w:rsidP="00B73E65">
      <w:pPr>
        <w:pStyle w:val="23"/>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当生产关系不能适应生产力的发展要求时，人们就要变革旧的生产关系，建立新的生产关系，以适应生产力的发展。变革生产关系能否促进生产力的发展取决于变革后的生产关系是否适合生产力性质。适应生产力的发展要求的生产关系变革能促进生产力的发展。</w:t>
      </w:r>
    </w:p>
    <w:p w14:paraId="04A1A561" w14:textId="77777777" w:rsidR="002E1821" w:rsidRPr="00B73E65" w:rsidRDefault="000F6C4F" w:rsidP="00B73E65">
      <w:pPr>
        <w:pStyle w:val="23"/>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如果变革过后的生产力不适应生产力的性质，那么生产关系就会阻碍、甚至破坏生产力的发展。超越生产力发展要求进行生产关系的变革不仅不会促进生产力的发展，反而是对生产关系的反作用规律的错误运用，是会对生产力带来破坏的。这已为实践所证明。</w:t>
      </w:r>
    </w:p>
    <w:p w14:paraId="48522FD0" w14:textId="77777777" w:rsidR="00521B0E" w:rsidRPr="00B73E65" w:rsidRDefault="00521B0E" w:rsidP="00B73E65">
      <w:pPr>
        <w:pStyle w:val="Normal09"/>
        <w:adjustRightInd w:val="0"/>
        <w:snapToGrid w:val="0"/>
        <w:rPr>
          <w:snapToGrid w:val="0"/>
          <w:color w:val="000000"/>
        </w:rPr>
      </w:pPr>
    </w:p>
    <w:p w14:paraId="14011389" w14:textId="2240707A" w:rsidR="00521B0E" w:rsidRPr="00B73E65" w:rsidRDefault="000F6C4F" w:rsidP="00B73E65">
      <w:pPr>
        <w:pStyle w:val="Normal09"/>
        <w:adjustRightInd w:val="0"/>
        <w:snapToGrid w:val="0"/>
        <w:rPr>
          <w:snapToGrid w:val="0"/>
          <w:color w:val="000000"/>
          <w:sz w:val="21"/>
        </w:rPr>
      </w:pPr>
      <w:r w:rsidRPr="00B73E65">
        <w:rPr>
          <w:b/>
          <w:snapToGrid w:val="0"/>
          <w:color w:val="000000"/>
          <w:sz w:val="21"/>
        </w:rPr>
        <w:t>四、论述题（共</w:t>
      </w:r>
      <w:r w:rsidRPr="00B73E65">
        <w:rPr>
          <w:b/>
          <w:snapToGrid w:val="0"/>
          <w:color w:val="000000"/>
          <w:sz w:val="21"/>
        </w:rPr>
        <w:t>2</w:t>
      </w:r>
      <w:r w:rsidRPr="00B73E65">
        <w:rPr>
          <w:b/>
          <w:snapToGrid w:val="0"/>
          <w:color w:val="000000"/>
          <w:sz w:val="21"/>
        </w:rPr>
        <w:t>题，每题</w:t>
      </w:r>
      <w:r w:rsidRPr="00B73E65">
        <w:rPr>
          <w:b/>
          <w:snapToGrid w:val="0"/>
          <w:color w:val="000000"/>
          <w:sz w:val="21"/>
        </w:rPr>
        <w:t>10</w:t>
      </w:r>
      <w:r w:rsidRPr="00B73E65">
        <w:rPr>
          <w:b/>
          <w:snapToGrid w:val="0"/>
          <w:color w:val="000000"/>
          <w:sz w:val="21"/>
        </w:rPr>
        <w:t>分，共</w:t>
      </w:r>
      <w:r w:rsidRPr="00B73E65">
        <w:rPr>
          <w:b/>
          <w:snapToGrid w:val="0"/>
          <w:color w:val="000000"/>
          <w:sz w:val="21"/>
        </w:rPr>
        <w:t>20</w:t>
      </w:r>
      <w:r w:rsidRPr="00B73E65">
        <w:rPr>
          <w:b/>
          <w:snapToGrid w:val="0"/>
          <w:color w:val="000000"/>
          <w:sz w:val="21"/>
        </w:rPr>
        <w:t>分）</w:t>
      </w:r>
    </w:p>
    <w:p w14:paraId="08572180"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）真理的绝对性和真理的相对性的辩证关系</w:t>
      </w:r>
    </w:p>
    <w:p w14:paraId="11ACDDDB"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绝对真理和相对真理、真理的绝对性和相对性是真理的两种不同的属性或方面，但两者之间并没有固定不移的界限，绝对真理和相对真理、真理的绝对性和相对性是辩证统一的。</w:t>
      </w:r>
    </w:p>
    <w:p w14:paraId="2FC7D06F"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真理的绝对性</w:t>
      </w:r>
    </w:p>
    <w:p w14:paraId="1F93FCCE"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真理的绝对性或具有绝对性的真理，真理的绝对性主要表项为：</w:t>
      </w:r>
    </w:p>
    <w:p w14:paraId="0B563372"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a</w:t>
      </w:r>
      <w:r w:rsidRPr="00B73E65">
        <w:rPr>
          <w:rFonts w:ascii="Times New Roman" w:hAnsi="Times New Roman"/>
          <w:snapToGrid w:val="0"/>
          <w:color w:val="000000"/>
          <w:sz w:val="21"/>
          <w:szCs w:val="21"/>
        </w:rPr>
        <w:t>．任何真理都标志着主观同客观的符合，都包含有不依赖于人或人类的客观内容，都同谬误有原则性的局限，都不能被推翻，否则就不成其为真理。这一点是绝对的、无条件的。在这个意义上，承认了客观真理，也就是承认了绝对真理或真理的绝对性。</w:t>
      </w:r>
    </w:p>
    <w:p w14:paraId="05005045"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lastRenderedPageBreak/>
        <w:t>b</w:t>
      </w:r>
      <w:r w:rsidRPr="00B73E65">
        <w:rPr>
          <w:rFonts w:ascii="Times New Roman" w:hAnsi="Times New Roman"/>
          <w:snapToGrid w:val="0"/>
          <w:color w:val="000000"/>
          <w:sz w:val="21"/>
          <w:szCs w:val="21"/>
        </w:rPr>
        <w:t>．人类认识按其本性来说，能够正确认识无限发展着的物质世界，认识每前进一步，都是向无限发展着的物质世界的接近，这一点也是绝对的、无条件的。在这个意义上，承认世界的可知性，承认人能够获得关于无限发展着的物质世界的正确认识，也就是承认了绝对真理或真理的绝对性。</w:t>
      </w:r>
    </w:p>
    <w:p w14:paraId="78140EDA"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真理的相对性</w:t>
      </w:r>
    </w:p>
    <w:p w14:paraId="348AAC58"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真理的相对性或具有相对性的真理，是指人们在一定条件下，对客观过程及其发展规律的正确认识总是有局限的、不完全的。真理的相对性主要表现为：</w:t>
      </w:r>
    </w:p>
    <w:p w14:paraId="47027C38"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a</w:t>
      </w:r>
      <w:r w:rsidRPr="00B73E65">
        <w:rPr>
          <w:rFonts w:ascii="Times New Roman" w:hAnsi="Times New Roman"/>
          <w:snapToGrid w:val="0"/>
          <w:color w:val="000000"/>
          <w:sz w:val="21"/>
          <w:szCs w:val="21"/>
        </w:rPr>
        <w:t>．从客观世界的整体来看，任何真理性的认识都是对无限宇宙的一个部分或片段的正确反映，人类已经达到的认识总是有限的、不完全的。</w:t>
      </w:r>
    </w:p>
    <w:p w14:paraId="4564386D"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b</w:t>
      </w:r>
      <w:r w:rsidRPr="00B73E65">
        <w:rPr>
          <w:rFonts w:ascii="Times New Roman" w:hAnsi="Times New Roman"/>
          <w:snapToGrid w:val="0"/>
          <w:color w:val="000000"/>
          <w:sz w:val="21"/>
          <w:szCs w:val="21"/>
        </w:rPr>
        <w:t>．从特定事物或现象来看，任何真理性的认识都是对该对象的一定方面、一定程度、一定层次的正确反映。认识反映事物的深度总是有限的，具有近似的性质。承认我们的认识有待深化，也就是承认了相对真理或真理的相对性。</w:t>
      </w:r>
    </w:p>
    <w:p w14:paraId="30D57D66"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③</w:t>
      </w:r>
      <w:r w:rsidRPr="00B73E65">
        <w:rPr>
          <w:rFonts w:ascii="Times New Roman" w:hAnsi="Times New Roman"/>
          <w:snapToGrid w:val="0"/>
          <w:color w:val="000000"/>
          <w:sz w:val="21"/>
          <w:szCs w:val="21"/>
        </w:rPr>
        <w:t>绝对真理和相对真理、真理的绝对性和相对性是辩证统一的</w:t>
      </w:r>
    </w:p>
    <w:p w14:paraId="093876B1"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a</w:t>
      </w:r>
      <w:r w:rsidRPr="00B73E65">
        <w:rPr>
          <w:rFonts w:ascii="Times New Roman" w:hAnsi="Times New Roman"/>
          <w:snapToGrid w:val="0"/>
          <w:color w:val="000000"/>
          <w:sz w:val="21"/>
          <w:szCs w:val="21"/>
        </w:rPr>
        <w:t>．绝对真理和相对真理、真理的绝对性和相对性相互渗透和相互包含。</w:t>
      </w:r>
    </w:p>
    <w:p w14:paraId="562E2676"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一方面，真理的相对性之中有绝对性，真理的绝对性寓于其相对性之中，任何相对真理之中都包含着绝对真理的颗粒；另一方面，真理的绝对性之中有相对性，真理的相对性是构成其绝对性的成分，绝对真理通过相对真理表现出来。人们对于自然和社会的每个正确认识，都是在一定条件下、一定范围内和一定程度上的认识，因而是有条件的、相对的；但在这一定条件、一定范围和一定程度上，这种认识又是对客观现实的正确反映，在这个程度内它永远不能被推翻，并作为一种稳定的因素保留在客观真理的体系中，所以又是无条件的、绝对的。</w:t>
      </w:r>
    </w:p>
    <w:p w14:paraId="4386659E"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b</w:t>
      </w:r>
      <w:r w:rsidRPr="00B73E65">
        <w:rPr>
          <w:rFonts w:ascii="Times New Roman" w:hAnsi="Times New Roman"/>
          <w:snapToGrid w:val="0"/>
          <w:color w:val="000000"/>
          <w:sz w:val="21"/>
          <w:szCs w:val="21"/>
        </w:rPr>
        <w:t>．相对真理和绝对真理、真理的相对性和绝对性又是辩证地转化的。</w:t>
      </w:r>
    </w:p>
    <w:p w14:paraId="15F535B1"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真理是一个过程，永远处在由相对到绝对的转化和发展之中。人类认识是不断深化的过程，是从真理的相对性走向绝对性，从相对真理走向绝对真理，逐步接近真理的绝对性或绝对真理的过程。</w:t>
      </w:r>
    </w:p>
    <w:p w14:paraId="7B19923A"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）对马列主义毛泽东思想既要坚持又要发展</w:t>
      </w:r>
    </w:p>
    <w:p w14:paraId="1F0BAD7D"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对马列主义毛泽东思想既要坚持又要发展的原因主要包括：</w:t>
      </w:r>
    </w:p>
    <w:p w14:paraId="1E0B55FA"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正是由真理的上述特性构成的真理的本性，要求人们在探求真理和运用真理时，必须以科学的、实事求是的、辩证的态度积极主动地去认识和实践，注意从根本上把握正确的立场、观点和方法，充分发挥积极的、正确的主体性和能动性。</w:t>
      </w:r>
    </w:p>
    <w:p w14:paraId="33EE08D3" w14:textId="77777777" w:rsidR="002E1821" w:rsidRPr="00B73E65" w:rsidRDefault="000F6C4F" w:rsidP="00B73E65">
      <w:pPr>
        <w:pStyle w:val="24"/>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正如对待马列主义、毛泽东思想我们既要坚持又要发展。因为真理不是固定不变的，绝对真理和相对真理、真理的绝对性和相对性相互渗透和相互包含。相对真理和绝对真理、真理的相对性和绝对性又是辩证地转化的。我们需要结合实际情况和发展了的国情，具体问题具体分析，不能固守。但真理又是经过实践检验的，在发展真理的同时需要我们坚持真理，换句话说就是真理的绝对性要求我们必须坚持真理。只要适用条件不变，适用情况不变，没有突破真理的局限性，我们还应当坚持真理。但是随着时代的发展，条件的改变，国情的改变，原有真理的局限性日益凸显，或不能解决实际问题时，我们就需发展真</w:t>
      </w:r>
      <w:r w:rsidRPr="00B73E65">
        <w:rPr>
          <w:rFonts w:ascii="Times New Roman" w:hAnsi="Times New Roman"/>
          <w:snapToGrid w:val="0"/>
          <w:color w:val="000000"/>
          <w:sz w:val="21"/>
          <w:szCs w:val="21"/>
        </w:rPr>
        <w:lastRenderedPageBreak/>
        <w:t>理。所以对待马列主义、毛泽东思想我们既要坚持又要发展。这是由真理的绝对性和真理的相对性的辩证关系所决定的。</w:t>
      </w:r>
    </w:p>
    <w:p w14:paraId="4DD5588C" w14:textId="77777777" w:rsidR="002E1821" w:rsidRPr="00B73E65" w:rsidRDefault="002E1821" w:rsidP="00B73E65">
      <w:pPr>
        <w:pStyle w:val="24"/>
        <w:widowControl/>
        <w:adjustRightInd w:val="0"/>
        <w:snapToGrid w:val="0"/>
        <w:spacing w:beforeAutospacing="0" w:afterAutospacing="0" w:line="312" w:lineRule="auto"/>
        <w:rPr>
          <w:rFonts w:ascii="Times New Roman" w:hAnsi="Times New Roman"/>
          <w:b/>
          <w:snapToGrid w:val="0"/>
          <w:color w:val="000000"/>
          <w:szCs w:val="21"/>
        </w:rPr>
      </w:pPr>
    </w:p>
    <w:p w14:paraId="0CB2E128" w14:textId="77777777" w:rsidR="00521B0E" w:rsidRPr="00B73E65" w:rsidRDefault="00521B0E" w:rsidP="00B73E65">
      <w:pPr>
        <w:pStyle w:val="Normal010"/>
        <w:adjustRightInd w:val="0"/>
        <w:snapToGrid w:val="0"/>
        <w:rPr>
          <w:snapToGrid w:val="0"/>
          <w:color w:val="000000"/>
        </w:rPr>
      </w:pPr>
    </w:p>
    <w:p w14:paraId="45747D65"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）矛盾的普遍性：矛盾存在于一切事物中，存在于一切事物发展过程的始终，旧的矛盾解决了，新的矛盾又产生，事物始终在矛盾中运动。</w:t>
      </w:r>
    </w:p>
    <w:p w14:paraId="20FB5892"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）矛盾的特殊性：矛盾普遍存在，但不同事物的矛盾又是具体的、特殊的。</w:t>
      </w:r>
    </w:p>
    <w:p w14:paraId="65819A73"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不同事物的矛盾各有其特点。</w:t>
      </w:r>
    </w:p>
    <w:p w14:paraId="380F1D92"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同一事物的矛盾在不同发展过程和发展阶段各有不同特点。</w:t>
      </w:r>
    </w:p>
    <w:p w14:paraId="36EE442E"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③</w:t>
      </w:r>
      <w:r w:rsidRPr="00B73E65">
        <w:rPr>
          <w:rFonts w:ascii="Times New Roman" w:hAnsi="Times New Roman"/>
          <w:snapToGrid w:val="0"/>
          <w:color w:val="000000"/>
          <w:sz w:val="21"/>
          <w:szCs w:val="21"/>
        </w:rPr>
        <w:t>构成事物的诸多矛盾以及每一矛盾的不同方面各有不同的性质、地位和作用。</w:t>
      </w:r>
    </w:p>
    <w:p w14:paraId="6DBA5FE4"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）矛盾的普遍性与矛盾的特殊性是辩证统一的关系</w:t>
      </w:r>
    </w:p>
    <w:p w14:paraId="21FD9D19"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矛盾的普遍性即矛盾的共性，矛盾的特殊性即矛盾的个性。矛盾的共性是无条件的、绝对的，矛盾的个性是有条件的、相对的。</w:t>
      </w:r>
    </w:p>
    <w:p w14:paraId="198097E2"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任何现实存在的事物都是共性和个性的有机统一，共性寓于个性之中，没有离开个性的共性，也没有离开共性的个性。</w:t>
      </w:r>
    </w:p>
    <w:p w14:paraId="754F7DBC"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③</w:t>
      </w:r>
      <w:r w:rsidRPr="00B73E65">
        <w:rPr>
          <w:rFonts w:ascii="Times New Roman" w:hAnsi="Times New Roman"/>
          <w:snapToGrid w:val="0"/>
          <w:color w:val="000000"/>
          <w:sz w:val="21"/>
          <w:szCs w:val="21"/>
        </w:rPr>
        <w:t>矛盾的共性和个性、绝对和相对的道理，是关于事物矛盾问题的精髓，是正确理解矛盾学说的关键，不懂得它，就不能真正掌握唯物辩证法。矛盾的共性和个性相统一的关系，既是客观事物固有的辩证法，也是科学的认识方法。人的认识的一般规律就是由认识个别上升到认识一般，再由一般到个别的辩证发展过程。</w:t>
      </w:r>
    </w:p>
    <w:p w14:paraId="05977DD3"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4</w:t>
      </w:r>
      <w:r w:rsidRPr="00B73E65">
        <w:rPr>
          <w:rFonts w:ascii="Times New Roman" w:hAnsi="Times New Roman"/>
          <w:snapToGrid w:val="0"/>
          <w:color w:val="000000"/>
          <w:sz w:val="21"/>
          <w:szCs w:val="21"/>
        </w:rPr>
        <w:t>）矛盾普遍性与特殊性辩证关系的原理，是马克思主义普遍真理同各国革命和建设的具体实践相结合原则的哲学基础，也是建设有中国特色社会主义理论的重要哲学根据。</w:t>
      </w:r>
    </w:p>
    <w:p w14:paraId="1FC2CA1E"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建设中国特色社会主义道路，必须坚持社会主义的根本制度和基本原则。</w:t>
      </w:r>
    </w:p>
    <w:p w14:paraId="0ED098CC"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必须从中国国情出发，注意中国的特点。中国是一个社会主义大国，人口多，底子薄，生产力发展水平低又不均衡，现在正处于并将长期处于社会主义的初级阶级。</w:t>
      </w:r>
    </w:p>
    <w:p w14:paraId="738290EA" w14:textId="77777777" w:rsidR="002E1821" w:rsidRPr="00B73E65" w:rsidRDefault="000F6C4F" w:rsidP="00B73E65">
      <w:pPr>
        <w:pStyle w:val="25"/>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③</w:t>
      </w:r>
      <w:r w:rsidRPr="00B73E65">
        <w:rPr>
          <w:rFonts w:ascii="Times New Roman" w:hAnsi="Times New Roman"/>
          <w:snapToGrid w:val="0"/>
          <w:color w:val="000000"/>
          <w:sz w:val="21"/>
          <w:szCs w:val="21"/>
        </w:rPr>
        <w:t>党在社会主义初级阶段的基本路线和各方面的方针政策，就是把社会主义的基本原则和中国实际相结合的结果。只有坚持党的基本路线不动摇，才能取得社会主义现代化建设的成功。</w:t>
      </w:r>
    </w:p>
    <w:p w14:paraId="72FE53CC" w14:textId="77777777" w:rsidR="002E1821" w:rsidRPr="00B73E65" w:rsidRDefault="000F6C4F" w:rsidP="00B73E65">
      <w:pPr>
        <w:pStyle w:val="25"/>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中国特色社会主义，既坚持了科学社会主义基本原则，又根据时代条件赋予其鲜明的中国特色，以全新的视野深化了对共产党执政规律、社会主义建设规律、人类社会发展规律的认识，从理论和实践结合上系统回答了在中国这样人口多底子薄的东方大国建设什么样的社会主义、怎样建设社会主义这个根本问题。发展中国特色社会主义是一项长期而艰巨的历史任务，必须不断丰富中国特色社会主义的实践特色、理论特色、民族特色、时代特色。中国特色社会主义，是科学社会主义理论逻辑和中国社会发展历史逻辑的辩证统一，是植根于中国大地、反映中国人民意愿、适应中国和时代发展进步要求的科学社会主义，是全面建成小康社会、加快推进社会主义现代化、实现中华民族伟大复兴的必由之路。</w:t>
      </w:r>
    </w:p>
    <w:p w14:paraId="21E19D71" w14:textId="403BC896" w:rsidR="00521B0E" w:rsidRDefault="00521B0E" w:rsidP="00B73E65">
      <w:pPr>
        <w:pStyle w:val="Normal011"/>
        <w:adjustRightInd w:val="0"/>
        <w:snapToGrid w:val="0"/>
        <w:rPr>
          <w:snapToGrid w:val="0"/>
          <w:color w:val="000000"/>
        </w:rPr>
      </w:pPr>
    </w:p>
    <w:p w14:paraId="508AF836" w14:textId="7E6101A9" w:rsidR="00FC7CAC" w:rsidRDefault="00FC7CAC" w:rsidP="00B73E65">
      <w:pPr>
        <w:pStyle w:val="Normal011"/>
        <w:adjustRightInd w:val="0"/>
        <w:snapToGrid w:val="0"/>
        <w:rPr>
          <w:snapToGrid w:val="0"/>
          <w:color w:val="000000"/>
        </w:rPr>
      </w:pPr>
    </w:p>
    <w:p w14:paraId="6A89ACA0" w14:textId="77777777" w:rsidR="00FC7CAC" w:rsidRPr="00B73E65" w:rsidRDefault="00FC7CAC" w:rsidP="00B73E65">
      <w:pPr>
        <w:pStyle w:val="Normal011"/>
        <w:adjustRightInd w:val="0"/>
        <w:snapToGrid w:val="0"/>
        <w:rPr>
          <w:rFonts w:hint="eastAsia"/>
          <w:snapToGrid w:val="0"/>
          <w:color w:val="000000"/>
        </w:rPr>
      </w:pPr>
    </w:p>
    <w:p w14:paraId="6761B3EB" w14:textId="34AB9FF8" w:rsidR="00521B0E" w:rsidRPr="00B73E65" w:rsidRDefault="000F6C4F" w:rsidP="00B73E65">
      <w:pPr>
        <w:pStyle w:val="Normal011"/>
        <w:adjustRightInd w:val="0"/>
        <w:snapToGrid w:val="0"/>
        <w:rPr>
          <w:snapToGrid w:val="0"/>
          <w:color w:val="000000"/>
          <w:sz w:val="21"/>
        </w:rPr>
      </w:pPr>
      <w:r w:rsidRPr="00B73E65">
        <w:rPr>
          <w:b/>
          <w:snapToGrid w:val="0"/>
          <w:color w:val="000000"/>
          <w:sz w:val="21"/>
        </w:rPr>
        <w:lastRenderedPageBreak/>
        <w:t>五、资料分析题（共</w:t>
      </w:r>
      <w:r w:rsidRPr="00B73E65">
        <w:rPr>
          <w:b/>
          <w:snapToGrid w:val="0"/>
          <w:color w:val="000000"/>
          <w:sz w:val="21"/>
        </w:rPr>
        <w:t>1</w:t>
      </w:r>
      <w:r w:rsidRPr="00B73E65">
        <w:rPr>
          <w:b/>
          <w:snapToGrid w:val="0"/>
          <w:color w:val="000000"/>
          <w:sz w:val="21"/>
        </w:rPr>
        <w:t>题，每题</w:t>
      </w:r>
      <w:r w:rsidRPr="00B73E65">
        <w:rPr>
          <w:b/>
          <w:snapToGrid w:val="0"/>
          <w:color w:val="000000"/>
          <w:sz w:val="21"/>
        </w:rPr>
        <w:t>16</w:t>
      </w:r>
      <w:r w:rsidRPr="00B73E65">
        <w:rPr>
          <w:b/>
          <w:snapToGrid w:val="0"/>
          <w:color w:val="000000"/>
          <w:sz w:val="21"/>
        </w:rPr>
        <w:t>分，共</w:t>
      </w:r>
      <w:r w:rsidRPr="00B73E65">
        <w:rPr>
          <w:b/>
          <w:snapToGrid w:val="0"/>
          <w:color w:val="000000"/>
          <w:sz w:val="21"/>
        </w:rPr>
        <w:t>16</w:t>
      </w:r>
      <w:r w:rsidRPr="00B73E65">
        <w:rPr>
          <w:b/>
          <w:snapToGrid w:val="0"/>
          <w:color w:val="000000"/>
          <w:sz w:val="21"/>
        </w:rPr>
        <w:t>分）</w:t>
      </w:r>
    </w:p>
    <w:p w14:paraId="563E2A81" w14:textId="47BD3234" w:rsidR="002E1821" w:rsidRPr="00FC7CAC" w:rsidRDefault="000F6C4F" w:rsidP="00FC7CAC">
      <w:pPr>
        <w:pStyle w:val="26"/>
        <w:widowControl/>
        <w:adjustRightInd w:val="0"/>
        <w:snapToGrid w:val="0"/>
        <w:spacing w:beforeAutospacing="0" w:afterAutospacing="0" w:line="312" w:lineRule="auto"/>
        <w:rPr>
          <w:rFonts w:ascii="Times New Roman" w:hAnsi="Times New Roman"/>
          <w:snapToGrid w:val="0"/>
          <w:color w:val="000000"/>
          <w:sz w:val="21"/>
          <w:szCs w:val="21"/>
        </w:rPr>
      </w:pP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）材料</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的观点是凭观念来验证真理；材料</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的观点是凭感觉来验证真理；材料</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的观点是凭社会的全人类的经验形式来验证真理。材料</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中的观点在真理标准问题上都属于主观真理论，都是在主观范围内寻找真理的标准。</w:t>
      </w:r>
    </w:p>
    <w:p w14:paraId="29F189BB" w14:textId="77777777" w:rsidR="002E1821" w:rsidRPr="00B73E65" w:rsidRDefault="000F6C4F" w:rsidP="00B73E65">
      <w:pPr>
        <w:pStyle w:val="00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）材料</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与材料</w:t>
      </w:r>
      <w:r w:rsidRPr="00B73E65">
        <w:rPr>
          <w:rFonts w:ascii="Times New Roman" w:hAnsi="Times New Roman"/>
          <w:snapToGrid w:val="0"/>
          <w:color w:val="000000"/>
          <w:sz w:val="21"/>
          <w:szCs w:val="21"/>
        </w:rPr>
        <w:t>1</w:t>
      </w:r>
      <w:r w:rsidRPr="00B73E65">
        <w:rPr>
          <w:rFonts w:ascii="Times New Roman" w:hAnsi="Times New Roman"/>
          <w:snapToGrid w:val="0"/>
          <w:color w:val="000000"/>
          <w:sz w:val="21"/>
          <w:szCs w:val="21"/>
        </w:rPr>
        <w:t>和</w:t>
      </w:r>
      <w:r w:rsidRPr="00B73E65">
        <w:rPr>
          <w:rFonts w:ascii="Times New Roman" w:hAnsi="Times New Roman"/>
          <w:snapToGrid w:val="0"/>
          <w:color w:val="000000"/>
          <w:sz w:val="21"/>
          <w:szCs w:val="21"/>
        </w:rPr>
        <w:t>2</w:t>
      </w:r>
      <w:r w:rsidRPr="00B73E65">
        <w:rPr>
          <w:rFonts w:ascii="Times New Roman" w:hAnsi="Times New Roman"/>
          <w:snapToGrid w:val="0"/>
          <w:color w:val="000000"/>
          <w:sz w:val="21"/>
          <w:szCs w:val="21"/>
        </w:rPr>
        <w:t>相比，强调了</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社会的全人类的经验形式</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，但实质上仍然是主观真理论，认为多数人的感觉、经验、思想是真理，把真理停留在主观范围，无法确定是否符合客观实际，是对真理标准的不准确认知。</w:t>
      </w:r>
    </w:p>
    <w:p w14:paraId="323D8FDE" w14:textId="77777777" w:rsidR="002E1821" w:rsidRPr="00B73E65" w:rsidRDefault="000F6C4F" w:rsidP="00B73E65">
      <w:pPr>
        <w:pStyle w:val="00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具体分析如下：</w:t>
      </w:r>
    </w:p>
    <w:p w14:paraId="7EC515AE" w14:textId="77777777" w:rsidR="002E1821" w:rsidRPr="00B73E65" w:rsidRDefault="000F6C4F" w:rsidP="00B73E65">
      <w:pPr>
        <w:pStyle w:val="00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斯宾诺莎对知识进行了分类，把知识分为传闻的知识，经验的知识，理性的知识，直观的知识四种，并认为直观的知识是最可靠的，即真观念。他将通过直观的认识活动所得到的真观念看作是真理，陷入到了唯理论的局限中。</w:t>
      </w:r>
    </w:p>
    <w:p w14:paraId="69DDB2D6" w14:textId="77777777" w:rsidR="002E1821" w:rsidRPr="00B73E65" w:rsidRDefault="000F6C4F" w:rsidP="00B73E65">
      <w:pPr>
        <w:pStyle w:val="00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经验主义者把呈现在古代的直观和经验世界中的</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意见</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提升到</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知识</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的水平。经验主义者将自然界，尤其是社会生活领域中的人与物解读为一种数学符号式的东西，这种把客观对象演变为认识对象的过程，没有解释社会生活中的对象被符号化的社会历史原因，从而无法将认识论建立在历史观的基础之上，呈现出与人的生活世界和直观世界相脱离的特征。</w:t>
      </w:r>
    </w:p>
    <w:p w14:paraId="7922BB0B" w14:textId="77777777" w:rsidR="002E1821" w:rsidRPr="00B73E65" w:rsidRDefault="000F6C4F" w:rsidP="00B73E65">
      <w:pPr>
        <w:pStyle w:val="00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③</w:t>
      </w:r>
      <w:r w:rsidRPr="00B73E65">
        <w:rPr>
          <w:rFonts w:ascii="Times New Roman" w:hAnsi="Times New Roman"/>
          <w:snapToGrid w:val="0"/>
          <w:color w:val="000000"/>
          <w:sz w:val="21"/>
          <w:szCs w:val="21"/>
        </w:rPr>
        <w:t>波格丹洛夫说</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马克思主义包括对任何真理的绝对客观性的否定，对任何永恒真理的否定</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认为真理是思想形式，是人类经验的组织形式，是社会的一致起来的、社会的协调起来的经验。否认了真理内容的客观性和真理标准的客观性，混淆了真理的客观性和真理问题与真理的绝对性与相对性关系问题。</w:t>
      </w:r>
    </w:p>
    <w:p w14:paraId="446E8623" w14:textId="77777777" w:rsidR="002E1821" w:rsidRPr="00B73E65" w:rsidRDefault="000F6C4F" w:rsidP="00B73E65">
      <w:pPr>
        <w:pStyle w:val="00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3</w:t>
      </w:r>
      <w:r w:rsidRPr="00B73E65">
        <w:rPr>
          <w:rFonts w:ascii="Times New Roman" w:hAnsi="Times New Roman"/>
          <w:snapToGrid w:val="0"/>
          <w:color w:val="000000"/>
          <w:sz w:val="21"/>
          <w:szCs w:val="21"/>
        </w:rPr>
        <w:t>）真理是人们对于客观事物及其规律的正确认识。实践是检验真理的唯一标准，真理是否与客观实际相符合，关键是看是否经得起实践的检验，实践作为检验真理的唯一标准是由真理的本性和实践的特点决定的。</w:t>
      </w:r>
    </w:p>
    <w:p w14:paraId="5F1CD158" w14:textId="77777777" w:rsidR="002E1821" w:rsidRPr="00B73E65" w:rsidRDefault="000F6C4F" w:rsidP="00B73E65">
      <w:pPr>
        <w:pStyle w:val="000"/>
        <w:widowControl/>
        <w:adjustRightInd w:val="0"/>
        <w:snapToGrid w:val="0"/>
        <w:spacing w:beforeAutospacing="0" w:afterAutospacing="0" w:line="312" w:lineRule="auto"/>
        <w:rPr>
          <w:snapToGrid w:val="0"/>
          <w:color w:val="000000"/>
        </w:rPr>
      </w:pPr>
      <w:r w:rsidRPr="00B73E65">
        <w:rPr>
          <w:rFonts w:ascii="Times New Roman" w:hAnsi="Times New Roman"/>
          <w:snapToGrid w:val="0"/>
          <w:color w:val="000000"/>
          <w:sz w:val="21"/>
          <w:szCs w:val="21"/>
        </w:rPr>
        <w:t>①</w:t>
      </w:r>
      <w:r w:rsidRPr="00B73E65">
        <w:rPr>
          <w:rFonts w:ascii="Times New Roman" w:hAnsi="Times New Roman"/>
          <w:snapToGrid w:val="0"/>
          <w:color w:val="000000"/>
          <w:sz w:val="21"/>
          <w:szCs w:val="21"/>
        </w:rPr>
        <w:t>从真理的本性看，真理是人们对客观事物及其发展规律的正确反映，它的本性在于主观和客观相符合。所谓检验真理，就是检验人的主观认识同客观实际是否相符合以及符合的程度。要做这种检验，就要把主观认识同客观实际联系起来加以比较、对照，才能判定它是不是真理。检验认识真理性的标准，既不能是思想理论本身，也不能是客观事物，而只能是把主观和客观联系起来的桥梁</w:t>
      </w:r>
      <w:r w:rsidRPr="00B73E65">
        <w:rPr>
          <w:rFonts w:ascii="Times New Roman" w:hAnsi="Times New Roman"/>
          <w:snapToGrid w:val="0"/>
          <w:color w:val="000000"/>
          <w:sz w:val="21"/>
          <w:szCs w:val="21"/>
        </w:rPr>
        <w:t>——</w:t>
      </w:r>
      <w:r w:rsidRPr="00B73E65">
        <w:rPr>
          <w:rFonts w:ascii="Times New Roman" w:hAnsi="Times New Roman"/>
          <w:snapToGrid w:val="0"/>
          <w:color w:val="000000"/>
          <w:sz w:val="21"/>
          <w:szCs w:val="21"/>
        </w:rPr>
        <w:t>社会实践。</w:t>
      </w:r>
    </w:p>
    <w:p w14:paraId="6F97F4A2" w14:textId="77777777" w:rsidR="002E1821" w:rsidRPr="00B73E65" w:rsidRDefault="000F6C4F" w:rsidP="00B73E65">
      <w:pPr>
        <w:pStyle w:val="000"/>
        <w:widowControl/>
        <w:adjustRightInd w:val="0"/>
        <w:snapToGrid w:val="0"/>
        <w:spacing w:beforeAutospacing="0" w:afterAutospacing="0" w:line="312" w:lineRule="auto"/>
        <w:rPr>
          <w:b/>
          <w:snapToGrid w:val="0"/>
          <w:color w:val="000000"/>
        </w:rPr>
      </w:pPr>
      <w:r w:rsidRPr="00B73E65">
        <w:rPr>
          <w:rFonts w:ascii="Times New Roman" w:hAnsi="Times New Roman"/>
          <w:snapToGrid w:val="0"/>
          <w:color w:val="000000"/>
          <w:sz w:val="21"/>
          <w:szCs w:val="21"/>
        </w:rPr>
        <w:t>②</w:t>
      </w:r>
      <w:r w:rsidRPr="00B73E65">
        <w:rPr>
          <w:rFonts w:ascii="Times New Roman" w:hAnsi="Times New Roman"/>
          <w:snapToGrid w:val="0"/>
          <w:color w:val="000000"/>
          <w:sz w:val="21"/>
          <w:szCs w:val="21"/>
        </w:rPr>
        <w:t>从实践的特点看，实践是人们改造世界的客观的物质性活动，具有直接现实性的特点。就是说，人们遵循着一定的认识去实践，就可以引出现实的结果，把主观的东西变为客观的东西。实践的直接现实性的特点，是作为检验真理标准的主要根据，使它成为最公正的审判官，具有最高的权威。</w:t>
      </w:r>
    </w:p>
    <w:p w14:paraId="3390D89F" w14:textId="77777777" w:rsidR="00521B0E" w:rsidRPr="00B73E65" w:rsidRDefault="00521B0E" w:rsidP="00B73E65">
      <w:pPr>
        <w:pStyle w:val="Normal012"/>
        <w:adjustRightInd w:val="0"/>
        <w:snapToGrid w:val="0"/>
        <w:rPr>
          <w:snapToGrid w:val="0"/>
          <w:color w:val="000000"/>
        </w:rPr>
      </w:pPr>
    </w:p>
    <w:sectPr w:rsidR="00521B0E" w:rsidRPr="00B73E65">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ep="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F24D5" w14:textId="77777777" w:rsidR="00BF25AB" w:rsidRDefault="00BF25AB" w:rsidP="000F6C4F">
      <w:r>
        <w:separator/>
      </w:r>
    </w:p>
  </w:endnote>
  <w:endnote w:type="continuationSeparator" w:id="0">
    <w:p w14:paraId="797301C2" w14:textId="77777777" w:rsidR="00BF25AB" w:rsidRDefault="00BF25AB" w:rsidP="000F6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6C0E7" w14:textId="77777777" w:rsidR="000F6C4F" w:rsidRDefault="000F6C4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EA4FC" w14:textId="77777777" w:rsidR="000F6C4F" w:rsidRDefault="000F6C4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FEA21" w14:textId="77777777" w:rsidR="000F6C4F" w:rsidRDefault="000F6C4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CC0A9" w14:textId="77777777" w:rsidR="00BF25AB" w:rsidRDefault="00BF25AB" w:rsidP="000F6C4F">
      <w:r>
        <w:separator/>
      </w:r>
    </w:p>
  </w:footnote>
  <w:footnote w:type="continuationSeparator" w:id="0">
    <w:p w14:paraId="7579B9DA" w14:textId="77777777" w:rsidR="00BF25AB" w:rsidRDefault="00BF25AB" w:rsidP="000F6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504C2" w14:textId="77777777" w:rsidR="000F6C4F" w:rsidRDefault="000F6C4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F4C7D" w14:textId="77777777" w:rsidR="000F6C4F" w:rsidRDefault="000F6C4F">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9B4E6" w14:textId="77777777" w:rsidR="000F6C4F" w:rsidRDefault="000F6C4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F6C4F"/>
    <w:rsid w:val="002E1821"/>
    <w:rsid w:val="00521B0E"/>
    <w:rsid w:val="00A77B3E"/>
    <w:rsid w:val="00B73E65"/>
    <w:rsid w:val="00BF25AB"/>
    <w:rsid w:val="00CA2A55"/>
    <w:rsid w:val="00E813C0"/>
    <w:rsid w:val="00FC7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F18FA1"/>
  <w15:docId w15:val="{49B5CC0A-80B4-4082-B3E9-BAA241F7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1"/>
    <w:qFormat/>
    <w:rsid w:val="002E1821"/>
    <w:pPr>
      <w:spacing w:beforeAutospacing="1" w:afterAutospacing="1"/>
      <w:jc w:val="left"/>
    </w:pPr>
    <w:rPr>
      <w:rFonts w:ascii="等线" w:eastAsia="等线" w:hAnsi="等线"/>
      <w:kern w:val="0"/>
      <w:sz w:val="24"/>
      <w:szCs w:val="24"/>
    </w:rPr>
  </w:style>
  <w:style w:type="paragraph" w:customStyle="1" w:styleId="1">
    <w:name w:val="正文1"/>
    <w:qFormat/>
    <w:pPr>
      <w:widowControl w:val="0"/>
      <w:jc w:val="both"/>
    </w:pPr>
    <w:rPr>
      <w:kern w:val="2"/>
      <w:sz w:val="21"/>
      <w:szCs w:val="22"/>
    </w:rPr>
  </w:style>
  <w:style w:type="paragraph" w:customStyle="1" w:styleId="0">
    <w:name w:val="普通(网站)_0"/>
    <w:basedOn w:val="00"/>
    <w:qFormat/>
    <w:rsid w:val="002E1821"/>
    <w:pPr>
      <w:spacing w:beforeAutospacing="1" w:afterAutospacing="1"/>
      <w:jc w:val="left"/>
    </w:pPr>
    <w:rPr>
      <w:rFonts w:ascii="等线" w:eastAsia="等线" w:hAnsi="等线"/>
      <w:kern w:val="0"/>
      <w:sz w:val="24"/>
      <w:szCs w:val="24"/>
    </w:rPr>
  </w:style>
  <w:style w:type="paragraph" w:customStyle="1" w:styleId="00">
    <w:name w:val="正文_0"/>
    <w:qFormat/>
    <w:pPr>
      <w:widowControl w:val="0"/>
      <w:jc w:val="both"/>
    </w:pPr>
    <w:rPr>
      <w:kern w:val="2"/>
      <w:sz w:val="21"/>
      <w:szCs w:val="22"/>
    </w:rPr>
  </w:style>
  <w:style w:type="paragraph" w:customStyle="1" w:styleId="10">
    <w:name w:val="普通(网站)_1"/>
    <w:basedOn w:val="11"/>
    <w:qFormat/>
    <w:rsid w:val="002E1821"/>
    <w:pPr>
      <w:spacing w:beforeAutospacing="1" w:afterAutospacing="1"/>
      <w:jc w:val="left"/>
    </w:pPr>
    <w:rPr>
      <w:rFonts w:ascii="等线" w:eastAsia="等线" w:hAnsi="等线"/>
      <w:kern w:val="0"/>
      <w:sz w:val="24"/>
      <w:szCs w:val="24"/>
    </w:rPr>
  </w:style>
  <w:style w:type="paragraph" w:customStyle="1" w:styleId="11">
    <w:name w:val="正文_1"/>
    <w:qFormat/>
    <w:pPr>
      <w:widowControl w:val="0"/>
      <w:jc w:val="both"/>
    </w:pPr>
    <w:rPr>
      <w:kern w:val="2"/>
      <w:sz w:val="21"/>
      <w:szCs w:val="22"/>
    </w:rPr>
  </w:style>
  <w:style w:type="paragraph" w:customStyle="1" w:styleId="2">
    <w:name w:val="普通(网站)_2"/>
    <w:basedOn w:val="20"/>
    <w:qFormat/>
    <w:rsid w:val="002E1821"/>
    <w:pPr>
      <w:spacing w:beforeAutospacing="1" w:afterAutospacing="1"/>
      <w:jc w:val="left"/>
    </w:pPr>
    <w:rPr>
      <w:rFonts w:ascii="等线" w:eastAsia="等线" w:hAnsi="等线"/>
      <w:kern w:val="0"/>
      <w:sz w:val="24"/>
      <w:szCs w:val="24"/>
    </w:rPr>
  </w:style>
  <w:style w:type="paragraph" w:customStyle="1" w:styleId="20">
    <w:name w:val="正文_2"/>
    <w:qFormat/>
    <w:pPr>
      <w:widowControl w:val="0"/>
      <w:jc w:val="both"/>
    </w:pPr>
    <w:rPr>
      <w:kern w:val="2"/>
      <w:sz w:val="21"/>
      <w:szCs w:val="22"/>
    </w:rPr>
  </w:style>
  <w:style w:type="paragraph" w:customStyle="1" w:styleId="3">
    <w:name w:val="普通(网站)_3"/>
    <w:basedOn w:val="30"/>
    <w:qFormat/>
    <w:rsid w:val="002E1821"/>
    <w:pPr>
      <w:spacing w:beforeAutospacing="1" w:afterAutospacing="1"/>
      <w:jc w:val="left"/>
    </w:pPr>
    <w:rPr>
      <w:rFonts w:ascii="等线" w:eastAsia="等线" w:hAnsi="等线"/>
      <w:kern w:val="0"/>
      <w:sz w:val="24"/>
      <w:szCs w:val="24"/>
    </w:rPr>
  </w:style>
  <w:style w:type="paragraph" w:customStyle="1" w:styleId="30">
    <w:name w:val="正文_3"/>
    <w:qFormat/>
    <w:pPr>
      <w:widowControl w:val="0"/>
      <w:jc w:val="both"/>
    </w:pPr>
    <w:rPr>
      <w:kern w:val="2"/>
      <w:sz w:val="21"/>
      <w:szCs w:val="22"/>
    </w:rPr>
  </w:style>
  <w:style w:type="paragraph" w:customStyle="1" w:styleId="4">
    <w:name w:val="普通(网站)_4"/>
    <w:basedOn w:val="40"/>
    <w:qFormat/>
    <w:rsid w:val="002E1821"/>
    <w:pPr>
      <w:spacing w:beforeAutospacing="1" w:afterAutospacing="1"/>
      <w:jc w:val="left"/>
    </w:pPr>
    <w:rPr>
      <w:rFonts w:ascii="等线" w:eastAsia="等线" w:hAnsi="等线"/>
      <w:kern w:val="0"/>
      <w:sz w:val="24"/>
      <w:szCs w:val="24"/>
    </w:rPr>
  </w:style>
  <w:style w:type="paragraph" w:customStyle="1" w:styleId="40">
    <w:name w:val="正文_4"/>
    <w:qFormat/>
    <w:pPr>
      <w:widowControl w:val="0"/>
      <w:jc w:val="both"/>
    </w:pPr>
    <w:rPr>
      <w:kern w:val="2"/>
      <w:sz w:val="21"/>
      <w:szCs w:val="22"/>
    </w:rPr>
  </w:style>
  <w:style w:type="paragraph" w:customStyle="1" w:styleId="5">
    <w:name w:val="普通(网站)_5"/>
    <w:basedOn w:val="50"/>
    <w:qFormat/>
    <w:rsid w:val="002E1821"/>
    <w:pPr>
      <w:spacing w:beforeAutospacing="1" w:afterAutospacing="1"/>
      <w:jc w:val="left"/>
    </w:pPr>
    <w:rPr>
      <w:rFonts w:ascii="等线" w:eastAsia="等线" w:hAnsi="等线"/>
      <w:kern w:val="0"/>
      <w:sz w:val="24"/>
      <w:szCs w:val="24"/>
    </w:rPr>
  </w:style>
  <w:style w:type="paragraph" w:customStyle="1" w:styleId="50">
    <w:name w:val="正文_5"/>
    <w:qFormat/>
    <w:pPr>
      <w:widowControl w:val="0"/>
      <w:jc w:val="both"/>
    </w:pPr>
    <w:rPr>
      <w:kern w:val="2"/>
      <w:sz w:val="21"/>
      <w:szCs w:val="22"/>
    </w:rPr>
  </w:style>
  <w:style w:type="paragraph" w:customStyle="1" w:styleId="6">
    <w:name w:val="普通(网站)_6"/>
    <w:basedOn w:val="60"/>
    <w:qFormat/>
    <w:rsid w:val="002E1821"/>
    <w:pPr>
      <w:spacing w:beforeAutospacing="1" w:afterAutospacing="1"/>
      <w:jc w:val="left"/>
    </w:pPr>
    <w:rPr>
      <w:rFonts w:ascii="等线" w:eastAsia="等线" w:hAnsi="等线"/>
      <w:kern w:val="0"/>
      <w:sz w:val="24"/>
      <w:szCs w:val="24"/>
    </w:rPr>
  </w:style>
  <w:style w:type="paragraph" w:customStyle="1" w:styleId="60">
    <w:name w:val="正文_6"/>
    <w:qFormat/>
    <w:pPr>
      <w:widowControl w:val="0"/>
      <w:jc w:val="both"/>
    </w:pPr>
    <w:rPr>
      <w:kern w:val="2"/>
      <w:sz w:val="21"/>
      <w:szCs w:val="22"/>
    </w:rPr>
  </w:style>
  <w:style w:type="paragraph" w:customStyle="1" w:styleId="7">
    <w:name w:val="普通(网站)_7"/>
    <w:basedOn w:val="70"/>
    <w:qFormat/>
    <w:rsid w:val="002E1821"/>
    <w:pPr>
      <w:spacing w:beforeAutospacing="1" w:afterAutospacing="1"/>
      <w:jc w:val="left"/>
    </w:pPr>
    <w:rPr>
      <w:rFonts w:ascii="等线" w:eastAsia="等线" w:hAnsi="等线"/>
      <w:kern w:val="0"/>
      <w:sz w:val="24"/>
      <w:szCs w:val="24"/>
    </w:rPr>
  </w:style>
  <w:style w:type="paragraph" w:customStyle="1" w:styleId="70">
    <w:name w:val="正文_7"/>
    <w:qFormat/>
    <w:pPr>
      <w:widowControl w:val="0"/>
      <w:jc w:val="both"/>
    </w:pPr>
    <w:rPr>
      <w:kern w:val="2"/>
      <w:sz w:val="21"/>
      <w:szCs w:val="22"/>
    </w:rPr>
  </w:style>
  <w:style w:type="paragraph" w:customStyle="1" w:styleId="8">
    <w:name w:val="普通(网站)_8"/>
    <w:basedOn w:val="80"/>
    <w:qFormat/>
    <w:rsid w:val="002E1821"/>
    <w:pPr>
      <w:spacing w:beforeAutospacing="1" w:afterAutospacing="1"/>
      <w:jc w:val="left"/>
    </w:pPr>
    <w:rPr>
      <w:rFonts w:ascii="等线" w:eastAsia="等线" w:hAnsi="等线"/>
      <w:kern w:val="0"/>
      <w:sz w:val="24"/>
      <w:szCs w:val="24"/>
    </w:rPr>
  </w:style>
  <w:style w:type="paragraph" w:customStyle="1" w:styleId="80">
    <w:name w:val="正文_8"/>
    <w:qFormat/>
    <w:pPr>
      <w:widowControl w:val="0"/>
      <w:jc w:val="both"/>
    </w:pPr>
    <w:rPr>
      <w:kern w:val="2"/>
      <w:sz w:val="21"/>
      <w:szCs w:val="22"/>
    </w:rPr>
  </w:style>
  <w:style w:type="paragraph" w:customStyle="1" w:styleId="9">
    <w:name w:val="普通(网站)_9"/>
    <w:basedOn w:val="90"/>
    <w:qFormat/>
    <w:rsid w:val="002E1821"/>
    <w:pPr>
      <w:spacing w:beforeAutospacing="1" w:afterAutospacing="1"/>
      <w:jc w:val="left"/>
    </w:pPr>
    <w:rPr>
      <w:rFonts w:ascii="等线" w:eastAsia="等线" w:hAnsi="等线"/>
      <w:kern w:val="0"/>
      <w:sz w:val="24"/>
      <w:szCs w:val="24"/>
    </w:rPr>
  </w:style>
  <w:style w:type="paragraph" w:customStyle="1" w:styleId="90">
    <w:name w:val="正文_9"/>
    <w:qFormat/>
    <w:pPr>
      <w:widowControl w:val="0"/>
      <w:jc w:val="both"/>
    </w:pPr>
    <w:rPr>
      <w:kern w:val="2"/>
      <w:sz w:val="21"/>
      <w:szCs w:val="22"/>
    </w:rPr>
  </w:style>
  <w:style w:type="paragraph" w:customStyle="1" w:styleId="100">
    <w:name w:val="普通(网站)_10"/>
    <w:basedOn w:val="101"/>
    <w:qFormat/>
    <w:rsid w:val="002E1821"/>
    <w:pPr>
      <w:spacing w:beforeAutospacing="1" w:afterAutospacing="1"/>
      <w:jc w:val="left"/>
    </w:pPr>
    <w:rPr>
      <w:rFonts w:ascii="等线" w:eastAsia="等线" w:hAnsi="等线"/>
      <w:kern w:val="0"/>
      <w:sz w:val="24"/>
      <w:szCs w:val="24"/>
    </w:rPr>
  </w:style>
  <w:style w:type="paragraph" w:customStyle="1" w:styleId="101">
    <w:name w:val="正文_10"/>
    <w:qFormat/>
    <w:pPr>
      <w:widowControl w:val="0"/>
      <w:jc w:val="both"/>
    </w:pPr>
    <w:rPr>
      <w:kern w:val="2"/>
      <w:sz w:val="21"/>
      <w:szCs w:val="22"/>
    </w:rPr>
  </w:style>
  <w:style w:type="paragraph" w:customStyle="1" w:styleId="110">
    <w:name w:val="普通(网站)_11"/>
    <w:basedOn w:val="111"/>
    <w:qFormat/>
    <w:rsid w:val="002E1821"/>
    <w:pPr>
      <w:spacing w:beforeAutospacing="1" w:afterAutospacing="1"/>
      <w:jc w:val="left"/>
    </w:pPr>
    <w:rPr>
      <w:rFonts w:ascii="等线" w:eastAsia="等线" w:hAnsi="等线"/>
      <w:kern w:val="0"/>
      <w:sz w:val="24"/>
      <w:szCs w:val="24"/>
    </w:rPr>
  </w:style>
  <w:style w:type="paragraph" w:customStyle="1" w:styleId="111">
    <w:name w:val="正文_11"/>
    <w:qFormat/>
    <w:pPr>
      <w:widowControl w:val="0"/>
      <w:jc w:val="both"/>
    </w:pPr>
    <w:rPr>
      <w:kern w:val="2"/>
      <w:sz w:val="21"/>
      <w:szCs w:val="22"/>
    </w:rPr>
  </w:style>
  <w:style w:type="paragraph" w:customStyle="1" w:styleId="12">
    <w:name w:val="普通(网站)_12"/>
    <w:basedOn w:val="120"/>
    <w:qFormat/>
    <w:rsid w:val="002E1821"/>
    <w:pPr>
      <w:spacing w:beforeAutospacing="1" w:afterAutospacing="1"/>
      <w:jc w:val="left"/>
    </w:pPr>
    <w:rPr>
      <w:rFonts w:ascii="等线" w:eastAsia="等线" w:hAnsi="等线"/>
      <w:kern w:val="0"/>
      <w:sz w:val="24"/>
      <w:szCs w:val="24"/>
    </w:rPr>
  </w:style>
  <w:style w:type="paragraph" w:customStyle="1" w:styleId="120">
    <w:name w:val="正文_12"/>
    <w:qFormat/>
    <w:pPr>
      <w:widowControl w:val="0"/>
      <w:jc w:val="both"/>
    </w:pPr>
    <w:rPr>
      <w:kern w:val="2"/>
      <w:sz w:val="21"/>
      <w:szCs w:val="22"/>
    </w:rPr>
  </w:style>
  <w:style w:type="paragraph" w:customStyle="1" w:styleId="13">
    <w:name w:val="普通(网站)_13"/>
    <w:basedOn w:val="130"/>
    <w:qFormat/>
    <w:rsid w:val="002E1821"/>
    <w:pPr>
      <w:spacing w:beforeAutospacing="1" w:afterAutospacing="1"/>
      <w:jc w:val="left"/>
    </w:pPr>
    <w:rPr>
      <w:rFonts w:ascii="等线" w:eastAsia="等线" w:hAnsi="等线"/>
      <w:kern w:val="0"/>
      <w:sz w:val="24"/>
      <w:szCs w:val="24"/>
    </w:rPr>
  </w:style>
  <w:style w:type="paragraph" w:customStyle="1" w:styleId="130">
    <w:name w:val="正文_13"/>
    <w:qFormat/>
    <w:pPr>
      <w:widowControl w:val="0"/>
      <w:jc w:val="both"/>
    </w:pPr>
    <w:rPr>
      <w:kern w:val="2"/>
      <w:sz w:val="21"/>
      <w:szCs w:val="22"/>
    </w:rPr>
  </w:style>
  <w:style w:type="paragraph" w:customStyle="1" w:styleId="Normal0">
    <w:name w:val="Normal_0"/>
    <w:qFormat/>
    <w:rPr>
      <w:sz w:val="24"/>
      <w:szCs w:val="24"/>
    </w:rPr>
  </w:style>
  <w:style w:type="paragraph" w:customStyle="1" w:styleId="14">
    <w:name w:val="普通(网站)_14"/>
    <w:basedOn w:val="140"/>
    <w:qFormat/>
    <w:rsid w:val="002E1821"/>
    <w:pPr>
      <w:spacing w:beforeAutospacing="1" w:afterAutospacing="1"/>
      <w:jc w:val="left"/>
    </w:pPr>
    <w:rPr>
      <w:rFonts w:ascii="等线" w:eastAsia="等线" w:hAnsi="等线"/>
      <w:kern w:val="0"/>
      <w:sz w:val="24"/>
      <w:szCs w:val="24"/>
    </w:rPr>
  </w:style>
  <w:style w:type="paragraph" w:customStyle="1" w:styleId="140">
    <w:name w:val="正文_14"/>
    <w:qFormat/>
    <w:pPr>
      <w:widowControl w:val="0"/>
      <w:jc w:val="both"/>
    </w:pPr>
    <w:rPr>
      <w:kern w:val="2"/>
      <w:sz w:val="21"/>
      <w:szCs w:val="22"/>
    </w:rPr>
  </w:style>
  <w:style w:type="paragraph" w:customStyle="1" w:styleId="Normal00">
    <w:name w:val="Normal_0_0"/>
    <w:qFormat/>
    <w:rPr>
      <w:sz w:val="24"/>
      <w:szCs w:val="24"/>
    </w:rPr>
  </w:style>
  <w:style w:type="paragraph" w:customStyle="1" w:styleId="15">
    <w:name w:val="普通(网站)_15"/>
    <w:basedOn w:val="150"/>
    <w:qFormat/>
    <w:rsid w:val="002E1821"/>
    <w:pPr>
      <w:spacing w:beforeAutospacing="1" w:afterAutospacing="1"/>
      <w:jc w:val="left"/>
    </w:pPr>
    <w:rPr>
      <w:rFonts w:ascii="等线" w:eastAsia="等线" w:hAnsi="等线"/>
      <w:kern w:val="0"/>
      <w:sz w:val="24"/>
      <w:szCs w:val="24"/>
    </w:rPr>
  </w:style>
  <w:style w:type="paragraph" w:customStyle="1" w:styleId="150">
    <w:name w:val="正文_15"/>
    <w:qFormat/>
    <w:pPr>
      <w:widowControl w:val="0"/>
      <w:jc w:val="both"/>
    </w:pPr>
    <w:rPr>
      <w:kern w:val="2"/>
      <w:sz w:val="21"/>
      <w:szCs w:val="22"/>
    </w:rPr>
  </w:style>
  <w:style w:type="paragraph" w:customStyle="1" w:styleId="Normal01">
    <w:name w:val="Normal_0_1"/>
    <w:qFormat/>
    <w:rPr>
      <w:sz w:val="24"/>
      <w:szCs w:val="24"/>
    </w:rPr>
  </w:style>
  <w:style w:type="paragraph" w:customStyle="1" w:styleId="16">
    <w:name w:val="普通(网站)_16"/>
    <w:basedOn w:val="160"/>
    <w:qFormat/>
    <w:rsid w:val="002E1821"/>
    <w:pPr>
      <w:spacing w:beforeAutospacing="1" w:afterAutospacing="1"/>
      <w:jc w:val="left"/>
    </w:pPr>
    <w:rPr>
      <w:rFonts w:ascii="等线" w:eastAsia="等线" w:hAnsi="等线"/>
      <w:kern w:val="0"/>
      <w:sz w:val="24"/>
      <w:szCs w:val="24"/>
    </w:rPr>
  </w:style>
  <w:style w:type="paragraph" w:customStyle="1" w:styleId="160">
    <w:name w:val="正文_16"/>
    <w:qFormat/>
    <w:pPr>
      <w:widowControl w:val="0"/>
      <w:jc w:val="both"/>
    </w:pPr>
    <w:rPr>
      <w:kern w:val="2"/>
      <w:sz w:val="21"/>
      <w:szCs w:val="22"/>
    </w:rPr>
  </w:style>
  <w:style w:type="paragraph" w:customStyle="1" w:styleId="Normal02">
    <w:name w:val="Normal_0_2"/>
    <w:qFormat/>
    <w:rPr>
      <w:sz w:val="24"/>
      <w:szCs w:val="24"/>
    </w:rPr>
  </w:style>
  <w:style w:type="paragraph" w:customStyle="1" w:styleId="17">
    <w:name w:val="普通(网站)_17"/>
    <w:basedOn w:val="170"/>
    <w:qFormat/>
    <w:rsid w:val="002E1821"/>
    <w:pPr>
      <w:spacing w:beforeAutospacing="1" w:afterAutospacing="1"/>
      <w:jc w:val="left"/>
    </w:pPr>
    <w:rPr>
      <w:rFonts w:ascii="等线" w:eastAsia="等线" w:hAnsi="等线"/>
      <w:kern w:val="0"/>
      <w:sz w:val="24"/>
      <w:szCs w:val="24"/>
    </w:rPr>
  </w:style>
  <w:style w:type="paragraph" w:customStyle="1" w:styleId="170">
    <w:name w:val="正文_17"/>
    <w:qFormat/>
    <w:pPr>
      <w:widowControl w:val="0"/>
      <w:jc w:val="both"/>
    </w:pPr>
    <w:rPr>
      <w:kern w:val="2"/>
      <w:sz w:val="21"/>
      <w:szCs w:val="22"/>
    </w:rPr>
  </w:style>
  <w:style w:type="paragraph" w:customStyle="1" w:styleId="Normal03">
    <w:name w:val="Normal_0_3"/>
    <w:qFormat/>
    <w:rPr>
      <w:sz w:val="24"/>
      <w:szCs w:val="24"/>
    </w:rPr>
  </w:style>
  <w:style w:type="paragraph" w:customStyle="1" w:styleId="18">
    <w:name w:val="普通(网站)_18"/>
    <w:basedOn w:val="180"/>
    <w:qFormat/>
    <w:rsid w:val="002E1821"/>
    <w:pPr>
      <w:spacing w:beforeAutospacing="1" w:afterAutospacing="1"/>
      <w:jc w:val="left"/>
    </w:pPr>
    <w:rPr>
      <w:rFonts w:ascii="等线" w:eastAsia="等线" w:hAnsi="等线"/>
      <w:kern w:val="0"/>
      <w:sz w:val="24"/>
      <w:szCs w:val="24"/>
    </w:rPr>
  </w:style>
  <w:style w:type="paragraph" w:customStyle="1" w:styleId="180">
    <w:name w:val="正文_18"/>
    <w:qFormat/>
    <w:pPr>
      <w:widowControl w:val="0"/>
      <w:jc w:val="both"/>
    </w:pPr>
    <w:rPr>
      <w:kern w:val="2"/>
      <w:sz w:val="21"/>
      <w:szCs w:val="22"/>
    </w:rPr>
  </w:style>
  <w:style w:type="paragraph" w:customStyle="1" w:styleId="Normal04">
    <w:name w:val="Normal_0_4"/>
    <w:qFormat/>
    <w:rPr>
      <w:sz w:val="24"/>
      <w:szCs w:val="24"/>
    </w:rPr>
  </w:style>
  <w:style w:type="paragraph" w:customStyle="1" w:styleId="19">
    <w:name w:val="普通(网站)_19"/>
    <w:basedOn w:val="190"/>
    <w:qFormat/>
    <w:rsid w:val="002E1821"/>
    <w:pPr>
      <w:spacing w:beforeAutospacing="1" w:afterAutospacing="1"/>
      <w:jc w:val="left"/>
    </w:pPr>
    <w:rPr>
      <w:rFonts w:ascii="等线" w:eastAsia="等线" w:hAnsi="等线"/>
      <w:kern w:val="0"/>
      <w:sz w:val="24"/>
      <w:szCs w:val="24"/>
    </w:rPr>
  </w:style>
  <w:style w:type="paragraph" w:customStyle="1" w:styleId="190">
    <w:name w:val="正文_19"/>
    <w:qFormat/>
    <w:pPr>
      <w:widowControl w:val="0"/>
      <w:jc w:val="both"/>
    </w:pPr>
    <w:rPr>
      <w:kern w:val="2"/>
      <w:sz w:val="21"/>
      <w:szCs w:val="22"/>
    </w:rPr>
  </w:style>
  <w:style w:type="paragraph" w:customStyle="1" w:styleId="Normal05">
    <w:name w:val="Normal_0_5"/>
    <w:qFormat/>
    <w:rPr>
      <w:sz w:val="24"/>
      <w:szCs w:val="24"/>
    </w:rPr>
  </w:style>
  <w:style w:type="paragraph" w:customStyle="1" w:styleId="200">
    <w:name w:val="普通(网站)_20"/>
    <w:basedOn w:val="201"/>
    <w:qFormat/>
    <w:rsid w:val="002E1821"/>
    <w:pPr>
      <w:spacing w:beforeAutospacing="1" w:afterAutospacing="1"/>
      <w:jc w:val="left"/>
    </w:pPr>
    <w:rPr>
      <w:rFonts w:ascii="等线" w:eastAsia="等线" w:hAnsi="等线"/>
      <w:kern w:val="0"/>
      <w:sz w:val="24"/>
      <w:szCs w:val="24"/>
    </w:rPr>
  </w:style>
  <w:style w:type="paragraph" w:customStyle="1" w:styleId="201">
    <w:name w:val="正文_20"/>
    <w:qFormat/>
    <w:pPr>
      <w:widowControl w:val="0"/>
      <w:jc w:val="both"/>
    </w:pPr>
    <w:rPr>
      <w:kern w:val="2"/>
      <w:sz w:val="21"/>
      <w:szCs w:val="22"/>
    </w:rPr>
  </w:style>
  <w:style w:type="paragraph" w:customStyle="1" w:styleId="Normal06">
    <w:name w:val="Normal_0_6"/>
    <w:qFormat/>
    <w:rPr>
      <w:sz w:val="24"/>
      <w:szCs w:val="24"/>
    </w:rPr>
  </w:style>
  <w:style w:type="paragraph" w:customStyle="1" w:styleId="21">
    <w:name w:val="普通(网站)_21"/>
    <w:basedOn w:val="210"/>
    <w:qFormat/>
    <w:rsid w:val="002E1821"/>
    <w:pPr>
      <w:spacing w:beforeAutospacing="1" w:afterAutospacing="1"/>
      <w:jc w:val="left"/>
    </w:pPr>
    <w:rPr>
      <w:rFonts w:ascii="等线" w:eastAsia="等线" w:hAnsi="等线"/>
      <w:kern w:val="0"/>
      <w:sz w:val="24"/>
      <w:szCs w:val="24"/>
    </w:rPr>
  </w:style>
  <w:style w:type="paragraph" w:customStyle="1" w:styleId="210">
    <w:name w:val="正文_21"/>
    <w:qFormat/>
    <w:pPr>
      <w:widowControl w:val="0"/>
      <w:jc w:val="both"/>
    </w:pPr>
    <w:rPr>
      <w:kern w:val="2"/>
      <w:sz w:val="21"/>
      <w:szCs w:val="22"/>
    </w:rPr>
  </w:style>
  <w:style w:type="paragraph" w:customStyle="1" w:styleId="Normal07">
    <w:name w:val="Normal_0_7"/>
    <w:qFormat/>
    <w:rPr>
      <w:sz w:val="24"/>
      <w:szCs w:val="24"/>
    </w:rPr>
  </w:style>
  <w:style w:type="paragraph" w:customStyle="1" w:styleId="22">
    <w:name w:val="普通(网站)_22"/>
    <w:basedOn w:val="220"/>
    <w:qFormat/>
    <w:rsid w:val="002E1821"/>
    <w:pPr>
      <w:spacing w:beforeAutospacing="1" w:afterAutospacing="1"/>
      <w:jc w:val="left"/>
    </w:pPr>
    <w:rPr>
      <w:rFonts w:ascii="等线" w:eastAsia="等线" w:hAnsi="等线"/>
      <w:kern w:val="0"/>
      <w:sz w:val="24"/>
      <w:szCs w:val="24"/>
    </w:rPr>
  </w:style>
  <w:style w:type="paragraph" w:customStyle="1" w:styleId="220">
    <w:name w:val="正文_22"/>
    <w:qFormat/>
    <w:pPr>
      <w:widowControl w:val="0"/>
      <w:jc w:val="both"/>
    </w:pPr>
    <w:rPr>
      <w:kern w:val="2"/>
      <w:sz w:val="21"/>
      <w:szCs w:val="22"/>
    </w:rPr>
  </w:style>
  <w:style w:type="paragraph" w:customStyle="1" w:styleId="Normal08">
    <w:name w:val="Normal_0_8"/>
    <w:qFormat/>
    <w:rPr>
      <w:sz w:val="24"/>
      <w:szCs w:val="24"/>
    </w:rPr>
  </w:style>
  <w:style w:type="paragraph" w:customStyle="1" w:styleId="23">
    <w:name w:val="普通(网站)_23"/>
    <w:basedOn w:val="230"/>
    <w:qFormat/>
    <w:rsid w:val="002E1821"/>
    <w:pPr>
      <w:spacing w:beforeAutospacing="1" w:afterAutospacing="1"/>
      <w:jc w:val="left"/>
    </w:pPr>
    <w:rPr>
      <w:rFonts w:ascii="等线" w:eastAsia="等线" w:hAnsi="等线"/>
      <w:kern w:val="0"/>
      <w:sz w:val="24"/>
      <w:szCs w:val="24"/>
    </w:rPr>
  </w:style>
  <w:style w:type="paragraph" w:customStyle="1" w:styleId="230">
    <w:name w:val="正文_23"/>
    <w:qFormat/>
    <w:pPr>
      <w:widowControl w:val="0"/>
      <w:jc w:val="both"/>
    </w:pPr>
    <w:rPr>
      <w:kern w:val="2"/>
      <w:sz w:val="21"/>
      <w:szCs w:val="22"/>
    </w:rPr>
  </w:style>
  <w:style w:type="paragraph" w:customStyle="1" w:styleId="Normal09">
    <w:name w:val="Normal_0_9"/>
    <w:qFormat/>
    <w:rPr>
      <w:sz w:val="24"/>
      <w:szCs w:val="24"/>
    </w:rPr>
  </w:style>
  <w:style w:type="paragraph" w:customStyle="1" w:styleId="24">
    <w:name w:val="普通(网站)_24"/>
    <w:basedOn w:val="240"/>
    <w:qFormat/>
    <w:rsid w:val="002E1821"/>
    <w:pPr>
      <w:spacing w:beforeAutospacing="1" w:afterAutospacing="1"/>
      <w:jc w:val="left"/>
    </w:pPr>
    <w:rPr>
      <w:rFonts w:ascii="等线" w:eastAsia="等线" w:hAnsi="等线"/>
      <w:kern w:val="0"/>
      <w:sz w:val="24"/>
      <w:szCs w:val="24"/>
    </w:rPr>
  </w:style>
  <w:style w:type="paragraph" w:customStyle="1" w:styleId="240">
    <w:name w:val="正文_24"/>
    <w:qFormat/>
    <w:pPr>
      <w:widowControl w:val="0"/>
      <w:jc w:val="both"/>
    </w:pPr>
    <w:rPr>
      <w:kern w:val="2"/>
      <w:sz w:val="21"/>
      <w:szCs w:val="22"/>
    </w:rPr>
  </w:style>
  <w:style w:type="paragraph" w:customStyle="1" w:styleId="Normal010">
    <w:name w:val="Normal_0_10"/>
    <w:qFormat/>
    <w:rPr>
      <w:sz w:val="24"/>
      <w:szCs w:val="24"/>
    </w:rPr>
  </w:style>
  <w:style w:type="paragraph" w:customStyle="1" w:styleId="25">
    <w:name w:val="普通(网站)_25"/>
    <w:basedOn w:val="250"/>
    <w:qFormat/>
    <w:rsid w:val="002E1821"/>
    <w:pPr>
      <w:spacing w:beforeAutospacing="1" w:afterAutospacing="1"/>
      <w:jc w:val="left"/>
    </w:pPr>
    <w:rPr>
      <w:rFonts w:ascii="等线" w:eastAsia="等线" w:hAnsi="等线"/>
      <w:kern w:val="0"/>
      <w:sz w:val="24"/>
      <w:szCs w:val="24"/>
    </w:rPr>
  </w:style>
  <w:style w:type="paragraph" w:customStyle="1" w:styleId="250">
    <w:name w:val="正文_25"/>
    <w:qFormat/>
    <w:pPr>
      <w:widowControl w:val="0"/>
      <w:jc w:val="both"/>
    </w:pPr>
    <w:rPr>
      <w:kern w:val="2"/>
      <w:sz w:val="21"/>
      <w:szCs w:val="22"/>
    </w:rPr>
  </w:style>
  <w:style w:type="paragraph" w:customStyle="1" w:styleId="Normal011">
    <w:name w:val="Normal_0_11"/>
    <w:qFormat/>
    <w:rPr>
      <w:sz w:val="24"/>
      <w:szCs w:val="24"/>
    </w:rPr>
  </w:style>
  <w:style w:type="paragraph" w:customStyle="1" w:styleId="26">
    <w:name w:val="普通(网站)_26"/>
    <w:basedOn w:val="260"/>
    <w:qFormat/>
    <w:rsid w:val="002E1821"/>
    <w:pPr>
      <w:spacing w:beforeAutospacing="1" w:afterAutospacing="1"/>
      <w:jc w:val="left"/>
    </w:pPr>
    <w:rPr>
      <w:rFonts w:ascii="等线" w:eastAsia="等线" w:hAnsi="等线"/>
      <w:kern w:val="0"/>
      <w:sz w:val="24"/>
      <w:szCs w:val="24"/>
    </w:rPr>
  </w:style>
  <w:style w:type="paragraph" w:customStyle="1" w:styleId="260">
    <w:name w:val="正文_26"/>
    <w:qFormat/>
    <w:pPr>
      <w:widowControl w:val="0"/>
      <w:jc w:val="both"/>
    </w:pPr>
    <w:rPr>
      <w:kern w:val="2"/>
      <w:sz w:val="21"/>
      <w:szCs w:val="22"/>
    </w:rPr>
  </w:style>
  <w:style w:type="paragraph" w:customStyle="1" w:styleId="000">
    <w:name w:val="普通(网站)_0_0"/>
    <w:basedOn w:val="001"/>
    <w:qFormat/>
    <w:rsid w:val="002E1821"/>
    <w:pPr>
      <w:spacing w:beforeAutospacing="1" w:afterAutospacing="1"/>
      <w:jc w:val="left"/>
    </w:pPr>
    <w:rPr>
      <w:rFonts w:ascii="等线" w:eastAsia="等线" w:hAnsi="等线"/>
      <w:kern w:val="0"/>
      <w:sz w:val="24"/>
      <w:szCs w:val="24"/>
    </w:rPr>
  </w:style>
  <w:style w:type="paragraph" w:customStyle="1" w:styleId="001">
    <w:name w:val="正文_0_0"/>
    <w:qFormat/>
    <w:pPr>
      <w:widowControl w:val="0"/>
      <w:jc w:val="both"/>
    </w:pPr>
    <w:rPr>
      <w:kern w:val="2"/>
      <w:sz w:val="21"/>
      <w:szCs w:val="22"/>
    </w:rPr>
  </w:style>
  <w:style w:type="paragraph" w:customStyle="1" w:styleId="Normal012">
    <w:name w:val="Normal_0_12"/>
    <w:qFormat/>
    <w:rPr>
      <w:sz w:val="24"/>
      <w:szCs w:val="24"/>
    </w:rPr>
  </w:style>
  <w:style w:type="paragraph" w:styleId="a4">
    <w:name w:val="header"/>
    <w:basedOn w:val="a"/>
    <w:link w:val="a5"/>
    <w:unhideWhenUsed/>
    <w:rsid w:val="000F6C4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0F6C4F"/>
    <w:rPr>
      <w:sz w:val="18"/>
      <w:szCs w:val="18"/>
    </w:rPr>
  </w:style>
  <w:style w:type="paragraph" w:styleId="a6">
    <w:name w:val="footer"/>
    <w:basedOn w:val="a"/>
    <w:link w:val="a7"/>
    <w:unhideWhenUsed/>
    <w:rsid w:val="000F6C4F"/>
    <w:pPr>
      <w:tabs>
        <w:tab w:val="center" w:pos="4153"/>
        <w:tab w:val="right" w:pos="8306"/>
      </w:tabs>
      <w:snapToGrid w:val="0"/>
    </w:pPr>
    <w:rPr>
      <w:sz w:val="18"/>
      <w:szCs w:val="18"/>
    </w:rPr>
  </w:style>
  <w:style w:type="character" w:customStyle="1" w:styleId="a7">
    <w:name w:val="页脚 字符"/>
    <w:basedOn w:val="a0"/>
    <w:link w:val="a6"/>
    <w:rsid w:val="000F6C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5</cp:revision>
  <dcterms:created xsi:type="dcterms:W3CDTF">2021-10-20T12:31:00Z</dcterms:created>
  <dcterms:modified xsi:type="dcterms:W3CDTF">2021-10-21T03:33:00Z</dcterms:modified>
</cp:coreProperties>
</file>