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rPr>
      </w:pPr>
      <w:r>
        <w:rPr>
          <w:b/>
          <w:bCs/>
        </w:rPr>
        <mc:AlternateContent>
          <mc:Choice Requires="wps">
            <w:drawing>
              <wp:anchor distT="0" distB="0" distL="114300" distR="114300" simplePos="0" relativeHeight="251662336" behindDoc="0" locked="0" layoutInCell="1" allowOverlap="1">
                <wp:simplePos x="0" y="0"/>
                <wp:positionH relativeFrom="column">
                  <wp:posOffset>-1006475</wp:posOffset>
                </wp:positionH>
                <wp:positionV relativeFrom="paragraph">
                  <wp:posOffset>50800</wp:posOffset>
                </wp:positionV>
                <wp:extent cx="457200" cy="7874000"/>
                <wp:effectExtent l="0" t="0" r="0" b="0"/>
                <wp:wrapNone/>
                <wp:docPr id="5" name="文本框 3"/>
                <wp:cNvGraphicFramePr/>
                <a:graphic xmlns:a="http://schemas.openxmlformats.org/drawingml/2006/main">
                  <a:graphicData uri="http://schemas.microsoft.com/office/word/2010/wordprocessingShape">
                    <wps:wsp>
                      <wps:cNvSpPr txBox="1"/>
                      <wps:spPr>
                        <a:xfrm>
                          <a:off x="0" y="0"/>
                          <a:ext cx="457200" cy="7874000"/>
                        </a:xfrm>
                        <a:prstGeom prst="rect">
                          <a:avLst/>
                        </a:prstGeom>
                        <a:noFill/>
                        <a:ln w="9525">
                          <a:noFill/>
                        </a:ln>
                      </wps:spPr>
                      <wps:txbx>
                        <w:txbxContent>
                          <w:p>
                            <w:pPr>
                              <w:jc w:val="center"/>
                            </w:pPr>
                            <w:r>
                              <w:rPr>
                                <w:rFonts w:hint="eastAsia"/>
                              </w:rPr>
                              <w:t>（ 装 订 线 内 不 要 答 题 ）</w:t>
                            </w:r>
                          </w:p>
                        </w:txbxContent>
                      </wps:txbx>
                      <wps:bodyPr vert="eaVert" wrap="square" upright="1"/>
                    </wps:wsp>
                  </a:graphicData>
                </a:graphic>
              </wp:anchor>
            </w:drawing>
          </mc:Choice>
          <mc:Fallback>
            <w:pict>
              <v:shape id="文本框 3" o:spid="_x0000_s1026" o:spt="202" type="#_x0000_t202" style="position:absolute;left:0pt;margin-left:-79.25pt;margin-top:4pt;height:620pt;width:36pt;z-index:251662336;mso-width-relative:page;mso-height-relative:page;" filled="f" stroked="f" coordsize="21600,21600" o:gfxdata="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EPmIsbaAAAACwEAAA8AAAAAAAAAAQAgAAAAIgAAAGRycy9k&#10;b3ducmV2LnhtbFBLAQIUABQAAAAIAIdO4kDGVWyVxwEAAHMDAAAOAAAAAAAAAAEAIAAAACkBAABk&#10;cnMvZTJvRG9jLnhtbFBLBQYAAAAABgAGAFkBAABiBQAAAAA=&#10;">
                <v:fill on="f" focussize="0,0"/>
                <v:stroke on="f"/>
                <v:imagedata o:title=""/>
                <o:lock v:ext="edit" aspectratio="f"/>
                <v:textbox style="layout-flow:vertical-ideographic;">
                  <w:txbxContent>
                    <w:p>
                      <w:pPr>
                        <w:jc w:val="center"/>
                      </w:pPr>
                      <w:r>
                        <w:rPr>
                          <w:rFonts w:hint="eastAsia"/>
                        </w:rPr>
                        <w:t>（ 装 订 线 内 不 要 答 题 ）</w:t>
                      </w:r>
                    </w:p>
                  </w:txbxContent>
                </v:textbox>
              </v:shape>
            </w:pict>
          </mc:Fallback>
        </mc:AlternateContent>
      </w:r>
    </w:p>
    <w:p>
      <w:pPr>
        <w:jc w:val="center"/>
        <w:rPr>
          <w:b/>
          <w:bCs/>
          <w:sz w:val="28"/>
          <w:szCs w:val="36"/>
        </w:rPr>
      </w:pPr>
      <w:r>
        <w:rPr>
          <w:rFonts w:hint="eastAsia"/>
          <w:b/>
          <w:bCs/>
          <w:sz w:val="28"/>
          <w:szCs w:val="36"/>
        </w:rPr>
        <w:t>复旦大学新闻学院</w:t>
      </w:r>
    </w:p>
    <w:p>
      <w:pPr>
        <w:jc w:val="center"/>
        <w:rPr>
          <w:b/>
          <w:bCs/>
          <w:sz w:val="28"/>
          <w:szCs w:val="36"/>
        </w:rPr>
      </w:pPr>
      <w:r>
        <w:rPr>
          <w:rFonts w:hint="eastAsia"/>
          <w:b/>
          <w:bCs/>
          <w:sz w:val="28"/>
          <w:szCs w:val="36"/>
        </w:rPr>
        <w:t>2022~2023学年第一学期期末考试试卷</w:t>
      </w:r>
    </w:p>
    <w:p>
      <w:pPr>
        <w:ind w:firstLine="281" w:firstLineChars="100"/>
        <w:jc w:val="center"/>
        <w:rPr>
          <w:b/>
          <w:bCs/>
          <w:sz w:val="28"/>
          <w:szCs w:val="36"/>
        </w:rPr>
      </w:pPr>
      <w:r>
        <w:rPr>
          <w:b/>
          <w:bCs/>
          <w:sz w:val="28"/>
        </w:rPr>
        <mc:AlternateContent>
          <mc:Choice Requires="wps">
            <w:drawing>
              <wp:anchor distT="0" distB="0" distL="114300" distR="114300" simplePos="0" relativeHeight="251661312" behindDoc="0" locked="0" layoutInCell="1" allowOverlap="1">
                <wp:simplePos x="0" y="0"/>
                <wp:positionH relativeFrom="column">
                  <wp:posOffset>3031490</wp:posOffset>
                </wp:positionH>
                <wp:positionV relativeFrom="paragraph">
                  <wp:posOffset>104140</wp:posOffset>
                </wp:positionV>
                <wp:extent cx="138430" cy="182245"/>
                <wp:effectExtent l="0" t="0" r="13970" b="27305"/>
                <wp:wrapNone/>
                <wp:docPr id="4" name="Rectangle 2"/>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rgbClr val="FFFFFF">
                            <a:lumMod val="100000"/>
                            <a:lumOff val="0"/>
                          </a:srgbClr>
                        </a:solidFill>
                        <a:ln w="12700">
                          <a:solidFill>
                            <a:srgbClr val="000000">
                              <a:lumMod val="100000"/>
                              <a:lumOff val="0"/>
                            </a:srgbClr>
                          </a:solidFill>
                          <a:miter lim="800000"/>
                        </a:ln>
                      </wps:spPr>
                      <wps:bodyPr rot="0" vert="horz" wrap="square" lIns="91440" tIns="45720" rIns="91440" bIns="45720" anchor="ctr" anchorCtr="0" upright="1">
                        <a:noAutofit/>
                      </wps:bodyPr>
                    </wps:wsp>
                  </a:graphicData>
                </a:graphic>
              </wp:anchor>
            </w:drawing>
          </mc:Choice>
          <mc:Fallback>
            <w:pict>
              <v:rect id="Rectangle 2" o:spid="_x0000_s1026" o:spt="1" style="position:absolute;left:0pt;margin-left:238.7pt;margin-top:8.2pt;height:14.35pt;width:10.9pt;z-index:251661312;v-text-anchor:middle;mso-width-relative:page;mso-height-relative:page;" fillcolor="#FFFFFF" filled="t" stroked="t" coordsize="21600,21600" o:gfxdata="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x6Mot1wAAAAkBAAAPAAAAAAAAAAEAIAAAACIAAABk&#10;cnMvZG93bnJldi54bWxQSwECFAAUAAAACACHTuJA9GZKCEACAADgBAAADgAAAAAAAAABACAAAAAm&#10;AQAAZHJzL2Uyb0RvYy54bWxQSwUGAAAAAAYABgBZAQAA2AUAAAAA&#10;">
                <v:fill on="t" focussize="0,0"/>
                <v:stroke weight="1pt" color="#000000" miterlimit="8" joinstyle="miter"/>
                <v:imagedata o:title=""/>
                <o:lock v:ext="edit" aspectratio="f"/>
              </v:rect>
            </w:pict>
          </mc:Fallback>
        </mc:AlternateContent>
      </w:r>
      <w:r>
        <w:rPr>
          <w:b/>
          <w:bCs/>
          <w:sz w:val="28"/>
        </w:rPr>
        <mc:AlternateContent>
          <mc:Choice Requires="wps">
            <w:drawing>
              <wp:anchor distT="0" distB="0" distL="114300" distR="114300" simplePos="0" relativeHeight="251660288" behindDoc="0" locked="0" layoutInCell="1" allowOverlap="1">
                <wp:simplePos x="0" y="0"/>
                <wp:positionH relativeFrom="column">
                  <wp:posOffset>2330450</wp:posOffset>
                </wp:positionH>
                <wp:positionV relativeFrom="paragraph">
                  <wp:posOffset>103505</wp:posOffset>
                </wp:positionV>
                <wp:extent cx="138430" cy="182245"/>
                <wp:effectExtent l="0" t="0" r="13970" b="27305"/>
                <wp:wrapNone/>
                <wp:docPr id="3" name="Rectangle 4"/>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rgbClr val="FFFFFF">
                            <a:lumMod val="100000"/>
                            <a:lumOff val="0"/>
                          </a:srgbClr>
                        </a:solidFill>
                        <a:ln w="12700">
                          <a:solidFill>
                            <a:srgbClr val="000000">
                              <a:lumMod val="100000"/>
                              <a:lumOff val="0"/>
                            </a:srgbClr>
                          </a:solidFill>
                          <a:miter lim="800000"/>
                        </a:ln>
                      </wps:spPr>
                      <wps:bodyPr rot="0" vert="horz" wrap="square" lIns="91440" tIns="45720" rIns="91440" bIns="45720" anchor="ctr" anchorCtr="0" upright="1">
                        <a:noAutofit/>
                      </wps:bodyPr>
                    </wps:wsp>
                  </a:graphicData>
                </a:graphic>
              </wp:anchor>
            </w:drawing>
          </mc:Choice>
          <mc:Fallback>
            <w:pict>
              <v:rect id="Rectangle 4" o:spid="_x0000_s1026" o:spt="1" style="position:absolute;left:0pt;margin-left:183.5pt;margin-top:8.15pt;height:14.35pt;width:10.9pt;z-index:251660288;v-text-anchor:middle;mso-width-relative:page;mso-height-relative:page;" fillcolor="#FFFFFF" filled="t" stroked="t" coordsize="21600,21600" o:gfxdata="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&#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hq5XzWAAAACQEAAA8AAAAAAAAAAQAgAAAAIgAAAGRy&#10;cy9kb3ducmV2LnhtbFBLAQIUABQAAAAIAIdO4kDKZLK2QAIAAOAEAAAOAAAAAAAAAAEAIAAAACUB&#10;AABkcnMvZTJvRG9jLnhtbFBLBQYAAAAABgAGAFkBAADXBQAAAAA=&#10;">
                <v:fill on="t" focussize="0,0"/>
                <v:stroke weight="1pt" color="#000000" miterlimit="8" joinstyle="miter"/>
                <v:imagedata o:title=""/>
                <o:lock v:ext="edit" aspectratio="f"/>
              </v:rect>
            </w:pict>
          </mc:Fallback>
        </mc:AlternateContent>
      </w:r>
      <w:r>
        <w:rPr>
          <w:b/>
          <w:bCs/>
          <w:sz w:val="28"/>
        </w:rPr>
        <mc:AlternateContent>
          <mc:Choice Requires="wps">
            <w:drawing>
              <wp:anchor distT="0" distB="0" distL="114300" distR="114300" simplePos="0" relativeHeight="251659264" behindDoc="0" locked="0" layoutInCell="1" allowOverlap="1">
                <wp:simplePos x="0" y="0"/>
                <wp:positionH relativeFrom="column">
                  <wp:posOffset>1649730</wp:posOffset>
                </wp:positionH>
                <wp:positionV relativeFrom="paragraph">
                  <wp:posOffset>116205</wp:posOffset>
                </wp:positionV>
                <wp:extent cx="138430" cy="182245"/>
                <wp:effectExtent l="0" t="0" r="13970" b="27305"/>
                <wp:wrapNone/>
                <wp:docPr id="2" name="Rectangle 3"/>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rgbClr val="FFFFFF">
                            <a:lumMod val="100000"/>
                            <a:lumOff val="0"/>
                          </a:srgbClr>
                        </a:solidFill>
                        <a:ln w="12700">
                          <a:solidFill>
                            <a:srgbClr val="000000">
                              <a:lumMod val="100000"/>
                              <a:lumOff val="0"/>
                            </a:srgbClr>
                          </a:solidFill>
                          <a:miter lim="800000"/>
                        </a:ln>
                      </wps:spPr>
                      <wps:bodyPr rot="0" vert="horz" wrap="square" lIns="91440" tIns="45720" rIns="91440" bIns="45720" anchor="ctr" anchorCtr="0" upright="1">
                        <a:noAutofit/>
                      </wps:bodyPr>
                    </wps:wsp>
                  </a:graphicData>
                </a:graphic>
              </wp:anchor>
            </w:drawing>
          </mc:Choice>
          <mc:Fallback>
            <w:pict>
              <v:rect id="Rectangle 3" o:spid="_x0000_s1026" o:spt="1" style="position:absolute;left:0pt;margin-left:129.9pt;margin-top:9.15pt;height:14.35pt;width:10.9pt;z-index:251659264;v-text-anchor:middle;mso-width-relative:page;mso-height-relative:page;" fillcolor="#FFFFFF" filled="t" stroked="t" coordsize="21600,21600" o:gfxdata="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&#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Z8jZDWAAAACQEAAA8AAAAAAAAAAQAgAAAAIgAAAGRy&#10;cy9kb3ducmV2LnhtbFBLAQIUABQAAAAIAIdO4kD9auBVQAIAAOAEAAAOAAAAAAAAAAEAIAAAACUB&#10;AABkcnMvZTJvRG9jLnhtbFBLBQYAAAAABgAGAFkBAADXBQAAAAA=&#10;">
                <v:fill on="t" focussize="0,0"/>
                <v:stroke weight="1pt" color="#000000" miterlimit="8" joinstyle="miter"/>
                <v:imagedata o:title=""/>
                <o:lock v:ext="edit" aspectratio="f"/>
              </v:rect>
            </w:pict>
          </mc:Fallback>
        </mc:AlternateContent>
      </w:r>
      <w:r>
        <w:rPr>
          <w:rFonts w:hint="eastAsia"/>
          <w:b/>
          <w:bCs/>
          <w:sz w:val="28"/>
          <w:szCs w:val="36"/>
        </w:rPr>
        <w:t>A卷     B卷    C卷</w:t>
      </w:r>
    </w:p>
    <w:p>
      <w:pPr>
        <w:spacing w:line="360" w:lineRule="auto"/>
        <w:ind w:firstLine="211" w:firstLineChars="100"/>
        <w:rPr>
          <w:b/>
          <w:bCs/>
        </w:rPr>
      </w:pPr>
      <w:r>
        <w:rPr>
          <w:rFonts w:hint="eastAsia"/>
          <w:b/>
          <w:bCs/>
        </w:rPr>
        <w:t>课程名称：</w:t>
      </w:r>
      <w:r>
        <w:rPr>
          <w:rFonts w:hint="eastAsia"/>
          <w:b/>
          <w:bCs/>
          <w:u w:val="single"/>
        </w:rPr>
        <w:t xml:space="preserve"> 新闻学概论                   </w:t>
      </w:r>
      <w:r>
        <w:rPr>
          <w:rFonts w:hint="eastAsia"/>
          <w:b/>
          <w:bCs/>
        </w:rPr>
        <w:t>课程代码：</w:t>
      </w:r>
      <w:r>
        <w:rPr>
          <w:rFonts w:hint="eastAsia"/>
          <w:b/>
          <w:bCs/>
          <w:u w:val="single"/>
        </w:rPr>
        <w:t xml:space="preserve"> </w:t>
      </w:r>
      <w:r>
        <w:rPr>
          <w:rFonts w:hint="eastAsia"/>
          <w:b/>
          <w:bCs/>
          <w:u w:val="single"/>
          <w:lang w:val="en-US" w:eastAsia="zh-CN"/>
        </w:rPr>
        <w:t>JOUR120008.03</w:t>
      </w:r>
      <w:r>
        <w:rPr>
          <w:rFonts w:hint="eastAsia"/>
          <w:b/>
          <w:bCs/>
          <w:u w:val="single"/>
        </w:rPr>
        <w:t xml:space="preserve">                     </w:t>
      </w:r>
    </w:p>
    <w:p>
      <w:pPr>
        <w:spacing w:line="360" w:lineRule="auto"/>
        <w:ind w:left="5481" w:leftChars="100" w:hanging="5271" w:hangingChars="2500"/>
        <w:rPr>
          <w:b/>
          <w:bCs/>
        </w:rPr>
      </w:pPr>
      <w:r>
        <w:rPr>
          <w:rFonts w:hint="eastAsia"/>
          <w:b/>
          <w:bCs/>
        </w:rPr>
        <w:t>开课院系：</w:t>
      </w:r>
      <w:r>
        <w:rPr>
          <w:rFonts w:hint="eastAsia"/>
          <w:b/>
          <w:bCs/>
          <w:u w:val="single"/>
        </w:rPr>
        <w:t xml:space="preserve"> </w:t>
      </w:r>
      <w:r>
        <w:rPr>
          <w:rFonts w:hint="eastAsia"/>
          <w:b/>
          <w:bCs/>
          <w:u w:val="single"/>
          <w:lang w:val="en-US" w:eastAsia="zh-CN"/>
        </w:rPr>
        <w:t>新闻学院</w:t>
      </w:r>
      <w:r>
        <w:rPr>
          <w:rFonts w:hint="eastAsia"/>
          <w:b/>
          <w:bCs/>
          <w:u w:val="single"/>
        </w:rPr>
        <w:t xml:space="preserve">                     </w:t>
      </w:r>
      <w:r>
        <w:rPr>
          <w:rFonts w:hint="eastAsia"/>
          <w:b/>
          <w:bCs/>
        </w:rPr>
        <w:t>考试形式：</w:t>
      </w:r>
      <w:r>
        <w:rPr>
          <w:rFonts w:hint="eastAsia"/>
          <w:b/>
          <w:bCs/>
          <w:sz w:val="18"/>
          <w:szCs w:val="18"/>
        </w:rPr>
        <w:t>线上考试（开卷）</w:t>
      </w:r>
    </w:p>
    <w:p>
      <w:pPr>
        <w:spacing w:line="360" w:lineRule="auto"/>
        <w:ind w:firstLine="211" w:firstLineChars="100"/>
        <w:rPr>
          <w:b/>
          <w:bCs/>
          <w:u w:val="single"/>
        </w:rPr>
      </w:pPr>
      <w:r>
        <w:rPr>
          <w:rFonts w:hint="eastAsia"/>
          <w:b/>
          <w:bCs/>
        </w:rPr>
        <w:t>姓名：</w:t>
      </w:r>
      <w:r>
        <w:rPr>
          <w:rFonts w:hint="eastAsia"/>
          <w:b/>
          <w:bCs/>
          <w:u w:val="single"/>
        </w:rPr>
        <w:t xml:space="preserve">               </w:t>
      </w:r>
      <w:r>
        <w:rPr>
          <w:rFonts w:hint="eastAsia"/>
          <w:b/>
          <w:bCs/>
        </w:rPr>
        <w:t xml:space="preserve"> 学号：</w:t>
      </w:r>
      <w:r>
        <w:rPr>
          <w:rFonts w:hint="eastAsia"/>
          <w:b/>
          <w:bCs/>
          <w:u w:val="single"/>
        </w:rPr>
        <w:t xml:space="preserve">                   </w:t>
      </w:r>
      <w:r>
        <w:rPr>
          <w:rFonts w:hint="eastAsia"/>
          <w:b/>
          <w:bCs/>
        </w:rPr>
        <w:t>专业：</w:t>
      </w:r>
      <w:r>
        <w:rPr>
          <w:rFonts w:hint="eastAsia"/>
          <w:b/>
          <w:bCs/>
          <w:u w:val="single"/>
        </w:rPr>
        <w:t xml:space="preserve">                   </w:t>
      </w:r>
    </w:p>
    <w:p>
      <w:pPr>
        <w:spacing w:line="360" w:lineRule="auto"/>
        <w:rPr>
          <w:b/>
          <w:bCs/>
          <w:u w:val="single"/>
        </w:rPr>
      </w:pPr>
    </w:p>
    <w:p>
      <w:pPr>
        <w:spacing w:line="360" w:lineRule="auto"/>
        <w:ind w:firstLine="420"/>
        <w:rPr>
          <w:rFonts w:ascii="黑体" w:hAnsi="黑体" w:eastAsia="黑体" w:cs="黑体"/>
          <w:szCs w:val="21"/>
        </w:rPr>
      </w:pPr>
      <w:r>
        <w:rPr>
          <w:rFonts w:hint="eastAsia" w:ascii="黑体" w:hAnsi="黑体" w:eastAsia="黑体" w:cs="黑体"/>
          <w:szCs w:val="21"/>
        </w:rPr>
        <w:t>提示：请同学们秉持诚实守信宗旨，谨守考试纪律，摒弃考试作弊。学生如有违反学校考试纪律的行为，学校将</w:t>
      </w:r>
      <w:r>
        <w:rPr>
          <w:rFonts w:hint="eastAsia" w:ascii="黑体" w:hAnsi="黑体" w:eastAsia="黑体" w:cs="黑体"/>
          <w:bCs/>
          <w:szCs w:val="21"/>
        </w:rPr>
        <w:t>按《复旦大学学生纪律处分条例》规定予以严肃处理。</w:t>
      </w:r>
    </w:p>
    <w:p>
      <w:pPr>
        <w:spacing w:line="360" w:lineRule="auto"/>
        <w:ind w:firstLine="210" w:firstLineChars="100"/>
        <w:jc w:val="right"/>
      </w:pPr>
    </w:p>
    <w:tbl>
      <w:tblPr>
        <w:tblStyle w:val="6"/>
        <w:tblW w:w="88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6"/>
        <w:gridCol w:w="856"/>
        <w:gridCol w:w="855"/>
        <w:gridCol w:w="856"/>
        <w:gridCol w:w="856"/>
        <w:gridCol w:w="856"/>
        <w:gridCol w:w="856"/>
        <w:gridCol w:w="855"/>
        <w:gridCol w:w="857"/>
        <w:gridCol w:w="11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856" w:type="dxa"/>
          </w:tcPr>
          <w:p>
            <w:pPr>
              <w:spacing w:line="360" w:lineRule="auto"/>
              <w:jc w:val="center"/>
              <w:rPr>
                <w:sz w:val="28"/>
                <w:szCs w:val="28"/>
              </w:rPr>
            </w:pPr>
            <w:r>
              <w:rPr>
                <w:rFonts w:hint="eastAsia"/>
                <w:sz w:val="28"/>
                <w:szCs w:val="28"/>
              </w:rPr>
              <w:t>题号</w:t>
            </w:r>
          </w:p>
        </w:tc>
        <w:tc>
          <w:tcPr>
            <w:tcW w:w="856" w:type="dxa"/>
          </w:tcPr>
          <w:p>
            <w:pPr>
              <w:spacing w:line="360" w:lineRule="auto"/>
              <w:jc w:val="center"/>
              <w:rPr>
                <w:sz w:val="28"/>
                <w:szCs w:val="28"/>
              </w:rPr>
            </w:pPr>
            <w:r>
              <w:rPr>
                <w:rFonts w:hint="eastAsia"/>
                <w:sz w:val="28"/>
                <w:szCs w:val="28"/>
              </w:rPr>
              <w:t>1</w:t>
            </w:r>
          </w:p>
        </w:tc>
        <w:tc>
          <w:tcPr>
            <w:tcW w:w="855" w:type="dxa"/>
          </w:tcPr>
          <w:p>
            <w:pPr>
              <w:spacing w:line="360" w:lineRule="auto"/>
              <w:jc w:val="center"/>
              <w:rPr>
                <w:sz w:val="28"/>
                <w:szCs w:val="28"/>
              </w:rPr>
            </w:pPr>
            <w:r>
              <w:rPr>
                <w:rFonts w:hint="eastAsia"/>
                <w:sz w:val="28"/>
                <w:szCs w:val="28"/>
              </w:rPr>
              <w:t>2</w:t>
            </w:r>
          </w:p>
        </w:tc>
        <w:tc>
          <w:tcPr>
            <w:tcW w:w="856" w:type="dxa"/>
          </w:tcPr>
          <w:p>
            <w:pPr>
              <w:spacing w:line="360" w:lineRule="auto"/>
              <w:jc w:val="center"/>
              <w:rPr>
                <w:sz w:val="28"/>
                <w:szCs w:val="28"/>
              </w:rPr>
            </w:pPr>
            <w:r>
              <w:rPr>
                <w:rFonts w:hint="eastAsia"/>
                <w:sz w:val="28"/>
                <w:szCs w:val="28"/>
              </w:rPr>
              <w:t>3</w:t>
            </w:r>
          </w:p>
        </w:tc>
        <w:tc>
          <w:tcPr>
            <w:tcW w:w="856" w:type="dxa"/>
          </w:tcPr>
          <w:p>
            <w:pPr>
              <w:spacing w:line="360" w:lineRule="auto"/>
              <w:jc w:val="center"/>
              <w:rPr>
                <w:sz w:val="28"/>
                <w:szCs w:val="28"/>
              </w:rPr>
            </w:pPr>
            <w:r>
              <w:rPr>
                <w:rFonts w:hint="eastAsia"/>
                <w:sz w:val="28"/>
                <w:szCs w:val="28"/>
              </w:rPr>
              <w:t>4</w:t>
            </w:r>
          </w:p>
        </w:tc>
        <w:tc>
          <w:tcPr>
            <w:tcW w:w="856" w:type="dxa"/>
          </w:tcPr>
          <w:p>
            <w:pPr>
              <w:spacing w:line="360" w:lineRule="auto"/>
              <w:jc w:val="center"/>
              <w:rPr>
                <w:sz w:val="28"/>
                <w:szCs w:val="28"/>
              </w:rPr>
            </w:pPr>
            <w:r>
              <w:rPr>
                <w:rFonts w:hint="eastAsia"/>
                <w:sz w:val="28"/>
                <w:szCs w:val="28"/>
              </w:rPr>
              <w:t>5</w:t>
            </w:r>
          </w:p>
        </w:tc>
        <w:tc>
          <w:tcPr>
            <w:tcW w:w="856" w:type="dxa"/>
          </w:tcPr>
          <w:p>
            <w:pPr>
              <w:spacing w:line="360" w:lineRule="auto"/>
              <w:jc w:val="center"/>
              <w:rPr>
                <w:sz w:val="28"/>
                <w:szCs w:val="28"/>
              </w:rPr>
            </w:pPr>
            <w:r>
              <w:rPr>
                <w:rFonts w:hint="eastAsia"/>
                <w:sz w:val="28"/>
                <w:szCs w:val="28"/>
              </w:rPr>
              <w:t>6</w:t>
            </w:r>
          </w:p>
        </w:tc>
        <w:tc>
          <w:tcPr>
            <w:tcW w:w="855" w:type="dxa"/>
          </w:tcPr>
          <w:p>
            <w:pPr>
              <w:spacing w:line="360" w:lineRule="auto"/>
              <w:jc w:val="center"/>
              <w:rPr>
                <w:sz w:val="28"/>
                <w:szCs w:val="28"/>
              </w:rPr>
            </w:pPr>
            <w:r>
              <w:rPr>
                <w:rFonts w:hint="eastAsia"/>
                <w:sz w:val="28"/>
                <w:szCs w:val="28"/>
              </w:rPr>
              <w:t>7</w:t>
            </w:r>
          </w:p>
        </w:tc>
        <w:tc>
          <w:tcPr>
            <w:tcW w:w="857" w:type="dxa"/>
          </w:tcPr>
          <w:p>
            <w:pPr>
              <w:spacing w:line="360" w:lineRule="auto"/>
              <w:jc w:val="center"/>
              <w:rPr>
                <w:sz w:val="28"/>
                <w:szCs w:val="28"/>
              </w:rPr>
            </w:pPr>
            <w:r>
              <w:rPr>
                <w:rFonts w:hint="eastAsia"/>
                <w:sz w:val="28"/>
                <w:szCs w:val="28"/>
              </w:rPr>
              <w:t>8</w:t>
            </w:r>
          </w:p>
        </w:tc>
        <w:tc>
          <w:tcPr>
            <w:tcW w:w="1133" w:type="dxa"/>
          </w:tcPr>
          <w:p>
            <w:pPr>
              <w:spacing w:line="360" w:lineRule="auto"/>
              <w:jc w:val="center"/>
              <w:rPr>
                <w:sz w:val="28"/>
                <w:szCs w:val="28"/>
              </w:rPr>
            </w:pPr>
            <w:r>
              <w:rPr>
                <w:rFonts w:hint="eastAsia"/>
                <w:sz w:val="28"/>
                <w:szCs w:val="28"/>
              </w:rPr>
              <w:t>总分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856" w:type="dxa"/>
          </w:tcPr>
          <w:p>
            <w:pPr>
              <w:spacing w:line="360" w:lineRule="auto"/>
              <w:jc w:val="center"/>
              <w:rPr>
                <w:sz w:val="28"/>
                <w:szCs w:val="28"/>
              </w:rPr>
            </w:pPr>
            <w:r>
              <w:rPr>
                <w:rFonts w:hint="eastAsia"/>
                <w:sz w:val="28"/>
                <w:szCs w:val="28"/>
              </w:rPr>
              <w:t>得分</w:t>
            </w:r>
          </w:p>
        </w:tc>
        <w:tc>
          <w:tcPr>
            <w:tcW w:w="856" w:type="dxa"/>
          </w:tcPr>
          <w:p>
            <w:pPr>
              <w:spacing w:line="360" w:lineRule="auto"/>
              <w:jc w:val="center"/>
              <w:rPr>
                <w:sz w:val="28"/>
                <w:szCs w:val="28"/>
              </w:rPr>
            </w:pPr>
          </w:p>
        </w:tc>
        <w:tc>
          <w:tcPr>
            <w:tcW w:w="855" w:type="dxa"/>
          </w:tcPr>
          <w:p>
            <w:pPr>
              <w:spacing w:line="360" w:lineRule="auto"/>
              <w:jc w:val="center"/>
              <w:rPr>
                <w:sz w:val="28"/>
                <w:szCs w:val="28"/>
              </w:rPr>
            </w:pPr>
          </w:p>
        </w:tc>
        <w:tc>
          <w:tcPr>
            <w:tcW w:w="856" w:type="dxa"/>
          </w:tcPr>
          <w:p>
            <w:pPr>
              <w:spacing w:line="360" w:lineRule="auto"/>
              <w:jc w:val="center"/>
              <w:rPr>
                <w:sz w:val="28"/>
                <w:szCs w:val="28"/>
              </w:rPr>
            </w:pPr>
          </w:p>
        </w:tc>
        <w:tc>
          <w:tcPr>
            <w:tcW w:w="856" w:type="dxa"/>
          </w:tcPr>
          <w:p>
            <w:pPr>
              <w:spacing w:line="360" w:lineRule="auto"/>
              <w:jc w:val="center"/>
              <w:rPr>
                <w:sz w:val="28"/>
                <w:szCs w:val="28"/>
              </w:rPr>
            </w:pPr>
          </w:p>
        </w:tc>
        <w:tc>
          <w:tcPr>
            <w:tcW w:w="856" w:type="dxa"/>
          </w:tcPr>
          <w:p>
            <w:pPr>
              <w:spacing w:line="360" w:lineRule="auto"/>
              <w:jc w:val="center"/>
              <w:rPr>
                <w:sz w:val="28"/>
                <w:szCs w:val="28"/>
              </w:rPr>
            </w:pPr>
          </w:p>
        </w:tc>
        <w:tc>
          <w:tcPr>
            <w:tcW w:w="856" w:type="dxa"/>
          </w:tcPr>
          <w:p>
            <w:pPr>
              <w:spacing w:line="360" w:lineRule="auto"/>
              <w:jc w:val="center"/>
              <w:rPr>
                <w:sz w:val="28"/>
                <w:szCs w:val="28"/>
              </w:rPr>
            </w:pPr>
          </w:p>
        </w:tc>
        <w:tc>
          <w:tcPr>
            <w:tcW w:w="855" w:type="dxa"/>
          </w:tcPr>
          <w:p>
            <w:pPr>
              <w:spacing w:line="360" w:lineRule="auto"/>
              <w:jc w:val="center"/>
              <w:rPr>
                <w:sz w:val="28"/>
                <w:szCs w:val="28"/>
              </w:rPr>
            </w:pPr>
          </w:p>
        </w:tc>
        <w:tc>
          <w:tcPr>
            <w:tcW w:w="857" w:type="dxa"/>
          </w:tcPr>
          <w:p>
            <w:pPr>
              <w:spacing w:line="360" w:lineRule="auto"/>
              <w:jc w:val="center"/>
              <w:rPr>
                <w:sz w:val="28"/>
                <w:szCs w:val="28"/>
              </w:rPr>
            </w:pPr>
          </w:p>
        </w:tc>
        <w:tc>
          <w:tcPr>
            <w:tcW w:w="1133" w:type="dxa"/>
          </w:tcPr>
          <w:p>
            <w:pPr>
              <w:spacing w:line="360" w:lineRule="auto"/>
              <w:jc w:val="center"/>
              <w:rPr>
                <w:sz w:val="28"/>
                <w:szCs w:val="28"/>
              </w:rPr>
            </w:pPr>
          </w:p>
        </w:tc>
      </w:tr>
    </w:tbl>
    <w:p/>
    <w:p>
      <w:pPr>
        <w:ind w:firstLine="221" w:firstLineChars="100"/>
        <w:jc w:val="center"/>
        <w:rPr>
          <w:b/>
          <w:bCs/>
          <w:sz w:val="22"/>
          <w:szCs w:val="28"/>
        </w:rPr>
      </w:pPr>
      <w:r>
        <w:rPr>
          <w:rFonts w:hint="eastAsia"/>
          <w:b/>
          <w:bCs/>
          <w:sz w:val="22"/>
          <w:szCs w:val="28"/>
        </w:rPr>
        <w:t>（以下为试卷正文或课程论文题目）</w:t>
      </w:r>
    </w:p>
    <w:p>
      <w:pPr>
        <w:spacing w:line="360" w:lineRule="auto"/>
        <w:rPr>
          <w:rFonts w:ascii="Calibri" w:hAnsi="Calibri" w:eastAsia="宋体" w:cs="Times New Roman"/>
          <w:sz w:val="30"/>
          <w:szCs w:val="30"/>
        </w:rPr>
      </w:pPr>
      <w:r>
        <w:rPr>
          <w:rFonts w:hint="eastAsia" w:ascii="Calibri" w:hAnsi="Calibri" w:eastAsia="宋体" w:cs="Times New Roman"/>
          <w:b/>
          <w:sz w:val="24"/>
          <w:szCs w:val="24"/>
        </w:rPr>
        <w:t>一、简答题（共</w:t>
      </w:r>
      <w:r>
        <w:rPr>
          <w:rFonts w:ascii="Calibri" w:hAnsi="Calibri" w:eastAsia="宋体" w:cs="Times New Roman"/>
          <w:b/>
          <w:sz w:val="24"/>
          <w:szCs w:val="24"/>
        </w:rPr>
        <w:t>2</w:t>
      </w:r>
      <w:r>
        <w:rPr>
          <w:rFonts w:hint="eastAsia" w:ascii="Calibri" w:hAnsi="Calibri" w:eastAsia="宋体" w:cs="Times New Roman"/>
          <w:b/>
          <w:sz w:val="24"/>
          <w:szCs w:val="24"/>
        </w:rPr>
        <w:t>小题，每小题15分，共3</w:t>
      </w:r>
      <w:r>
        <w:rPr>
          <w:rFonts w:ascii="Calibri" w:hAnsi="Calibri" w:eastAsia="宋体" w:cs="Times New Roman"/>
          <w:b/>
          <w:sz w:val="24"/>
          <w:szCs w:val="24"/>
        </w:rPr>
        <w:t>0</w:t>
      </w:r>
      <w:r>
        <w:rPr>
          <w:rFonts w:hint="eastAsia" w:ascii="Calibri" w:hAnsi="Calibri" w:eastAsia="宋体" w:cs="Times New Roman"/>
          <w:b/>
          <w:sz w:val="24"/>
          <w:szCs w:val="24"/>
        </w:rPr>
        <w:t>分）</w:t>
      </w:r>
    </w:p>
    <w:p>
      <w:pPr>
        <w:spacing w:line="360" w:lineRule="auto"/>
        <w:rPr>
          <w:rFonts w:hint="eastAsia" w:ascii="Calibri" w:hAnsi="Calibri" w:eastAsia="宋体" w:cs="Times New Roman"/>
          <w:sz w:val="24"/>
          <w:szCs w:val="24"/>
        </w:rPr>
      </w:pPr>
      <w:r>
        <w:rPr>
          <w:rFonts w:hint="eastAsia" w:ascii="Calibri" w:hAnsi="Calibri" w:eastAsia="宋体" w:cs="Times New Roman"/>
          <w:sz w:val="24"/>
          <w:szCs w:val="24"/>
        </w:rPr>
        <w:t>1</w:t>
      </w:r>
      <w:r>
        <w:rPr>
          <w:rFonts w:ascii="Calibri" w:hAnsi="Calibri" w:eastAsia="宋体" w:cs="Times New Roman"/>
          <w:sz w:val="24"/>
          <w:szCs w:val="24"/>
        </w:rPr>
        <w:t>.</w:t>
      </w:r>
      <w:r>
        <w:rPr>
          <w:rFonts w:hint="eastAsia" w:ascii="Calibri" w:hAnsi="Calibri" w:eastAsia="宋体" w:cs="Times New Roman"/>
          <w:sz w:val="24"/>
          <w:szCs w:val="24"/>
        </w:rPr>
        <w:t>中国的</w:t>
      </w:r>
      <w:r>
        <w:rPr>
          <w:rFonts w:hint="eastAsia" w:ascii="Calibri" w:hAnsi="Calibri" w:eastAsia="宋体" w:cs="Times New Roman"/>
          <w:sz w:val="24"/>
          <w:szCs w:val="24"/>
          <w:lang w:eastAsia="zh-Hans"/>
        </w:rPr>
        <w:t>新闻工作</w:t>
      </w:r>
      <w:r>
        <w:rPr>
          <w:rFonts w:hint="eastAsia" w:ascii="Calibri" w:hAnsi="Calibri" w:eastAsia="宋体" w:cs="Times New Roman"/>
          <w:sz w:val="24"/>
          <w:szCs w:val="24"/>
        </w:rPr>
        <w:t>，</w:t>
      </w:r>
      <w:r>
        <w:rPr>
          <w:rFonts w:hint="eastAsia" w:ascii="Calibri" w:hAnsi="Calibri" w:eastAsia="宋体" w:cs="Times New Roman"/>
          <w:sz w:val="24"/>
          <w:szCs w:val="24"/>
          <w:lang w:eastAsia="zh-Hans"/>
        </w:rPr>
        <w:t>为什么必须坚持党性原则</w:t>
      </w:r>
      <w:r>
        <w:rPr>
          <w:rFonts w:ascii="Calibri" w:hAnsi="Calibri" w:eastAsia="宋体" w:cs="Times New Roman"/>
          <w:sz w:val="24"/>
          <w:szCs w:val="24"/>
          <w:lang w:eastAsia="zh-Hans"/>
        </w:rPr>
        <w:t>？</w:t>
      </w:r>
      <w:r>
        <w:rPr>
          <w:rFonts w:hint="eastAsia" w:ascii="Calibri" w:hAnsi="Calibri" w:eastAsia="宋体" w:cs="Times New Roman"/>
          <w:sz w:val="24"/>
          <w:szCs w:val="24"/>
          <w:lang w:eastAsia="zh-Hans"/>
        </w:rPr>
        <w:t>如何坚持党性原则</w:t>
      </w:r>
      <w:r>
        <w:rPr>
          <w:rFonts w:ascii="Calibri" w:hAnsi="Calibri" w:eastAsia="宋体" w:cs="Times New Roman"/>
          <w:sz w:val="24"/>
          <w:szCs w:val="24"/>
          <w:lang w:eastAsia="zh-Hans"/>
        </w:rPr>
        <w:t>？</w:t>
      </w:r>
    </w:p>
    <w:p>
      <w:pPr>
        <w:spacing w:line="360" w:lineRule="auto"/>
        <w:rPr>
          <w:rFonts w:hint="eastAsia" w:ascii="Calibri" w:hAnsi="Calibri" w:eastAsia="宋体" w:cs="Times New Roman"/>
          <w:sz w:val="24"/>
          <w:szCs w:val="24"/>
        </w:rPr>
      </w:pPr>
      <w:r>
        <w:rPr>
          <w:rFonts w:ascii="Calibri" w:hAnsi="Calibri" w:eastAsia="宋体" w:cs="Times New Roman"/>
          <w:sz w:val="24"/>
          <w:szCs w:val="24"/>
          <w:lang w:eastAsia="zh-Hans"/>
        </w:rPr>
        <w:t>2</w:t>
      </w:r>
      <w:r>
        <w:rPr>
          <w:rFonts w:hint="eastAsia" w:ascii="Calibri" w:hAnsi="Calibri" w:eastAsia="宋体" w:cs="Times New Roman"/>
          <w:sz w:val="24"/>
          <w:szCs w:val="24"/>
          <w:lang w:eastAsia="zh-Hans"/>
        </w:rPr>
        <w:t>.</w:t>
      </w:r>
      <w:r>
        <w:rPr>
          <w:rFonts w:hint="eastAsia" w:ascii="Calibri" w:hAnsi="Calibri" w:eastAsia="宋体" w:cs="Times New Roman"/>
          <w:sz w:val="24"/>
          <w:szCs w:val="24"/>
        </w:rPr>
        <w:t>结合具体案例，谈谈新闻与宣传的关系</w:t>
      </w:r>
      <w:r>
        <w:rPr>
          <w:rFonts w:ascii="Calibri" w:hAnsi="Calibri" w:eastAsia="宋体" w:cs="Times New Roman"/>
          <w:sz w:val="24"/>
          <w:szCs w:val="24"/>
          <w:lang w:eastAsia="zh-Hans"/>
        </w:rPr>
        <w:t>。</w:t>
      </w:r>
    </w:p>
    <w:p>
      <w:pPr>
        <w:spacing w:line="360" w:lineRule="auto"/>
        <w:rPr>
          <w:rFonts w:ascii="Calibri" w:hAnsi="Calibri" w:eastAsia="宋体" w:cs="Times New Roman"/>
          <w:b/>
          <w:sz w:val="24"/>
          <w:szCs w:val="24"/>
        </w:rPr>
      </w:pPr>
      <w:r>
        <w:rPr>
          <w:rFonts w:hint="eastAsia" w:ascii="Calibri" w:hAnsi="Calibri" w:eastAsia="宋体" w:cs="Times New Roman"/>
          <w:b/>
          <w:sz w:val="24"/>
          <w:szCs w:val="24"/>
        </w:rPr>
        <w:t>二、论述题（共2小题，每小题</w:t>
      </w:r>
      <w:r>
        <w:rPr>
          <w:rFonts w:hint="eastAsia" w:ascii="Calibri" w:hAnsi="Calibri" w:eastAsia="宋体" w:cs="Times New Roman"/>
          <w:b/>
          <w:sz w:val="24"/>
          <w:szCs w:val="24"/>
          <w:lang w:val="en-US" w:eastAsia="zh-CN"/>
        </w:rPr>
        <w:t>20</w:t>
      </w:r>
      <w:bookmarkStart w:id="0" w:name="_GoBack"/>
      <w:bookmarkEnd w:id="0"/>
      <w:r>
        <w:rPr>
          <w:rFonts w:hint="eastAsia" w:ascii="Calibri" w:hAnsi="Calibri" w:eastAsia="宋体" w:cs="Times New Roman"/>
          <w:b/>
          <w:sz w:val="24"/>
          <w:szCs w:val="24"/>
        </w:rPr>
        <w:t>分</w:t>
      </w:r>
      <w:r>
        <w:rPr>
          <w:rFonts w:hint="eastAsia" w:ascii="Calibri" w:hAnsi="Calibri" w:eastAsia="宋体" w:cs="Times New Roman"/>
          <w:b/>
          <w:sz w:val="24"/>
          <w:szCs w:val="24"/>
          <w:lang w:eastAsia="zh-CN"/>
        </w:rPr>
        <w:t>，</w:t>
      </w:r>
      <w:r>
        <w:rPr>
          <w:rFonts w:hint="eastAsia" w:ascii="Calibri" w:hAnsi="Calibri" w:eastAsia="宋体" w:cs="Times New Roman"/>
          <w:b/>
          <w:sz w:val="24"/>
          <w:szCs w:val="24"/>
        </w:rPr>
        <w:t>40分）</w:t>
      </w:r>
    </w:p>
    <w:p>
      <w:pPr>
        <w:spacing w:line="360" w:lineRule="auto"/>
        <w:rPr>
          <w:rFonts w:hint="eastAsia" w:ascii="Calibri" w:hAnsi="Calibri" w:eastAsia="宋体" w:cs="Times New Roman"/>
          <w:sz w:val="24"/>
          <w:szCs w:val="24"/>
        </w:rPr>
      </w:pPr>
      <w:r>
        <w:rPr>
          <w:rFonts w:hint="eastAsia" w:ascii="Calibri" w:hAnsi="Calibri" w:eastAsia="宋体" w:cs="Times New Roman"/>
          <w:sz w:val="24"/>
          <w:szCs w:val="24"/>
        </w:rPr>
        <w:t>1</w:t>
      </w:r>
      <w:r>
        <w:rPr>
          <w:rFonts w:ascii="Calibri" w:hAnsi="Calibri" w:eastAsia="宋体" w:cs="Times New Roman"/>
          <w:sz w:val="24"/>
          <w:szCs w:val="24"/>
        </w:rPr>
        <w:t>.</w:t>
      </w:r>
      <w:r>
        <w:rPr>
          <w:rFonts w:hint="eastAsia" w:ascii="Calibri" w:hAnsi="Calibri" w:eastAsia="宋体" w:cs="Times New Roman"/>
          <w:sz w:val="24"/>
          <w:szCs w:val="24"/>
        </w:rPr>
        <w:t>谈谈互联网和</w:t>
      </w:r>
      <w:r>
        <w:rPr>
          <w:rFonts w:hint="eastAsia" w:ascii="Calibri" w:hAnsi="Calibri" w:eastAsia="宋体" w:cs="Times New Roman"/>
          <w:sz w:val="24"/>
          <w:szCs w:val="24"/>
          <w:lang w:eastAsia="zh-Hans"/>
        </w:rPr>
        <w:t>新媒体技术的发展</w:t>
      </w:r>
      <w:r>
        <w:rPr>
          <w:rFonts w:ascii="Calibri" w:hAnsi="Calibri" w:eastAsia="宋体" w:cs="Times New Roman"/>
          <w:sz w:val="24"/>
          <w:szCs w:val="24"/>
          <w:lang w:eastAsia="zh-Hans"/>
        </w:rPr>
        <w:t>，</w:t>
      </w:r>
      <w:r>
        <w:rPr>
          <w:rFonts w:hint="eastAsia" w:ascii="Calibri" w:hAnsi="Calibri" w:eastAsia="宋体" w:cs="Times New Roman"/>
          <w:sz w:val="24"/>
          <w:szCs w:val="24"/>
        </w:rPr>
        <w:t>对</w:t>
      </w:r>
      <w:r>
        <w:rPr>
          <w:rFonts w:hint="eastAsia" w:ascii="Calibri" w:hAnsi="Calibri" w:eastAsia="宋体" w:cs="Times New Roman"/>
          <w:sz w:val="24"/>
          <w:szCs w:val="24"/>
          <w:lang w:eastAsia="zh-Hans"/>
        </w:rPr>
        <w:t>新闻业</w:t>
      </w:r>
      <w:r>
        <w:rPr>
          <w:rFonts w:hint="eastAsia" w:ascii="Calibri" w:hAnsi="Calibri" w:eastAsia="宋体" w:cs="Times New Roman"/>
          <w:sz w:val="24"/>
          <w:szCs w:val="24"/>
        </w:rPr>
        <w:t>产生了哪些</w:t>
      </w:r>
      <w:r>
        <w:rPr>
          <w:rFonts w:hint="eastAsia" w:ascii="Calibri" w:hAnsi="Calibri" w:eastAsia="宋体" w:cs="Times New Roman"/>
          <w:sz w:val="24"/>
          <w:szCs w:val="24"/>
          <w:lang w:eastAsia="zh-Hans"/>
        </w:rPr>
        <w:t>影响</w:t>
      </w:r>
      <w:r>
        <w:rPr>
          <w:rFonts w:hint="eastAsia" w:ascii="Calibri" w:hAnsi="Calibri" w:eastAsia="宋体" w:cs="Times New Roman"/>
          <w:sz w:val="24"/>
          <w:szCs w:val="24"/>
        </w:rPr>
        <w:t>？</w:t>
      </w:r>
    </w:p>
    <w:p>
      <w:pPr>
        <w:spacing w:line="360" w:lineRule="auto"/>
        <w:rPr>
          <w:rFonts w:hint="eastAsia" w:ascii="Calibri" w:hAnsi="Calibri" w:eastAsia="宋体" w:cs="Times New Roman"/>
          <w:sz w:val="24"/>
          <w:szCs w:val="24"/>
          <w:lang w:eastAsia="zh-Hans"/>
        </w:rPr>
      </w:pPr>
      <w:r>
        <w:rPr>
          <w:rFonts w:hint="eastAsia" w:ascii="Calibri" w:hAnsi="Calibri" w:eastAsia="宋体" w:cs="Times New Roman"/>
          <w:sz w:val="24"/>
          <w:szCs w:val="24"/>
        </w:rPr>
        <w:t>2.新闻报道能否客观？怎样努力做到客观？</w:t>
      </w:r>
    </w:p>
    <w:p>
      <w:pPr>
        <w:spacing w:line="360" w:lineRule="auto"/>
        <w:rPr>
          <w:rFonts w:hint="eastAsia" w:ascii="Calibri" w:hAnsi="Calibri" w:eastAsia="宋体" w:cs="Times New Roman"/>
          <w:b/>
          <w:sz w:val="24"/>
          <w:szCs w:val="24"/>
        </w:rPr>
      </w:pPr>
      <w:r>
        <w:rPr>
          <w:rFonts w:hint="eastAsia" w:ascii="Calibri" w:hAnsi="Calibri" w:eastAsia="宋体" w:cs="Times New Roman"/>
          <w:b/>
          <w:sz w:val="24"/>
          <w:szCs w:val="24"/>
        </w:rPr>
        <w:t>三、材料分析题：请运用新闻学知识，评析此文所反映的现象。</w:t>
      </w:r>
      <w:r>
        <w:rPr>
          <w:rFonts w:ascii="Calibri" w:hAnsi="Calibri" w:eastAsia="宋体" w:cs="Times New Roman"/>
          <w:b/>
          <w:sz w:val="24"/>
          <w:szCs w:val="24"/>
        </w:rPr>
        <w:t>（</w:t>
      </w:r>
      <w:r>
        <w:rPr>
          <w:rFonts w:hint="eastAsia" w:ascii="Calibri" w:hAnsi="Calibri" w:eastAsia="宋体" w:cs="Times New Roman"/>
          <w:b/>
          <w:sz w:val="24"/>
          <w:szCs w:val="24"/>
        </w:rPr>
        <w:t>30分</w:t>
      </w:r>
      <w:r>
        <w:rPr>
          <w:rFonts w:ascii="Calibri" w:hAnsi="Calibri" w:eastAsia="宋体" w:cs="Times New Roman"/>
          <w:b/>
          <w:sz w:val="24"/>
          <w:szCs w:val="24"/>
        </w:rPr>
        <w:t>）</w:t>
      </w:r>
    </w:p>
    <w:p>
      <w:pPr>
        <w:rPr>
          <w:rFonts w:ascii="楷体" w:hAnsi="楷体" w:eastAsia="楷体" w:cs="Times New Roman"/>
          <w:b/>
          <w:sz w:val="24"/>
          <w:szCs w:val="24"/>
        </w:rPr>
      </w:pPr>
      <w:r>
        <w:rPr>
          <w:rFonts w:hint="eastAsia" w:ascii="楷体" w:hAnsi="楷体" w:eastAsia="楷体" w:cs="Times New Roman"/>
          <w:b/>
          <w:sz w:val="24"/>
          <w:szCs w:val="24"/>
        </w:rPr>
        <w:t>快递小哥因快递被偷雨中痛哭20分钟</w:t>
      </w:r>
    </w:p>
    <w:p>
      <w:pPr>
        <w:ind w:firstLine="360" w:firstLineChars="150"/>
        <w:rPr>
          <w:rFonts w:hint="eastAsia" w:ascii="楷体" w:hAnsi="楷体" w:eastAsia="楷体" w:cs="Times New Roman"/>
          <w:sz w:val="24"/>
          <w:szCs w:val="24"/>
        </w:rPr>
      </w:pPr>
      <w:r>
        <w:rPr>
          <w:rFonts w:hint="eastAsia" w:ascii="楷体" w:hAnsi="楷体" w:eastAsia="楷体" w:cs="Times New Roman"/>
          <w:sz w:val="24"/>
          <w:szCs w:val="24"/>
        </w:rPr>
        <w:t>【刊播时间】2018年11月18日</w:t>
      </w:r>
    </w:p>
    <w:p>
      <w:pPr>
        <w:ind w:firstLine="360" w:firstLineChars="150"/>
        <w:rPr>
          <w:rFonts w:hint="eastAsia" w:ascii="楷体" w:hAnsi="楷体" w:eastAsia="楷体" w:cs="Times New Roman"/>
          <w:sz w:val="24"/>
          <w:szCs w:val="24"/>
        </w:rPr>
      </w:pPr>
      <w:r>
        <w:rPr>
          <w:rFonts w:hint="eastAsia" w:ascii="楷体" w:hAnsi="楷体" w:eastAsia="楷体" w:cs="Times New Roman"/>
          <w:sz w:val="24"/>
          <w:szCs w:val="24"/>
        </w:rPr>
        <w:t>【“新闻”】 据《北京青年报》报道，一段快递小哥雨中痛哭的视频近日引发了不少关注。据网友爆料，上海一快递员冒雨送快递，一车快递被偷得没剩几件了，在雨中痛哭20多分钟。目击者小晴（化名）对北青报记者称，视频拍摄于11月15日下午，地点在上海华东师大三村，当时她听到有人在楼下大喊所以打开了窗帘看到了事发经过。小晴称，她看到快递员哭得很厉害，一直喊“这叫我怎么办，怎么办”。期间还有一位大爷前去安慰。11月18日下午，北青报记者从事发地附近的上海公安局普陀分局长风新村派出所了解到，15日下午确实接到一位快递员报警称其派送的快递丢失，快递员报警时说公司可能将损失算在他身上，截至目前快递仍未找回。</w:t>
      </w:r>
    </w:p>
    <w:p>
      <w:pPr>
        <w:rPr>
          <w:rFonts w:hint="eastAsia" w:ascii="楷体" w:hAnsi="楷体" w:eastAsia="楷体" w:cs="Times New Roman"/>
          <w:sz w:val="24"/>
          <w:szCs w:val="24"/>
        </w:rPr>
      </w:pPr>
      <w:r>
        <w:rPr>
          <w:rFonts w:hint="eastAsia" w:ascii="楷体" w:hAnsi="楷体" w:eastAsia="楷体" w:cs="Times New Roman"/>
          <w:sz w:val="24"/>
          <w:szCs w:val="24"/>
        </w:rPr>
        <w:t>　　</w:t>
      </w:r>
      <w:r>
        <w:rPr>
          <w:rFonts w:ascii="楷体" w:hAnsi="楷体" w:eastAsia="楷体" w:cs="Times New Roman"/>
          <w:sz w:val="24"/>
          <w:szCs w:val="24"/>
        </w:rPr>
        <w:drawing>
          <wp:inline distT="0" distB="0" distL="0" distR="0">
            <wp:extent cx="3971925" cy="1720850"/>
            <wp:effectExtent l="0" t="0" r="3175" b="6350"/>
            <wp:docPr id="6" name="图片 6" descr="《新闻记者》发布去年十大假新闻：网络虚假信息被媒体转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闻记者》发布去年十大假新闻：网络虚假信息被媒体转载"/>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971925" cy="1721168"/>
                    </a:xfrm>
                    <a:prstGeom prst="rect">
                      <a:avLst/>
                    </a:prstGeom>
                    <a:noFill/>
                    <a:ln>
                      <a:noFill/>
                    </a:ln>
                  </pic:spPr>
                </pic:pic>
              </a:graphicData>
            </a:graphic>
          </wp:inline>
        </w:drawing>
      </w:r>
    </w:p>
    <w:p>
      <w:r>
        <w:rPr>
          <w:rFonts w:hint="eastAsia" w:ascii="楷体" w:hAnsi="楷体" w:eastAsia="楷体" w:cs="Times New Roman"/>
          <w:sz w:val="24"/>
          <w:szCs w:val="24"/>
        </w:rPr>
        <w:t>　　【真相】 11月18日晚间，视频拍摄者在微博上澄清，称她只看到快递员雨中哭泣，所谓快递被盗是其个人推断。11月19日，多家上海本地媒体发布了进一步的调查情况。上海普陀区公安分局称他们并未接到类似警情，消息不实。11月15日至今，视频拍摄地所属的长风新村派出所未接到过快递小哥报案称快递被盗的警情。快递小哥系韵达快递公司的快递员，当日其在华师大三村送快递时因与女友吵架后站在雨中哭泣，并没有发生快递被偷的情况。11月19日上午12时，普陀公安局官方微博发布了通告。警方提醒，在网络中发帖时不要主观臆断，在不明事件具体情况下编造不实信息，网络空间不是“法外之地”，一旦造成严重后果需要承担相应的法律责任。</w:t>
      </w:r>
    </w:p>
    <w:p>
      <w:pPr>
        <w:ind w:firstLine="210" w:firstLineChars="100"/>
        <w:jc w:val="center"/>
      </w:pPr>
    </w:p>
    <w:p>
      <w:pPr>
        <w:ind w:firstLine="210" w:firstLineChars="100"/>
        <w:jc w:val="center"/>
      </w:pPr>
    </w:p>
    <w:p>
      <w:pPr>
        <w:ind w:firstLine="210" w:firstLineChars="100"/>
        <w:jc w:val="both"/>
      </w:pPr>
    </w:p>
    <w:p>
      <w:pPr>
        <w:ind w:firstLine="210" w:firstLineChars="100"/>
        <w:jc w:val="center"/>
      </w:pPr>
    </w:p>
    <w:p>
      <w:pPr>
        <w:ind w:firstLine="210" w:firstLineChars="100"/>
        <w:jc w:val="center"/>
      </w:pPr>
    </w:p>
    <w:p>
      <w:pPr>
        <w:ind w:firstLine="210" w:firstLineChars="100"/>
        <w:jc w:val="center"/>
      </w:pPr>
    </w:p>
    <w:p>
      <w:pPr>
        <w:jc w:val="cente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45540" cy="197485"/>
              <wp:effectExtent l="0" t="0" r="16510" b="12065"/>
              <wp:wrapNone/>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1145540" cy="197485"/>
                      </a:xfrm>
                      <a:prstGeom prst="rect">
                        <a:avLst/>
                      </a:prstGeom>
                      <a:noFill/>
                      <a:ln>
                        <a:noFill/>
                      </a:ln>
                    </wps:spPr>
                    <wps:txbx>
                      <w:txbxContent>
                        <w:p>
                          <w:pPr>
                            <w:pStyle w:val="3"/>
                            <w:rPr>
                              <w:sz w:val="24"/>
                              <w:szCs w:val="24"/>
                            </w:rPr>
                          </w:pPr>
                          <w:r>
                            <w:rPr>
                              <w:rFonts w:hint="eastAsia"/>
                              <w:sz w:val="24"/>
                              <w:szCs w:val="24"/>
                            </w:rPr>
                            <w:t xml:space="preserve">第 </w:t>
                          </w:r>
                          <w:r>
                            <w:rPr>
                              <w:rFonts w:hint="eastAsia"/>
                              <w:sz w:val="24"/>
                              <w:szCs w:val="24"/>
                            </w:rPr>
                            <w:fldChar w:fldCharType="begin"/>
                          </w:r>
                          <w:r>
                            <w:rPr>
                              <w:rFonts w:hint="eastAsia"/>
                              <w:sz w:val="24"/>
                              <w:szCs w:val="24"/>
                            </w:rPr>
                            <w:instrText xml:space="preserve"> PAGE  \* MERGEFORMAT </w:instrText>
                          </w:r>
                          <w:r>
                            <w:rPr>
                              <w:rFonts w:hint="eastAsia"/>
                              <w:sz w:val="24"/>
                              <w:szCs w:val="24"/>
                            </w:rPr>
                            <w:fldChar w:fldCharType="separate"/>
                          </w:r>
                          <w:r>
                            <w:rPr>
                              <w:sz w:val="24"/>
                              <w:szCs w:val="24"/>
                            </w:rPr>
                            <w:t>1</w:t>
                          </w:r>
                          <w:r>
                            <w:rPr>
                              <w:rFonts w:hint="eastAsia"/>
                              <w:sz w:val="24"/>
                              <w:szCs w:val="24"/>
                            </w:rPr>
                            <w:fldChar w:fldCharType="end"/>
                          </w:r>
                          <w:r>
                            <w:rPr>
                              <w:rFonts w:hint="eastAsia"/>
                              <w:sz w:val="24"/>
                              <w:szCs w:val="24"/>
                            </w:rPr>
                            <w:t xml:space="preserve"> 页 共 </w:t>
                          </w:r>
                          <w:r>
                            <w:fldChar w:fldCharType="begin"/>
                          </w:r>
                          <w:r>
                            <w:instrText xml:space="preserve"> NUMPAGES  \* MERGEFORMAT </w:instrText>
                          </w:r>
                          <w:r>
                            <w:fldChar w:fldCharType="separate"/>
                          </w:r>
                          <w:r>
                            <w:rPr>
                              <w:sz w:val="24"/>
                              <w:szCs w:val="24"/>
                            </w:rPr>
                            <w:t>1</w:t>
                          </w:r>
                          <w:r>
                            <w:rPr>
                              <w:sz w:val="24"/>
                              <w:szCs w:val="24"/>
                            </w:rPr>
                            <w:fldChar w:fldCharType="end"/>
                          </w:r>
                          <w:r>
                            <w:rPr>
                              <w:rFonts w:hint="eastAsia"/>
                              <w:sz w:val="24"/>
                              <w:szCs w:val="24"/>
                            </w:rPr>
                            <w:t xml:space="preserve"> 页</w:t>
                          </w:r>
                        </w:p>
                      </w:txbxContent>
                    </wps:txbx>
                    <wps:bodyPr rot="0" vert="horz" wrap="none" lIns="0" tIns="0" rIns="0" bIns="0" anchor="t" anchorCtr="0" upright="1">
                      <a:spAutoFit/>
                    </wps:bodyPr>
                  </wps:wsp>
                </a:graphicData>
              </a:graphic>
            </wp:anchor>
          </w:drawing>
        </mc:Choice>
        <mc:Fallback>
          <w:pict>
            <v:shape id="Text Box 1" o:spid="_x0000_s1026" o:spt="202" type="#_x0000_t202" style="position:absolute;left:0pt;margin-top:0pt;height:15.55pt;width:90.2pt;mso-position-horizontal:center;mso-position-horizontal-relative:margin;mso-wrap-style:none;z-index:251659264;mso-width-relative:page;mso-height-relative:page;" filled="f" stroked="f" coordsize="21600,21600" o:gfxdata="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jZ6Jm0QAAAAQBAAAPAAAAAAAAAAEAIAAAACIAAABkcnMvZG93bnJldi54bWxQSwECFAAU&#10;AAAACACHTuJAuF+WMvgBAAACBAAADgAAAAAAAAABACAAAAAgAQAAZHJzL2Uyb0RvYy54bWxQSwUG&#10;AAAAAAYABgBZAQAAigUAAAAA&#10;">
              <v:fill on="f" focussize="0,0"/>
              <v:stroke on="f"/>
              <v:imagedata o:title=""/>
              <o:lock v:ext="edit" aspectratio="f"/>
              <v:textbox inset="0mm,0mm,0mm,0mm" style="mso-fit-shape-to-text:t;">
                <w:txbxContent>
                  <w:p>
                    <w:pPr>
                      <w:pStyle w:val="3"/>
                      <w:rPr>
                        <w:sz w:val="24"/>
                        <w:szCs w:val="24"/>
                      </w:rPr>
                    </w:pPr>
                    <w:r>
                      <w:rPr>
                        <w:rFonts w:hint="eastAsia"/>
                        <w:sz w:val="24"/>
                        <w:szCs w:val="24"/>
                      </w:rPr>
                      <w:t xml:space="preserve">第 </w:t>
                    </w:r>
                    <w:r>
                      <w:rPr>
                        <w:rFonts w:hint="eastAsia"/>
                        <w:sz w:val="24"/>
                        <w:szCs w:val="24"/>
                      </w:rPr>
                      <w:fldChar w:fldCharType="begin"/>
                    </w:r>
                    <w:r>
                      <w:rPr>
                        <w:rFonts w:hint="eastAsia"/>
                        <w:sz w:val="24"/>
                        <w:szCs w:val="24"/>
                      </w:rPr>
                      <w:instrText xml:space="preserve"> PAGE  \* MERGEFORMAT </w:instrText>
                    </w:r>
                    <w:r>
                      <w:rPr>
                        <w:rFonts w:hint="eastAsia"/>
                        <w:sz w:val="24"/>
                        <w:szCs w:val="24"/>
                      </w:rPr>
                      <w:fldChar w:fldCharType="separate"/>
                    </w:r>
                    <w:r>
                      <w:rPr>
                        <w:sz w:val="24"/>
                        <w:szCs w:val="24"/>
                      </w:rPr>
                      <w:t>1</w:t>
                    </w:r>
                    <w:r>
                      <w:rPr>
                        <w:rFonts w:hint="eastAsia"/>
                        <w:sz w:val="24"/>
                        <w:szCs w:val="24"/>
                      </w:rPr>
                      <w:fldChar w:fldCharType="end"/>
                    </w:r>
                    <w:r>
                      <w:rPr>
                        <w:rFonts w:hint="eastAsia"/>
                        <w:sz w:val="24"/>
                        <w:szCs w:val="24"/>
                      </w:rPr>
                      <w:t xml:space="preserve"> 页 共 </w:t>
                    </w:r>
                    <w:r>
                      <w:fldChar w:fldCharType="begin"/>
                    </w:r>
                    <w:r>
                      <w:instrText xml:space="preserve"> NUMPAGES  \* MERGEFORMAT </w:instrText>
                    </w:r>
                    <w:r>
                      <w:fldChar w:fldCharType="separate"/>
                    </w:r>
                    <w:r>
                      <w:rPr>
                        <w:sz w:val="24"/>
                        <w:szCs w:val="24"/>
                      </w:rPr>
                      <w:t>1</w:t>
                    </w:r>
                    <w:r>
                      <w:rPr>
                        <w:sz w:val="24"/>
                        <w:szCs w:val="24"/>
                      </w:rPr>
                      <w:fldChar w:fldCharType="end"/>
                    </w:r>
                    <w:r>
                      <w:rPr>
                        <w:rFonts w:hint="eastAsia"/>
                        <w:sz w:val="24"/>
                        <w:szCs w:val="24"/>
                      </w:rP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E3MzhlNjMyMTlkOTUxNWY5MmY2Yjg1MzU3NDIwMWEifQ=="/>
  </w:docVars>
  <w:rsids>
    <w:rsidRoot w:val="5C835D6A"/>
    <w:rsid w:val="00061564"/>
    <w:rsid w:val="00110976"/>
    <w:rsid w:val="001558A6"/>
    <w:rsid w:val="00163E97"/>
    <w:rsid w:val="0023284D"/>
    <w:rsid w:val="003269BC"/>
    <w:rsid w:val="003564CE"/>
    <w:rsid w:val="003C6319"/>
    <w:rsid w:val="004106C3"/>
    <w:rsid w:val="00420A40"/>
    <w:rsid w:val="004707CD"/>
    <w:rsid w:val="00493A70"/>
    <w:rsid w:val="00533B0A"/>
    <w:rsid w:val="0062400D"/>
    <w:rsid w:val="006E348F"/>
    <w:rsid w:val="006F4E70"/>
    <w:rsid w:val="0078044C"/>
    <w:rsid w:val="007A3507"/>
    <w:rsid w:val="007F4E57"/>
    <w:rsid w:val="00801020"/>
    <w:rsid w:val="00815FAD"/>
    <w:rsid w:val="0085092C"/>
    <w:rsid w:val="0086122B"/>
    <w:rsid w:val="008A2E44"/>
    <w:rsid w:val="008A54B4"/>
    <w:rsid w:val="00904F1C"/>
    <w:rsid w:val="00946571"/>
    <w:rsid w:val="00986FC7"/>
    <w:rsid w:val="009949EF"/>
    <w:rsid w:val="009B1F1D"/>
    <w:rsid w:val="009F21BC"/>
    <w:rsid w:val="00A522D8"/>
    <w:rsid w:val="00A75D85"/>
    <w:rsid w:val="00B05D0C"/>
    <w:rsid w:val="00B3389E"/>
    <w:rsid w:val="00C3575B"/>
    <w:rsid w:val="00D5611F"/>
    <w:rsid w:val="00D732E8"/>
    <w:rsid w:val="00DB6634"/>
    <w:rsid w:val="00E0338C"/>
    <w:rsid w:val="00E11ED6"/>
    <w:rsid w:val="00E146F5"/>
    <w:rsid w:val="10A24FA8"/>
    <w:rsid w:val="33121CE0"/>
    <w:rsid w:val="3849575F"/>
    <w:rsid w:val="3EEF28F5"/>
    <w:rsid w:val="43D917BF"/>
    <w:rsid w:val="4C3326FD"/>
    <w:rsid w:val="4CC114E7"/>
    <w:rsid w:val="572E0B67"/>
    <w:rsid w:val="5C835D6A"/>
    <w:rsid w:val="623D6B7D"/>
    <w:rsid w:val="672E553B"/>
    <w:rsid w:val="676E516F"/>
    <w:rsid w:val="69E372A1"/>
    <w:rsid w:val="6A516001"/>
    <w:rsid w:val="6B904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uiPriority w:val="0"/>
    <w:rPr>
      <w:sz w:val="18"/>
      <w:szCs w:val="18"/>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4"/>
    <w:qFormat/>
    <w:uiPriority w:val="0"/>
    <w:rPr>
      <w:kern w:val="2"/>
      <w:sz w:val="18"/>
      <w:szCs w:val="18"/>
    </w:rPr>
  </w:style>
  <w:style w:type="character" w:customStyle="1" w:styleId="9">
    <w:name w:val="页脚 Char"/>
    <w:basedOn w:val="7"/>
    <w:link w:val="3"/>
    <w:qFormat/>
    <w:uiPriority w:val="0"/>
    <w:rPr>
      <w:kern w:val="2"/>
      <w:sz w:val="18"/>
      <w:szCs w:val="18"/>
    </w:rPr>
  </w:style>
  <w:style w:type="character" w:customStyle="1" w:styleId="10">
    <w:name w:val="批注框文本 Char"/>
    <w:basedOn w:val="7"/>
    <w:link w:val="2"/>
    <w:qFormat/>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Pages>2</Pages>
  <Words>947</Words>
  <Characters>996</Characters>
  <Lines>2</Lines>
  <Paragraphs>1</Paragraphs>
  <TotalTime>2</TotalTime>
  <ScaleCrop>false</ScaleCrop>
  <LinksUpToDate>false</LinksUpToDate>
  <CharactersWithSpaces>1129</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2022-12-15T06:08:00Z</dcterms:created>
  <dc:creator/>
  <cp:lastModifiedBy/>
  <dcterms:modified xsi:type="dcterms:W3CDTF">2022-12-23T07:30:24Z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KSORubyTemplateID" linkTarget="0">
    <vt:lpwstr>6</vt:lpwstr>
  </property>
  <property fmtid="{D5CDD505-2E9C-101B-9397-08002B2CF9AE}" pid="4" name="ICV">
    <vt:lpwstr>AFD0D98EF23E4DE491BF5014A97C4EF2</vt:lpwstr>
  </property>
</Properties>
</file>