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yejh6qusj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AI-Driven Agentic Architecture: MCP + LLM + Multi-Agent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qoqa8sg37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building an </w:t>
      </w:r>
      <w:r w:rsidDel="00000000" w:rsidR="00000000" w:rsidRPr="00000000">
        <w:rPr>
          <w:b w:val="1"/>
          <w:rtl w:val="0"/>
        </w:rPr>
        <w:t xml:space="preserve">AI-first application</w:t>
      </w:r>
      <w:r w:rsidDel="00000000" w:rsidR="00000000" w:rsidRPr="00000000">
        <w:rPr>
          <w:rtl w:val="0"/>
        </w:rPr>
        <w:t xml:space="preserve"> that unlocks </w:t>
      </w:r>
      <w:r w:rsidDel="00000000" w:rsidR="00000000" w:rsidRPr="00000000">
        <w:rPr>
          <w:b w:val="1"/>
          <w:rtl w:val="0"/>
        </w:rPr>
        <w:t xml:space="preserve">business value</w:t>
      </w:r>
      <w:r w:rsidDel="00000000" w:rsidR="00000000" w:rsidRPr="00000000">
        <w:rPr>
          <w:rtl w:val="0"/>
        </w:rPr>
        <w:t xml:space="preserve"> by blending </w:t>
      </w:r>
      <w:r w:rsidDel="00000000" w:rsidR="00000000" w:rsidRPr="00000000">
        <w:rPr>
          <w:b w:val="1"/>
          <w:rtl w:val="0"/>
        </w:rPr>
        <w:t xml:space="preserve">cutting-edge LLM technology with agentic workflows</w:t>
      </w:r>
      <w:r w:rsidDel="00000000" w:rsidR="00000000" w:rsidRPr="00000000">
        <w:rPr>
          <w:rtl w:val="0"/>
        </w:rPr>
        <w:t xml:space="preserve"> and robust backend systems. The aim is to: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 AI </w:t>
      </w:r>
      <w:r w:rsidDel="00000000" w:rsidR="00000000" w:rsidRPr="00000000">
        <w:rPr>
          <w:b w:val="1"/>
          <w:rtl w:val="0"/>
        </w:rPr>
        <w:t xml:space="preserve">deeply into the product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natural language interfaces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complex, multi-step workflows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k9l31j3e9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Natural Language Processing (LLM 3.5 and beyond)</w:t>
      </w:r>
      <w:r w:rsidDel="00000000" w:rsidR="00000000" w:rsidRPr="00000000">
        <w:rPr>
          <w:rtl w:val="0"/>
        </w:rPr>
        <w:t xml:space="preserve">:</w:t>
        <w:br w:type="textWrapping"/>
        <w:t xml:space="preserve"> While LLMs are excellent at interpreting </w:t>
      </w:r>
      <w:r w:rsidDel="00000000" w:rsidR="00000000" w:rsidRPr="00000000">
        <w:rPr>
          <w:b w:val="1"/>
          <w:rtl w:val="0"/>
        </w:rPr>
        <w:t xml:space="preserve">natural language</w:t>
      </w:r>
      <w:r w:rsidDel="00000000" w:rsidR="00000000" w:rsidRPr="00000000">
        <w:rPr>
          <w:rtl w:val="0"/>
        </w:rPr>
        <w:t xml:space="preserve">, they </w:t>
      </w:r>
      <w:r w:rsidDel="00000000" w:rsidR="00000000" w:rsidRPr="00000000">
        <w:rPr>
          <w:b w:val="1"/>
          <w:rtl w:val="0"/>
        </w:rPr>
        <w:t xml:space="preserve">do not inherently generate structured data</w:t>
      </w:r>
      <w:r w:rsidDel="00000000" w:rsidR="00000000" w:rsidRPr="00000000">
        <w:rPr>
          <w:rtl w:val="0"/>
        </w:rPr>
        <w:t xml:space="preserve">. To bridge this gap, we: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function-calling mechanisms</w:t>
      </w:r>
      <w:r w:rsidDel="00000000" w:rsidR="00000000" w:rsidRPr="00000000">
        <w:rPr>
          <w:rtl w:val="0"/>
        </w:rPr>
        <w:t xml:space="preserve"> within the LLM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backend functions to: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 the data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Execute business logic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actionable results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n4i8p1kar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Multi-Step Workflows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system isn't "n-shot" (one-shot) capable for complex tasks. It executes </w:t>
      </w:r>
      <w:r w:rsidDel="00000000" w:rsidR="00000000" w:rsidRPr="00000000">
        <w:rPr>
          <w:b w:val="1"/>
          <w:rtl w:val="0"/>
        </w:rPr>
        <w:t xml:space="preserve">multi-step workflows</w:t>
      </w:r>
      <w:r w:rsidDel="00000000" w:rsidR="00000000" w:rsidRPr="00000000">
        <w:rPr>
          <w:rtl w:val="0"/>
        </w:rPr>
        <w:t xml:space="preserve"> where each step contains: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(Code)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Inference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</w:t>
        <w:br w:type="textWrapping"/>
        <w:t xml:space="preserve"> We delegate </w:t>
      </w:r>
      <w:r w:rsidDel="00000000" w:rsidR="00000000" w:rsidRPr="00000000">
        <w:rPr>
          <w:b w:val="1"/>
          <w:rtl w:val="0"/>
        </w:rPr>
        <w:t xml:space="preserve">workflow decision-making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, allowing it to </w:t>
      </w:r>
      <w:r w:rsidDel="00000000" w:rsidR="00000000" w:rsidRPr="00000000">
        <w:rPr>
          <w:b w:val="1"/>
          <w:rtl w:val="0"/>
        </w:rPr>
        <w:t xml:space="preserve">determine the flow</w:t>
      </w:r>
      <w:r w:rsidDel="00000000" w:rsidR="00000000" w:rsidRPr="00000000">
        <w:rPr>
          <w:rtl w:val="0"/>
        </w:rPr>
        <w:t xml:space="preserve"> dynamically and invoke the appropriate </w:t>
      </w:r>
      <w:r w:rsidDel="00000000" w:rsidR="00000000" w:rsidRPr="00000000">
        <w:rPr>
          <w:b w:val="1"/>
          <w:rtl w:val="0"/>
        </w:rPr>
        <w:t xml:space="preserve">tools and agents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bobeo3tad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Tools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(Multi-Channel Platform) Tool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Bridges the gap between the </w:t>
      </w:r>
      <w:r w:rsidDel="00000000" w:rsidR="00000000" w:rsidRPr="00000000">
        <w:rPr>
          <w:b w:val="1"/>
          <w:rtl w:val="0"/>
        </w:rPr>
        <w:t xml:space="preserve">LLM and external systems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Accesses multiple data sources, including </w:t>
      </w:r>
      <w:r w:rsidDel="00000000" w:rsidR="00000000" w:rsidRPr="00000000">
        <w:rPr>
          <w:b w:val="1"/>
          <w:rtl w:val="0"/>
        </w:rPr>
        <w:t xml:space="preserve">Postgres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+ Pydantic AI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High-performance API layer (FastAPI)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data validation and parsing (Pydantic AI)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nhzddrykl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Prompting Framework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Prompt</w:t>
      </w:r>
      <w:r w:rsidDel="00000000" w:rsidR="00000000" w:rsidRPr="00000000">
        <w:rPr>
          <w:rtl w:val="0"/>
        </w:rPr>
        <w:t xml:space="preserve">:</w:t>
        <w:br w:type="textWrapping"/>
        <w:t xml:space="preserve"> Describes </w:t>
      </w:r>
      <w:r w:rsidDel="00000000" w:rsidR="00000000" w:rsidRPr="00000000">
        <w:rPr>
          <w:b w:val="1"/>
          <w:rtl w:val="0"/>
        </w:rPr>
        <w:t xml:space="preserve">what the system is designed to accomplish.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Prompt</w:t>
      </w:r>
      <w:r w:rsidDel="00000000" w:rsidR="00000000" w:rsidRPr="00000000">
        <w:rPr>
          <w:rtl w:val="0"/>
        </w:rPr>
        <w:t xml:space="preserve">:</w:t>
        <w:br w:type="textWrapping"/>
        <w:t xml:space="preserve"> Captures the </w:t>
      </w:r>
      <w:r w:rsidDel="00000000" w:rsidR="00000000" w:rsidRPr="00000000">
        <w:rPr>
          <w:b w:val="1"/>
          <w:rtl w:val="0"/>
        </w:rPr>
        <w:t xml:space="preserve">end-user's query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7dd2ny396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Multi-Agents?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LLM call isn't enough for complex queries—especially when multiple databases and data sources are involved. Hence, we build </w:t>
      </w: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multi-turn conversations and iterative querying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results from </w:t>
      </w:r>
      <w:r w:rsidDel="00000000" w:rsidR="00000000" w:rsidRPr="00000000">
        <w:rPr>
          <w:b w:val="1"/>
          <w:rtl w:val="0"/>
        </w:rPr>
        <w:t xml:space="preserve">different LLMs and databases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Decision Agent</w:t>
      </w:r>
      <w:r w:rsidDel="00000000" w:rsidR="00000000" w:rsidRPr="00000000">
        <w:rPr>
          <w:rtl w:val="0"/>
        </w:rPr>
        <w:t xml:space="preserve"> determines the next action.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Specialized agents access specific datasets via the </w:t>
      </w:r>
      <w:r w:rsidDel="00000000" w:rsidR="00000000" w:rsidRPr="00000000">
        <w:rPr>
          <w:b w:val="1"/>
          <w:rtl w:val="0"/>
        </w:rPr>
        <w:t xml:space="preserve">MCP server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wt47a3fry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MCP Architecture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Client</w:t>
      </w:r>
      <w:r w:rsidDel="00000000" w:rsidR="00000000" w:rsidRPr="00000000">
        <w:rPr>
          <w:rtl w:val="0"/>
        </w:rPr>
        <w:t xml:space="preserve">:</w:t>
        <w:br w:type="textWrapping"/>
        <w:t xml:space="preserve"> Invoked by the agent; connects to the </w:t>
      </w:r>
      <w:r w:rsidDel="00000000" w:rsidR="00000000" w:rsidRPr="00000000">
        <w:rPr>
          <w:b w:val="1"/>
          <w:rtl w:val="0"/>
        </w:rPr>
        <w:t xml:space="preserve">MCP server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Server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with </w:t>
      </w:r>
      <w:r w:rsidDel="00000000" w:rsidR="00000000" w:rsidRPr="00000000">
        <w:rPr>
          <w:b w:val="1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and other data sources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specialized servers</w:t>
      </w:r>
      <w:r w:rsidDel="00000000" w:rsidR="00000000" w:rsidRPr="00000000">
        <w:rPr>
          <w:rtl w:val="0"/>
        </w:rPr>
        <w:t xml:space="preserve"> like the </w:t>
      </w:r>
      <w:r w:rsidDel="00000000" w:rsidR="00000000" w:rsidRPr="00000000">
        <w:rPr>
          <w:b w:val="1"/>
          <w:rtl w:val="0"/>
        </w:rPr>
        <w:t xml:space="preserve">Ledger MCP Server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LLM-driven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Decide flow → Call LLM → Call MCP client → Fetch &amp; process data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sv2d7b96k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Architectural Flow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(Prompt-driven)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(Decision-making)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(Specialized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(Raw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x5j0xyrpuh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Difference: RAG vs. MCP + Agents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6.9158878504672"/>
        <w:gridCol w:w="3635.1401869158876"/>
        <w:gridCol w:w="4057.9439252336447"/>
        <w:tblGridChange w:id="0">
          <w:tblGrid>
            <w:gridCol w:w="1666.9158878504672"/>
            <w:gridCol w:w="3635.1401869158876"/>
            <w:gridCol w:w="4057.943925233644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RAG (Retrieval-Augmented Generation)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MCP + Multi-Agents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Data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Vectorized, subset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Full data access (Postgres + other sources)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Retrieval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Limited to </w:t>
            </w:r>
            <w:r w:rsidDel="00000000" w:rsidR="00000000" w:rsidRPr="00000000">
              <w:rPr>
                <w:b w:val="1"/>
                <w:rtl w:val="0"/>
              </w:rPr>
              <w:t xml:space="preserve">top-N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Deep, </w:t>
            </w:r>
            <w:r w:rsidDel="00000000" w:rsidR="00000000" w:rsidRPr="00000000">
              <w:rPr>
                <w:b w:val="1"/>
                <w:rtl w:val="0"/>
              </w:rPr>
              <w:t xml:space="preserve">specialized querying and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One-shot prompting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Multi-step, iterative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 of Agents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Typically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 (multi-agent architecture)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Specialization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Generic search + 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Business-specific logic and complex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Extensibility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Limited to dataset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Connects </w:t>
            </w:r>
            <w:r w:rsidDel="00000000" w:rsidR="00000000" w:rsidRPr="00000000">
              <w:rPr>
                <w:b w:val="1"/>
                <w:rtl w:val="0"/>
              </w:rPr>
              <w:t xml:space="preserve">multiple systems and databases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m3bgs6sga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Prompting Alone</w:t>
      </w:r>
      <w:r w:rsidDel="00000000" w:rsidR="00000000" w:rsidRPr="00000000">
        <w:rPr>
          <w:rtl w:val="0"/>
        </w:rPr>
        <w:t xml:space="preserve">:</w:t>
        <w:br w:type="textWrapping"/>
        <w:t xml:space="preserve"> Suitable for </w:t>
      </w:r>
      <w:r w:rsidDel="00000000" w:rsidR="00000000" w:rsidRPr="00000000">
        <w:rPr>
          <w:b w:val="1"/>
          <w:rtl w:val="0"/>
        </w:rPr>
        <w:t xml:space="preserve">simple, generalized tasks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limited</w:t>
      </w:r>
      <w:r w:rsidDel="00000000" w:rsidR="00000000" w:rsidRPr="00000000">
        <w:rPr>
          <w:rtl w:val="0"/>
        </w:rPr>
        <w:t xml:space="preserve"> for deep business logic.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Systems</w:t>
      </w:r>
      <w:r w:rsidDel="00000000" w:rsidR="00000000" w:rsidRPr="00000000">
        <w:rPr>
          <w:rtl w:val="0"/>
        </w:rPr>
        <w:t xml:space="preserve">:</w:t>
        <w:br w:type="textWrapping"/>
        <w:t xml:space="preserve"> Tailored to </w:t>
      </w:r>
      <w:r w:rsidDel="00000000" w:rsidR="00000000" w:rsidRPr="00000000">
        <w:rPr>
          <w:b w:val="1"/>
          <w:rtl w:val="0"/>
        </w:rPr>
        <w:t xml:space="preserve">specific datasets</w:t>
      </w:r>
      <w:r w:rsidDel="00000000" w:rsidR="00000000" w:rsidRPr="00000000">
        <w:rPr>
          <w:rtl w:val="0"/>
        </w:rPr>
        <w:t xml:space="preserve">, useful for </w:t>
      </w:r>
      <w:r w:rsidDel="00000000" w:rsidR="00000000" w:rsidRPr="00000000">
        <w:rPr>
          <w:b w:val="1"/>
          <w:rtl w:val="0"/>
        </w:rPr>
        <w:t xml:space="preserve">search and retrieval</w:t>
      </w:r>
      <w:r w:rsidDel="00000000" w:rsidR="00000000" w:rsidRPr="00000000">
        <w:rPr>
          <w:rtl w:val="0"/>
        </w:rPr>
        <w:t xml:space="preserve">, but: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</w:t>
      </w:r>
      <w:r w:rsidDel="00000000" w:rsidR="00000000" w:rsidRPr="00000000">
        <w:rPr>
          <w:b w:val="1"/>
          <w:rtl w:val="0"/>
        </w:rPr>
        <w:t xml:space="preserve">partition and vectorize data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to </w:t>
      </w:r>
      <w:r w:rsidDel="00000000" w:rsidR="00000000" w:rsidRPr="00000000">
        <w:rPr>
          <w:b w:val="1"/>
          <w:rtl w:val="0"/>
        </w:rPr>
        <w:t xml:space="preserve">search/rank top N results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Still </w:t>
      </w:r>
      <w:r w:rsidDel="00000000" w:rsidR="00000000" w:rsidRPr="00000000">
        <w:rPr>
          <w:b w:val="1"/>
          <w:rtl w:val="0"/>
        </w:rPr>
        <w:t xml:space="preserve">one-shot prompting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+ Multi-Agent System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step ahead of RAG</w:t>
      </w:r>
      <w:r w:rsidDel="00000000" w:rsidR="00000000" w:rsidRPr="00000000">
        <w:rPr>
          <w:rtl w:val="0"/>
        </w:rPr>
        <w:t xml:space="preserve">—combines: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Specialist knowledge</w:t>
      </w:r>
      <w:r w:rsidDel="00000000" w:rsidR="00000000" w:rsidRPr="00000000">
        <w:rPr>
          <w:rtl w:val="0"/>
        </w:rPr>
        <w:t xml:space="preserve"> of the database (beyond just search)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multiple data sources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Iterative, multi-agent querying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Unlocks </w:t>
      </w:r>
      <w:r w:rsidDel="00000000" w:rsidR="00000000" w:rsidRPr="00000000">
        <w:rPr>
          <w:b w:val="1"/>
          <w:rtl w:val="0"/>
        </w:rPr>
        <w:t xml:space="preserve">advanced business logic execution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dynamic, adaptive workflows.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0ngmt1an0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How to Build the MCP Server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Postgres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the MCP server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FastAPI-based backend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business-specific endpoints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endpoints for </w:t>
      </w:r>
      <w:r w:rsidDel="00000000" w:rsidR="00000000" w:rsidRPr="00000000">
        <w:rPr>
          <w:b w:val="1"/>
          <w:rtl w:val="0"/>
        </w:rPr>
        <w:t xml:space="preserve">generic and specialized queries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Pydantic models</w:t>
      </w:r>
      <w:r w:rsidDel="00000000" w:rsidR="00000000" w:rsidRPr="00000000">
        <w:rPr>
          <w:rtl w:val="0"/>
        </w:rPr>
        <w:t xml:space="preserve"> for data integrity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 MCP server</w:t>
      </w:r>
      <w:r w:rsidDel="00000000" w:rsidR="00000000" w:rsidRPr="00000000">
        <w:rPr>
          <w:rtl w:val="0"/>
        </w:rPr>
        <w:t xml:space="preserve"> into domain-specific servers (e.g., Ledger MCP Server).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4x437brl7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How to Build LLMs on Top of the MCP Server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the LLM Prompt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Prompt</w:t>
      </w:r>
      <w:r w:rsidDel="00000000" w:rsidR="00000000" w:rsidRPr="00000000">
        <w:rPr>
          <w:rtl w:val="0"/>
        </w:rPr>
        <w:t xml:space="preserve"> defines what the LLM should achieve.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Prompt</w:t>
      </w:r>
      <w:r w:rsidDel="00000000" w:rsidR="00000000" w:rsidRPr="00000000">
        <w:rPr>
          <w:rtl w:val="0"/>
        </w:rPr>
        <w:t xml:space="preserve"> captures the query.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Function Calling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LLMs to call backend functions dynamically.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Wrap LLMs in Agents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Decision Agent</w:t>
      </w:r>
      <w:r w:rsidDel="00000000" w:rsidR="00000000" w:rsidRPr="00000000">
        <w:rPr>
          <w:rtl w:val="0"/>
        </w:rPr>
        <w:t xml:space="preserve"> to determine steps.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specialized agents</w:t>
      </w:r>
      <w:r w:rsidDel="00000000" w:rsidR="00000000" w:rsidRPr="00000000">
        <w:rPr>
          <w:rtl w:val="0"/>
        </w:rPr>
        <w:t xml:space="preserve"> for each data domain.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Multi-Turn Capability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Agents should handle </w:t>
      </w:r>
      <w:r w:rsidDel="00000000" w:rsidR="00000000" w:rsidRPr="00000000">
        <w:rPr>
          <w:b w:val="1"/>
          <w:rtl w:val="0"/>
        </w:rPr>
        <w:t xml:space="preserve">multi-turn querying</w:t>
      </w:r>
      <w:r w:rsidDel="00000000" w:rsidR="00000000" w:rsidRPr="00000000">
        <w:rPr>
          <w:rtl w:val="0"/>
        </w:rPr>
        <w:t xml:space="preserve"> to fetch &amp; refine results across multiple attempts.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1tthjlib4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Agent APIs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LLM prompts and workflows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MCP endpoints</w:t>
      </w:r>
      <w:r w:rsidDel="00000000" w:rsidR="00000000" w:rsidRPr="00000000">
        <w:rPr>
          <w:rtl w:val="0"/>
        </w:rPr>
        <w:t xml:space="preserve"> for business logic.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multi-agent orchestration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</w:t>
      </w:r>
      <w:r w:rsidDel="00000000" w:rsidR="00000000" w:rsidRPr="00000000">
        <w:rPr>
          <w:b w:val="1"/>
          <w:rtl w:val="0"/>
        </w:rPr>
        <w:t xml:space="preserve">diagrams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sample code blocks</w:t>
      </w:r>
      <w:r w:rsidDel="00000000" w:rsidR="00000000" w:rsidRPr="00000000">
        <w:rPr>
          <w:rtl w:val="0"/>
        </w:rPr>
        <w:t xml:space="preserve">, or a </w:t>
      </w:r>
      <w:r w:rsidDel="00000000" w:rsidR="00000000" w:rsidRPr="00000000">
        <w:rPr>
          <w:b w:val="1"/>
          <w:rtl w:val="0"/>
        </w:rPr>
        <w:t xml:space="preserve">flowchart</w:t>
      </w:r>
      <w:r w:rsidDel="00000000" w:rsidR="00000000" w:rsidRPr="00000000">
        <w:rPr>
          <w:rtl w:val="0"/>
        </w:rPr>
        <w:t xml:space="preserve"> to illustrate any of these points further! 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