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14652D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Unit test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Unit test </w:t>
      </w:r>
      <w:r w:rsidRPr="0014652D">
        <w:rPr>
          <w:rFonts w:ascii="Sylfaen" w:eastAsia="Times New Roman" w:hAnsi="Sylfaen" w:cs="Sylfaen"/>
          <w:sz w:val="24"/>
          <w:szCs w:val="24"/>
        </w:rPr>
        <w:t>գրելու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համար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հարկավոր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են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դեվելոփմենթ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հմտություններ։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Ստորև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փորձել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եմ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ներկայացնել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14652D">
        <w:rPr>
          <w:rFonts w:ascii="Sylfaen" w:eastAsia="Times New Roman" w:hAnsi="Sylfaen" w:cs="Sylfaen"/>
          <w:sz w:val="24"/>
          <w:szCs w:val="24"/>
        </w:rPr>
        <w:t>պարզ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օրինակներ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52D">
        <w:rPr>
          <w:rFonts w:ascii="Sylfaen" w:eastAsia="Times New Roman" w:hAnsi="Sylfaen" w:cs="Sylfaen"/>
          <w:sz w:val="24"/>
          <w:szCs w:val="24"/>
        </w:rPr>
        <w:t>որոնց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միջոցով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կարելի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է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հասկանալ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Unit test-</w:t>
      </w:r>
      <w:r w:rsidRPr="0014652D">
        <w:rPr>
          <w:rFonts w:ascii="Sylfaen" w:eastAsia="Times New Roman" w:hAnsi="Sylfaen" w:cs="Sylfaen"/>
          <w:sz w:val="24"/>
          <w:szCs w:val="24"/>
        </w:rPr>
        <w:t>երի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հիմքը։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Unit test-</w:t>
      </w:r>
      <w:r w:rsidRPr="0014652D">
        <w:rPr>
          <w:rFonts w:ascii="Sylfaen" w:eastAsia="Times New Roman" w:hAnsi="Sylfaen" w:cs="Sylfaen"/>
          <w:sz w:val="24"/>
          <w:szCs w:val="24"/>
        </w:rPr>
        <w:t>ի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դեպքերը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գրվում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և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իրականացվում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են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կոդ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գրողի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կոմից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4652D">
        <w:rPr>
          <w:rFonts w:ascii="Sylfaen" w:eastAsia="Times New Roman" w:hAnsi="Sylfaen" w:cs="Sylfaen"/>
          <w:sz w:val="24"/>
          <w:szCs w:val="24"/>
        </w:rPr>
        <w:t>ոչ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թե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թեստավորողի</w:t>
      </w:r>
      <w:proofErr w:type="gramStart"/>
      <w:r w:rsidRPr="0014652D">
        <w:rPr>
          <w:rFonts w:ascii="Times New Roman" w:eastAsia="Times New Roman" w:hAnsi="Times New Roman" w:cs="Times New Roman"/>
          <w:sz w:val="24"/>
          <w:szCs w:val="24"/>
        </w:rPr>
        <w:t>)`</w:t>
      </w:r>
      <w:proofErr w:type="gramEnd"/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համոզվելու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համար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52D">
        <w:rPr>
          <w:rFonts w:ascii="Sylfaen" w:eastAsia="Times New Roman" w:hAnsi="Sylfaen" w:cs="Sylfaen"/>
          <w:sz w:val="24"/>
          <w:szCs w:val="24"/>
        </w:rPr>
        <w:t>որ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առանձին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բլոկներն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աշխատում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են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այնպես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52D">
        <w:rPr>
          <w:rFonts w:ascii="Sylfaen" w:eastAsia="Times New Roman" w:hAnsi="Sylfaen" w:cs="Sylfaen"/>
          <w:sz w:val="24"/>
          <w:szCs w:val="24"/>
        </w:rPr>
        <w:t>ինչպես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սպասվում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էր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4652D">
        <w:rPr>
          <w:rFonts w:ascii="Sylfaen" w:eastAsia="Times New Roman" w:hAnsi="Sylfaen" w:cs="Sylfaen"/>
          <w:sz w:val="24"/>
          <w:szCs w:val="24"/>
        </w:rPr>
        <w:t>բլոկներն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իրենց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հերթին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ունեն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ավելի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փոքր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կառուցվածքային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մասեր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r w:rsidRPr="0014652D">
        <w:rPr>
          <w:rFonts w:ascii="Sylfaen" w:eastAsia="Times New Roman" w:hAnsi="Sylfaen" w:cs="Sylfaen"/>
          <w:sz w:val="24"/>
          <w:szCs w:val="24"/>
        </w:rPr>
        <w:t>ֆունկցիաներ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52D">
        <w:rPr>
          <w:rFonts w:ascii="Sylfaen" w:eastAsia="Times New Roman" w:hAnsi="Sylfaen" w:cs="Sylfaen"/>
          <w:sz w:val="24"/>
          <w:szCs w:val="24"/>
        </w:rPr>
        <w:t>պրոցեդուրաներ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>, class-</w:t>
      </w:r>
      <w:r w:rsidRPr="0014652D">
        <w:rPr>
          <w:rFonts w:ascii="Sylfaen" w:eastAsia="Times New Roman" w:hAnsi="Sylfaen" w:cs="Sylfaen"/>
          <w:sz w:val="24"/>
          <w:szCs w:val="24"/>
        </w:rPr>
        <w:t>ներ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52D">
        <w:rPr>
          <w:rFonts w:ascii="Sylfaen" w:eastAsia="Times New Roman" w:hAnsi="Sylfaen" w:cs="Sylfaen"/>
          <w:sz w:val="24"/>
          <w:szCs w:val="24"/>
        </w:rPr>
        <w:t>ինտերֆեյսեր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և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2D">
        <w:rPr>
          <w:rFonts w:ascii="Sylfaen" w:eastAsia="Times New Roman" w:hAnsi="Sylfaen" w:cs="Sylfaen"/>
          <w:sz w:val="24"/>
          <w:szCs w:val="24"/>
        </w:rPr>
        <w:t>այլն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Եթե մենք վերցնում ենք ֆունկցիա, տալիս ենք մուտքային պարամետրեր, ապա պետք է </w:t>
      </w:r>
      <w:proofErr w:type="gramStart"/>
      <w:r w:rsidRPr="0014652D">
        <w:rPr>
          <w:rFonts w:ascii="Times New Roman" w:eastAsia="Times New Roman" w:hAnsi="Times New Roman" w:cs="Times New Roman"/>
          <w:sz w:val="24"/>
          <w:szCs w:val="24"/>
        </w:rPr>
        <w:t>ստուգել ,</w:t>
      </w:r>
      <w:proofErr w:type="gramEnd"/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որ ֆունկցիան վերադարձնի ակնկալվող արժեքը: Իմաստը` ստուգել, որ բլոկներն աշխատեն ըստ նախատեսվածի և ավելի կայուն լինեն exception-ների նկատմամբ: Պետք է փորձարկվեն ինչպես դրական, այնպես էլ բացասական պայմաններով դեպքերը։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Օրինակ 1</w:t>
      </w:r>
      <w:r w:rsidRPr="0014652D">
        <w:rPr>
          <w:rFonts w:ascii="MS Mincho" w:eastAsia="Times New Roman" w:hAnsi="MS Mincho" w:cs="MS Mincho"/>
          <w:sz w:val="24"/>
          <w:szCs w:val="24"/>
        </w:rPr>
        <w:t>․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Ստորև ներկայացված է ֆունկցիա, որը գումարում է 2 ամբողջ թվեր և այն հարկավոր է թեստավորել unit test-ի միջոցով։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   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class ClassForSum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static int Summ(int a1, int a2)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a1 + a2;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Ներկայացնեմ, թե ինչ ենք անելու</w:t>
      </w:r>
      <w:r w:rsidRPr="0014652D">
        <w:rPr>
          <w:rFonts w:ascii="MS Mincho" w:eastAsia="MS Mincho" w:hAnsi="MS Mincho" w:cs="MS Mincho" w:hint="eastAsia"/>
          <w:sz w:val="24"/>
          <w:szCs w:val="24"/>
        </w:rPr>
        <w:t>․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հայտարարելու ենք 2 ամբողջ թվեր, դրանք փոխանցենք պահանջվող ֆունկցիային, և ապա ստուգենք, թե արդյո՞ք ճիշտ պատասխան ստացանք։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Ահա այսպիսի տեսք ունի մեր նոր ստեղծված ծրագիրը։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Հենց այստեղ էլ կհայտարարենք 2 ամբողջ թվերը՝ a=14, b=9։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a = 14;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b = 9;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Հայտարարենք նոր z փոփոխական, որին կվերագրենք թեստավորվող ֆունկցիան ու կփոխանցենք, թե որ 2 թվերը նա պետք է գումարի։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a = 14;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b = 9;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z = ClassForSum.Sum(a, b);  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r w:rsidRPr="0014652D">
        <w:rPr>
          <w:rFonts w:ascii="Sylfaen" w:eastAsia="Times New Roman" w:hAnsi="Sylfaen" w:cs="Sylfaen"/>
          <w:sz w:val="20"/>
          <w:szCs w:val="20"/>
        </w:rPr>
        <w:t>կարող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ենք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գրել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նաև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int z=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ClassForSum.Sum(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14, 9);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r w:rsidRPr="0014652D">
        <w:rPr>
          <w:rFonts w:ascii="Sylfaen" w:eastAsia="Times New Roman" w:hAnsi="Sylfaen" w:cs="Sylfaen"/>
          <w:sz w:val="20"/>
          <w:szCs w:val="20"/>
        </w:rPr>
        <w:t>բայց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միշտ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փոփոխականներով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աշխատելն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ավելի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ճիշտ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է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Այժմ պետք է ստուգենք և հասկանանք, թե արդյո՞ք z փոփոխականը դարձավ 23, թե՞ ոչ։ Դրա համար կոնսոլ պատուհանում կարտածենք «այո՜ </w:t>
      </w:r>
      <w:proofErr w:type="gramStart"/>
      <w:r w:rsidRPr="0014652D">
        <w:rPr>
          <w:rFonts w:ascii="Times New Roman" w:eastAsia="Times New Roman" w:hAnsi="Times New Roman" w:cs="Times New Roman"/>
          <w:sz w:val="24"/>
          <w:szCs w:val="24"/>
        </w:rPr>
        <w:t>ճիշտ</w:t>
      </w:r>
      <w:proofErr w:type="gramEnd"/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է», իսկ հակառակ դեպքում մեկ այլ բան։ Վերջում չենք մոռանում գրել Readline հրամանը, որխեսզի կոնսոլի պատուհանը չփակվի։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a = 14;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b = 9;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z = ClassForSum.Sum(a, b);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z == 23)  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     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“</w:t>
      </w:r>
      <w:r w:rsidRPr="0014652D">
        <w:rPr>
          <w:rFonts w:ascii="Sylfaen" w:eastAsia="Times New Roman" w:hAnsi="Sylfaen" w:cs="Sylfaen"/>
          <w:sz w:val="20"/>
          <w:szCs w:val="20"/>
        </w:rPr>
        <w:t>Այո՜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4652D">
        <w:rPr>
          <w:rFonts w:ascii="Sylfaen" w:eastAsia="Times New Roman" w:hAnsi="Sylfaen" w:cs="Sylfaen"/>
          <w:sz w:val="20"/>
          <w:szCs w:val="20"/>
        </w:rPr>
        <w:t>ճիշտ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է</w:t>
      </w:r>
      <w:r w:rsidRPr="0014652D">
        <w:rPr>
          <w:rFonts w:ascii="Courier New" w:eastAsia="Times New Roman" w:hAnsi="Courier New" w:cs="Courier New"/>
          <w:sz w:val="20"/>
          <w:szCs w:val="20"/>
        </w:rPr>
        <w:t>”);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  Else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          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    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“</w:t>
      </w:r>
      <w:r w:rsidRPr="0014652D">
        <w:rPr>
          <w:rFonts w:ascii="Sylfaen" w:eastAsia="Times New Roman" w:hAnsi="Sylfaen" w:cs="Sylfaen"/>
          <w:sz w:val="20"/>
          <w:szCs w:val="20"/>
        </w:rPr>
        <w:t>Թեստը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ֆեյլ</w:t>
      </w:r>
      <w:r w:rsidRPr="00146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4652D">
        <w:rPr>
          <w:rFonts w:ascii="Sylfaen" w:eastAsia="Times New Roman" w:hAnsi="Sylfaen" w:cs="Sylfaen"/>
          <w:sz w:val="20"/>
          <w:szCs w:val="20"/>
        </w:rPr>
        <w:t>եղավ</w:t>
      </w:r>
      <w:r w:rsidRPr="0014652D">
        <w:rPr>
          <w:rFonts w:ascii="Courier New" w:eastAsia="Times New Roman" w:hAnsi="Courier New" w:cs="Courier New"/>
          <w:sz w:val="20"/>
          <w:szCs w:val="20"/>
        </w:rPr>
        <w:t>”);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Աշխատացնելուց հետո կստանանք հետևյալ պատկերը։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525125" cy="5781675"/>
            <wp:effectExtent l="0" t="0" r="9525" b="9525"/>
            <wp:docPr id="6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Ցավոք հայկական տառերը չճանաչեց, գրենք լատիներենով և կրկին աշխատացնենք։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534650" cy="5876925"/>
            <wp:effectExtent l="0" t="0" r="0" b="9525"/>
            <wp:docPr id="5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Ահա, փաստորեն մենք կանչեցինք ֆունկցիան, փոխանցեցինք թվերը և համոզվեցինք, որ ֆունկցիա ճիշտ է աշխատում, չնայած սա այնքան պարզ ֆունկցիա էր, որ անգամ կարիք չկար թետավորելու։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Այժմ եկեք փոխենք փոխանցվող թվերը և անյպիսի արժեքներ տանք, որ դրանց գումարը շատ մեծ լինի, օրինակ 2 000 000 000 (իսկ թե ինչու հենց այս թիվը կամ նման կարգի թվեր փերձեք հասկանալ) և կրկին 2 000 000 000։ Չմոռանանք if-ի մեջ փոխել արժեքը 4 000 000 000։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   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a = 2000000000;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   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b = 2000000000;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z = ClassForSum.Sum(a, b);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z == 4000000000)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"Yes, it works Correct");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"No, it doesn't work!!!");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Console.ReadLine(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Իսկ արդյունքո՜ւմ՝ ֆեյլ։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525125" cy="5743575"/>
            <wp:effectExtent l="0" t="0" r="9525" b="9525"/>
            <wp:docPr id="4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Այդ ֆունկցիան չկարողացավ իրար գումարել 2 ամբողջ թվեր և արդեն պարզ էր, որ թեստավորվող ֆունկցիան նման թվերով արդեն չէր արդարացնելու իրեն։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Այս ֆունկցիայի համար կարելի է ասել ստեղծեցինք 2 թեստ քեյս այնուհետև բագը գտանք, բայց այն գտնելուց հետո հարկավոր է ինչ-որ տեղ գրել դրա մասին։ Կարելի է կիրառել հետաքրքիր տարբերակ, երբ հենց բագը գտնվում այն ավտոմատ ուղարկվում է ինչ-որ մեյլին։ Իհարկե երբեք ոչ ոք այդպես չի անի, սակայն հետաքրքրության համար կարող եք փորձել, միանգամից կզարգացնեք ձեր կոդ գրելու հմտությունները։ Իսկ իրականում ստեղծում են տեքստավոյ ֆայլ և Console.WrilteLine-ի փոխարեն ինֆորմացիան հավաքում են այնտեղ։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2. Բերենք ավելի հետաքրքիր օրինակ։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lastRenderedPageBreak/>
        <w:t>Ենթադրենք ունենք List կլասս, որն ունի Sort ֆունկցիա</w:t>
      </w:r>
      <w:r w:rsidRPr="0014652D">
        <w:rPr>
          <w:rFonts w:ascii="MS Mincho" w:eastAsia="MS Mincho" w:hAnsi="MS Mincho" w:cs="MS Mincho" w:hint="eastAsia"/>
          <w:sz w:val="24"/>
          <w:szCs w:val="24"/>
        </w:rPr>
        <w:t>․</w:t>
      </w:r>
      <w:r w:rsidRPr="0014652D">
        <w:rPr>
          <w:rFonts w:ascii="Times New Roman" w:eastAsia="Times New Roman" w:hAnsi="Times New Roman" w:cs="Times New Roman"/>
          <w:sz w:val="24"/>
          <w:szCs w:val="24"/>
        </w:rPr>
        <w:t xml:space="preserve"> պետք է հասկանանք, թե արդյո՞ք այդ ֆունկցիան ճիշտ է աշխատում (թող ներեն ինձ Microsoft-ի աշխատակիցները</w:t>
      </w:r>
      <w:proofErr w:type="gramStart"/>
      <w:r w:rsidRPr="0014652D">
        <w:rPr>
          <w:rFonts w:ascii="Times New Roman" w:eastAsia="Times New Roman" w:hAnsi="Times New Roman" w:cs="Times New Roman"/>
          <w:sz w:val="24"/>
          <w:szCs w:val="24"/>
        </w:rPr>
        <w:t>)։</w:t>
      </w:r>
      <w:proofErr w:type="gramEnd"/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Main ֆունկցիայում ստեղծենք ինչ որ լիստ և արտածենք այն Console միջավայրում։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   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List&lt;string&gt; TestList = new List&lt;string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"88888888");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"22");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"1");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"4444");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"7777777");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"333");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"666666");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"55555");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TestList.ForEach(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i =&gt; Console.Write("{0}\t", i));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Console.ReadLine(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Արդյունքում ունենք հետևյալ պատկերը։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25125" cy="1447800"/>
            <wp:effectExtent l="0" t="0" r="9525" b="0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lastRenderedPageBreak/>
        <w:t>Այժմ մեզնից պահանջվում է ստուգել այս լիստի սորտավորումն ըստ բառերի երկարության և մենք գիտենք (մեզ ասում են, կամ մենք ինքներս էլ կարող ենք կոդ կարդալով հասկանալ) որ այդ ֆունկցիան կանչվում է հետևյալ կերպ։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DinoComparer dc = new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DinoComparer(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TestList.Sort(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0, 8, dc);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Այս ֆունկցիան կանչելուց հետո ակնկալում ենք, որ մեր TestList-ը պետք ունենա հետևյալ տեսքը՝ 1, 22, 333, 4444, 55555, 666666, 7777777, 88888888։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Դեհ փորձենք ստուգել հետևյալ կերպ։</w:t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Քանի որ մենք գիտենք ակնկալվող հերթականությունը, ապա հերթով կանցնենք և կստուգենք հետևյալ կերպ։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if(TestList[0] == "1" &amp;&amp; TestList[1] == "22" &amp;&amp; TestList[2] == "333" &amp;&amp; TestList[3] == "4444" &amp;&amp; TestList[4] == "55555" &amp;&amp; TestList[5] == "666666" &amp;&amp; TestList[6] == "7777777" &amp;&amp; TestList[7] == "88888888")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  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"It works Correctly");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Else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"It doesn’t work");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Արդյունքում կունենանք հետևյալ պատկերը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72750" cy="1819275"/>
            <wp:effectExtent l="0" t="0" r="0" b="9525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Համոզվելու համար արտածենք և ստուգենք։</w:t>
      </w:r>
    </w:p>
    <w:p w:rsidR="0014652D" w:rsidRPr="0014652D" w:rsidRDefault="0014652D" w:rsidP="001465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563225" cy="828675"/>
            <wp:effectExtent l="0" t="0" r="9525" b="9525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Ահա ամբողջ կոդը։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 xml:space="preserve"> void Main(string[] args)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List&lt;string&gt; TestList = new List&lt;string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"88888888");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"22");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"1");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"4444");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"7777777");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"333");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"666666");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TestList.Add(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"55555");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TestList.ForEach(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i =&gt; Console.Write("{0}\t", i));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DinoComparer dc = new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DinoComparer(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TestList.Sort(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0, 8, dc);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if(TestList[0] == "1" &amp;&amp; TestList[1] == "22" &amp;&amp; TestList[2] == "333" &amp;&amp; TestList[3] ==                                              "4444" &amp;&amp; TestList[4] == "55555" &amp;&amp; TestList[5] == "666666" &amp;&amp; TestList[6] ==                                                  "7777777" &amp;&amp; TestList[7] == "88888888")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{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"It works Correctly");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TestList.ForEach(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i =&gt; Console.Write("{0}\t", i));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14652D">
        <w:rPr>
          <w:rFonts w:ascii="Courier New" w:eastAsia="Times New Roman" w:hAnsi="Courier New" w:cs="Courier New"/>
          <w:sz w:val="20"/>
          <w:szCs w:val="20"/>
        </w:rPr>
        <w:t>Console.ReadLine(</w:t>
      </w:r>
      <w:proofErr w:type="gramEnd"/>
      <w:r w:rsidRPr="0014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1465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4652D" w:rsidRPr="0014652D" w:rsidRDefault="0014652D" w:rsidP="0014652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4652D" w:rsidRPr="0014652D" w:rsidRDefault="0014652D" w:rsidP="001465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52D">
        <w:rPr>
          <w:rFonts w:ascii="Times New Roman" w:eastAsia="Times New Roman" w:hAnsi="Times New Roman" w:cs="Times New Roman"/>
          <w:sz w:val="24"/>
          <w:szCs w:val="24"/>
        </w:rPr>
        <w:t>Դե ինչ, հուսով եմ կարղացա նկարագրել Unit test-ի էությունը։ Եթե լինեն հարցեր կարող եք գրել և հարցնել։</w:t>
      </w:r>
    </w:p>
    <w:p w:rsidR="00B9306C" w:rsidRDefault="00647A3A"/>
    <w:p w:rsidR="004D0D7A" w:rsidRDefault="004D0D7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42E95">
        <w:rPr>
          <w:rFonts w:ascii="Segoe UI" w:hAnsi="Segoe UI" w:cs="Segoe UI"/>
          <w:i/>
          <w:color w:val="FF0000"/>
          <w:sz w:val="40"/>
          <w:szCs w:val="40"/>
          <w:u w:val="single"/>
          <w:shd w:val="clear" w:color="auto" w:fill="FFFFFF"/>
        </w:rPr>
        <w:t>Թեստավորեք մատիտը</w:t>
      </w:r>
      <w:r w:rsidRPr="00442E95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ստեղծեք test case-եր։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Նախ պետք է հասկանալ, թե ո՞ւմ համար է նախատեսված մատիտը և ավելի շատ ինֆորմացիա հավաքել պրոդուկտի մասին։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Ո՞վ է օգտագործելու - դպրոցականներ, երեխաներ, նկարիչներ։ Ո՞ր տարիքի համար է նախատեսված։ Ո՞ր երկրում է օգտագործվելու (չէ՞ որ, օրինակ Բրազիլիայում, դրանով կարող են անգամ մարդ սպանել🤭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😉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Ճանաչեք պրոդուկտը և հասկացեք, թե ինչպես է այն նախատեսված օգտագործել։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Ռետին ունի՞, որքա՞ն է մատիտ երկարությունը, ի՞նչ գույնի է, որքա՞ն կարող եմ գրել մինչև կարիք լինի կրկին սրել։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Նմանատիպ այլ հարցեր տալուց և պատասխան ստանալուց հետո կարող ենք անցնել թեստ թեյսեր գեներացնելուն։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Functional - գրել թղթի վրա, ջնջել ռետինով։ Եթե սա չաշխատեց, ապա անիմաստ է շարունակել։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Errors - գրել մաշկի վրա, ջրի տակ, մետաղի, պատի վրա (իհարկե կախված requirement-ներից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Boundary - գրել շատ սուր ծայրով, գրել գրեթե վերջացած գլխիկով (նույնը ռետինի համար)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Performance - Որքա՞ն կկարողանամ գրել մինչև հաջորդ սրելը, միջավայրի ջերմաստիճանի և թղթի որակի ազդեցությունը գրելու վրա, փորձել ջնջել գրածը 1 ամիս անց և այլն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․․․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Security - Ի՞նչ կպատահի, եթե գրաֆտը միամիտ ուտեմ կամ մատիտը ջարդելուց որևէ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փոքր կտոր կթռնի՞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աչքիս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</w:t>
      </w:r>
      <w:r>
        <w:rPr>
          <w:rFonts w:ascii="MS Gothic" w:hAnsi="MS Gothic" w:cs="MS Gothic"/>
          <w:sz w:val="21"/>
          <w:szCs w:val="21"/>
          <w:shd w:val="clear" w:color="auto" w:fill="FFFFFF"/>
        </w:rPr>
        <w:t>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Accessibility - թեստավորել ըստ ձեռքի տարբեր չափերի, գրել աջ և ձախ ձեռքերով (գուցե բերանով)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Եղեք կրեատիվ, գեներացրեք ավելի շատ test case-եր։</w:t>
      </w:r>
    </w:p>
    <w:p w:rsidR="004D0D7A" w:rsidRDefault="004D0D7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D0D7A" w:rsidRDefault="004D0D7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Integration: ինչպես է գրում տարբեր որակի թղթերի վրա, արդյոք հնարավոր է ջնջել այլ (ոչ իր վրայի) ռետիններով կամ սրել տարբեր սրիչներով։ Ձեր նշած functional case-երը կհամարեմ smoke caseեր եւ անպայման կավտոմատացնեմ։ Քանի որ այդ թեսթերը պետք է ամեն փոփոխությունից հետո կրկնեմ։ Կստուգեմ նաեւ, որ նրա փափկությունը (B, 2B ...) համապատասխանում է իր վրա գրվածին (documentation-ին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)։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Կթեսթավորեմ նաեւ չ-դոկումենտացված case-երը, օրինակ աղջիկները հաճախ օգտագործում են մազերը հավաքելու համար, плотник-ները դնում են ականջի հետեւում ...</w:t>
      </w:r>
      <w:r>
        <w:rPr>
          <w:rFonts w:ascii="Segoe UI Symbol" w:hAnsi="Segoe UI Symbol" w:cs="Segoe UI Symbol"/>
          <w:sz w:val="21"/>
          <w:szCs w:val="21"/>
          <w:shd w:val="clear" w:color="auto" w:fill="F2F2F2"/>
        </w:rPr>
        <w:t>😁</w:t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ու իհարկե մի թեստավորած մատիտը պետք է հարմար լինի նաեւ այդ շուկայի համար։ Stress test: ամբողջ ուժով կհենվեմ մատիտի վրա ու կտեսնեմ որքան կդիմանա։ Չմոռանանք նաեւ UI/UX case-երը, քանի որ գնորդին առաջին հերթին հետաքրքրում է տեսքն ու հարմարավետությունը (իսկ որակն անհրաժեշտ է, որպեսզի նա դառնա մեր մշտական օգտատերը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)։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:)</w:t>
      </w:r>
    </w:p>
    <w:p w:rsidR="004D0D7A" w:rsidRDefault="004D0D7A"/>
    <w:p w:rsidR="00442E95" w:rsidRDefault="00442E95">
      <w:pPr>
        <w:rPr>
          <w:i/>
          <w:color w:val="FF0000"/>
          <w:sz w:val="40"/>
          <w:szCs w:val="40"/>
          <w:u w:val="single"/>
        </w:rPr>
      </w:pPr>
      <w:r w:rsidRPr="00442E95">
        <w:rPr>
          <w:i/>
          <w:color w:val="FF0000"/>
          <w:sz w:val="40"/>
          <w:szCs w:val="40"/>
          <w:u w:val="single"/>
        </w:rPr>
        <w:t>API</w:t>
      </w:r>
    </w:p>
    <w:p w:rsidR="00442E95" w:rsidRDefault="00442E9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Ահա՛, թե որտեղից կարելի է սկսել հասկանալ Web API թեստինգը։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Ցանկացած click-ի ժամանակ գեներանում են request-ներ՝ HTTP հարցումներ (request-ներ), որոնք կարող եք տեսնել Inspect Element → Network բաժնում, ինչպես ցույց է տրված կարճ հոլովակում։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Եթե խոսենք ոչ ծրագրավորման լեզվով, ապա կանչվում է ֆունկցիա, որը բազայից մեզ վերադարձնում է որոշակի ինֆորմացիա՝ նկարներ, լինկեր, տեքստեր և այլն։ Կարող ենք տեսնել, թե ինչ սերվերով է աշխատում այդ կայքը (մեր օրինակում gws` google web server, տրամաբանական էր չէ՞), թե http ո՞ր մեթոդն է կանչվել, ո՞ր ip-ով և այլն։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Եվ հենց այս ինֆորմացիայի հիման վրա էլ, եթե ունենանք դոկումենտացիա, ապա կարելի է գեներացնել http request-ներ և տարբեր թեստ քեյսեր ստեղծել։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Այլ կերպ ասած UI-ից հրամաններ կանչելու փոխարեն կարող ենք ստեղծել տարբեր թեստ քեյսերին համապատասխան http request-ներ, որպեսզի ամեն անգամ մենք մեր ձեռքով երկար ժամանակ չծախսենք այնպիսի ֆունկցինալներ ստուգելու համար, ինչպիսիք են Get (search), Post (Add data), Delete, Update գործողությունները։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Հետագայում մի փոքրիկ հոլովակով կներկայացնեմ API թեստինգի ողջ էությունը</w:t>
      </w:r>
    </w:p>
    <w:p w:rsidR="00647A3A" w:rsidRPr="00442E95" w:rsidRDefault="00647A3A">
      <w:pPr>
        <w:rPr>
          <w:i/>
          <w:color w:val="FF0000"/>
          <w:sz w:val="40"/>
          <w:szCs w:val="40"/>
          <w:u w:val="single"/>
        </w:rPr>
      </w:pPr>
      <w:r w:rsidRPr="00647A3A">
        <w:rPr>
          <w:rFonts w:ascii="Segoe UI" w:hAnsi="Segoe UI" w:cs="Segoe UI"/>
          <w:i/>
          <w:color w:val="FF0000"/>
          <w:sz w:val="40"/>
          <w:szCs w:val="40"/>
          <w:shd w:val="clear" w:color="auto" w:fill="FFFFFF"/>
        </w:rPr>
        <w:lastRenderedPageBreak/>
        <w:t>Scalability testing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-ը տարբերվում է Load թեստավորումից այն փաստով, որ Scalability testing-ը համակար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գը չափում է նվազագույն և առավելագույն ծանրաբեռնվածությունների բոլոր մակարդակներում, ներառյալ տվյալների բազայի մակարդակները: Առավելագույն ծանրաբեռնվածությունը պարզելուց հետո դեվելոփերները պետք է պատշաճ կերպով արձագանքեն որոշակի բեռից հետո համակարգը ընդարձակելի դարձնելու համար: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Օրինակ. Եթե ընդարձակելիության թեստավորման համար որոշվում է, որ առավելագույն ծանրաբեռնվածությունը պետք է լինի 10,000 օգտագործող, ապա համակարգի ընդարձակելի լինելու համար դեվելոփերները պետք է միջոցներ ձեռնարկեն կատարելագործելու այնպիսի գործոններ, ինչպիսիք են` արձագանքման ժամանակի նվազեցումը 10,000 օգտագործողի սահմանը հասնելուց հետո, կամ RAM-ի չափի ավելացումը` շատ ավելի օգտագործողներին տեղավորելու համար: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Այսինքն, եթե մենք ունենք առավելագույն սանդղակ, դա դեռ չի նշանակում, որ դրանից այն կողմ ծրագիրը չպետք է վատ աշխատի կամ առհասարակ չաշխատի։ Հակառակը, հարկավոր է ունենալ միջոցներ, որոնք հետագայում հնարավորություն կտան ծրագրին ընդարձակվելու։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Ահա, թե ինչու է այն կոչվում ընդարձակելիության, մասշտաբելիության թեստավորում</w:t>
      </w:r>
    </w:p>
    <w:sectPr w:rsidR="00647A3A" w:rsidRPr="0044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60"/>
    <w:rsid w:val="00132F41"/>
    <w:rsid w:val="0014652D"/>
    <w:rsid w:val="00442E95"/>
    <w:rsid w:val="004D0D7A"/>
    <w:rsid w:val="00523332"/>
    <w:rsid w:val="00647A3A"/>
    <w:rsid w:val="00960560"/>
    <w:rsid w:val="00F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F7A73-63E4-4E15-B23E-739AFF61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2021-02-24T12:27:00Z</dcterms:created>
  <dcterms:modified xsi:type="dcterms:W3CDTF">2021-02-24T16:10:00Z</dcterms:modified>
</cp:coreProperties>
</file>