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625ED" w14:textId="086C99A1" w:rsidR="00A454E0" w:rsidRPr="00A454E0" w:rsidRDefault="00766EF8" w:rsidP="00A454E0">
      <w:pPr>
        <w:shd w:val="clear" w:color="auto" w:fill="FFFFFF"/>
        <w:spacing w:before="129" w:after="0" w:line="276" w:lineRule="auto"/>
        <w:jc w:val="center"/>
        <w:outlineLvl w:val="0"/>
        <w:rPr>
          <w:rFonts w:ascii="Helvetica" w:eastAsia="Times New Roman" w:hAnsi="Helvetica" w:cs="Helvetica"/>
          <w:b/>
          <w:bCs/>
          <w:color w:val="0070C0"/>
          <w:kern w:val="36"/>
          <w:sz w:val="39"/>
          <w:szCs w:val="39"/>
          <w:u w:val="single"/>
        </w:rPr>
      </w:pPr>
      <w:r w:rsidRPr="00A454E0">
        <w:rPr>
          <w:rFonts w:ascii="Helvetica" w:eastAsia="Times New Roman" w:hAnsi="Helvetica" w:cs="Helvetica"/>
          <w:b/>
          <w:bCs/>
          <w:color w:val="0070C0"/>
          <w:kern w:val="36"/>
          <w:sz w:val="39"/>
          <w:szCs w:val="39"/>
        </w:rPr>
        <w:t>PYCITY SCHOOLS ANALYSIS</w:t>
      </w:r>
    </w:p>
    <w:p w14:paraId="227D71BC" w14:textId="73D4DA82" w:rsidR="006601DB" w:rsidRDefault="00A454E0" w:rsidP="00766EF8">
      <w:pPr>
        <w:shd w:val="clear" w:color="auto" w:fill="FFFFFF"/>
        <w:spacing w:before="129" w:after="0" w:line="276" w:lineRule="auto"/>
        <w:outlineLvl w:val="0"/>
        <w:rPr>
          <w:rFonts w:ascii="Helvetica" w:eastAsia="Times New Roman" w:hAnsi="Helvetica" w:cs="Helvetica"/>
          <w:bCs/>
          <w:color w:val="000000" w:themeColor="text1"/>
          <w:kern w:val="36"/>
        </w:rPr>
      </w:pPr>
      <w:r>
        <w:rPr>
          <w:rFonts w:ascii="Helvetica" w:eastAsia="Times New Roman" w:hAnsi="Helvetica" w:cs="Helvetica"/>
          <w:bCs/>
          <w:color w:val="000000" w:themeColor="text1"/>
          <w:kern w:val="36"/>
        </w:rPr>
        <w:t xml:space="preserve">PyCity Schools analysis was </w:t>
      </w:r>
      <w:r w:rsidR="006601DB">
        <w:rPr>
          <w:rFonts w:ascii="Helvetica" w:eastAsia="Times New Roman" w:hAnsi="Helvetica" w:cs="Helvetica"/>
          <w:bCs/>
          <w:color w:val="000000" w:themeColor="text1"/>
          <w:kern w:val="36"/>
        </w:rPr>
        <w:t>made of</w:t>
      </w:r>
      <w:r>
        <w:rPr>
          <w:rFonts w:ascii="Helvetica" w:eastAsia="Times New Roman" w:hAnsi="Helvetica" w:cs="Helvetica"/>
          <w:bCs/>
          <w:color w:val="000000" w:themeColor="text1"/>
          <w:kern w:val="36"/>
        </w:rPr>
        <w:t xml:space="preserve"> two datasets; </w:t>
      </w:r>
      <w:r w:rsidR="006601DB">
        <w:rPr>
          <w:rFonts w:ascii="Helvetica" w:eastAsia="Times New Roman" w:hAnsi="Helvetica" w:cs="Helvetica"/>
          <w:bCs/>
          <w:color w:val="000000" w:themeColor="text1"/>
          <w:kern w:val="36"/>
        </w:rPr>
        <w:t xml:space="preserve">Students data and School data. The data sets entailed </w:t>
      </w:r>
      <w:r>
        <w:rPr>
          <w:rFonts w:ascii="Helvetica" w:eastAsia="Times New Roman" w:hAnsi="Helvetica" w:cs="Helvetica"/>
          <w:bCs/>
          <w:color w:val="000000" w:themeColor="text1"/>
          <w:kern w:val="36"/>
        </w:rPr>
        <w:t xml:space="preserve">15 </w:t>
      </w:r>
      <w:r w:rsidRPr="00A454E0">
        <w:rPr>
          <w:rFonts w:ascii="Helvetica" w:eastAsia="Times New Roman" w:hAnsi="Helvetica" w:cs="Helvetica"/>
          <w:bCs/>
          <w:color w:val="000000" w:themeColor="text1"/>
          <w:kern w:val="36"/>
        </w:rPr>
        <w:t xml:space="preserve">Schools </w:t>
      </w:r>
      <w:r w:rsidR="006601DB" w:rsidRPr="00A454E0">
        <w:rPr>
          <w:rFonts w:ascii="Helvetica" w:eastAsia="Times New Roman" w:hAnsi="Helvetica" w:cs="Helvetica"/>
          <w:bCs/>
          <w:color w:val="000000" w:themeColor="text1"/>
          <w:kern w:val="36"/>
        </w:rPr>
        <w:t>39170</w:t>
      </w:r>
      <w:r w:rsidR="006601DB">
        <w:rPr>
          <w:rFonts w:ascii="Helvetica" w:eastAsia="Times New Roman" w:hAnsi="Helvetica" w:cs="Helvetica"/>
          <w:bCs/>
          <w:color w:val="000000" w:themeColor="text1"/>
          <w:kern w:val="36"/>
        </w:rPr>
        <w:t xml:space="preserve"> the students respectively.</w:t>
      </w:r>
    </w:p>
    <w:p w14:paraId="0C77FD8B" w14:textId="77777777" w:rsidR="006601DB" w:rsidRDefault="006601DB" w:rsidP="006601DB">
      <w:pPr>
        <w:shd w:val="clear" w:color="auto" w:fill="FFFFFF"/>
        <w:spacing w:after="0" w:line="276" w:lineRule="auto"/>
        <w:outlineLvl w:val="0"/>
        <w:rPr>
          <w:rFonts w:ascii="Helvetica" w:eastAsia="Times New Roman" w:hAnsi="Helvetica" w:cs="Helvetica"/>
          <w:bCs/>
          <w:color w:val="000000" w:themeColor="text1"/>
          <w:kern w:val="36"/>
        </w:rPr>
      </w:pPr>
    </w:p>
    <w:p w14:paraId="1FD661E3" w14:textId="4180FD08" w:rsidR="00766EF8" w:rsidRPr="00336AA9" w:rsidRDefault="00766EF8" w:rsidP="00766EF8">
      <w:pPr>
        <w:shd w:val="clear" w:color="auto" w:fill="FFFFFF"/>
        <w:spacing w:before="129" w:after="0" w:line="276" w:lineRule="auto"/>
        <w:outlineLvl w:val="0"/>
        <w:rPr>
          <w:rFonts w:ascii="Helvetica" w:eastAsia="Times New Roman" w:hAnsi="Helvetica" w:cs="Helvetica"/>
          <w:bCs/>
          <w:color w:val="000000" w:themeColor="text1"/>
          <w:kern w:val="36"/>
        </w:rPr>
      </w:pPr>
      <w:r w:rsidRPr="00766EF8">
        <w:rPr>
          <w:rFonts w:ascii="Helvetica" w:eastAsia="Times New Roman" w:hAnsi="Helvetica" w:cs="Helvetica"/>
          <w:b/>
          <w:bCs/>
          <w:color w:val="000000"/>
          <w:kern w:val="36"/>
          <w:sz w:val="24"/>
          <w:szCs w:val="39"/>
          <w:u w:val="single"/>
        </w:rPr>
        <w:t>Findings</w:t>
      </w:r>
    </w:p>
    <w:p w14:paraId="7B21C98A" w14:textId="7C53FE13" w:rsidR="00336AA9" w:rsidRDefault="00336AA9" w:rsidP="00766EF8">
      <w:pPr>
        <w:numPr>
          <w:ilvl w:val="0"/>
          <w:numId w:val="8"/>
        </w:numPr>
        <w:shd w:val="clear" w:color="auto" w:fill="FFFFFF"/>
        <w:spacing w:after="0" w:line="276" w:lineRule="auto"/>
        <w:rPr>
          <w:rFonts w:ascii="Helvetica" w:eastAsia="Times New Roman" w:hAnsi="Helvetica" w:cs="Helvetica"/>
          <w:color w:val="000000"/>
          <w:sz w:val="21"/>
          <w:szCs w:val="21"/>
        </w:rPr>
      </w:pPr>
      <w:r w:rsidRPr="00336AA9">
        <w:rPr>
          <w:rFonts w:ascii="Helvetica" w:eastAsia="Times New Roman" w:hAnsi="Helvetica" w:cs="Helvetica"/>
          <w:color w:val="000000"/>
          <w:sz w:val="21"/>
          <w:szCs w:val="21"/>
        </w:rPr>
        <w:t>As a whole, schools with higher budgets, did not yield better test results. By contrast, schools with higher spending 645-675 per student actually underperformed compared to schools with smaller budgets (585 per student).</w:t>
      </w:r>
    </w:p>
    <w:p w14:paraId="3D472925" w14:textId="77777777" w:rsidR="00336AA9" w:rsidRPr="00336AA9" w:rsidRDefault="00336AA9" w:rsidP="00766EF8">
      <w:pPr>
        <w:shd w:val="clear" w:color="auto" w:fill="FFFFFF"/>
        <w:spacing w:after="0" w:line="276" w:lineRule="auto"/>
        <w:ind w:left="720"/>
        <w:rPr>
          <w:rFonts w:ascii="Helvetica" w:eastAsia="Times New Roman" w:hAnsi="Helvetica" w:cs="Helvetica"/>
          <w:color w:val="000000"/>
          <w:sz w:val="21"/>
          <w:szCs w:val="21"/>
        </w:rPr>
      </w:pPr>
    </w:p>
    <w:p w14:paraId="5A3D9D3B" w14:textId="6E024F39" w:rsidR="00336AA9" w:rsidRDefault="00336AA9" w:rsidP="00766EF8">
      <w:pPr>
        <w:numPr>
          <w:ilvl w:val="0"/>
          <w:numId w:val="8"/>
        </w:numPr>
        <w:shd w:val="clear" w:color="auto" w:fill="FFFFFF"/>
        <w:spacing w:after="0" w:line="276" w:lineRule="auto"/>
        <w:rPr>
          <w:rFonts w:ascii="Helvetica" w:eastAsia="Times New Roman" w:hAnsi="Helvetica" w:cs="Helvetica"/>
          <w:color w:val="000000"/>
          <w:sz w:val="21"/>
          <w:szCs w:val="21"/>
        </w:rPr>
      </w:pPr>
      <w:r w:rsidRPr="00336AA9">
        <w:rPr>
          <w:rFonts w:ascii="Helvetica" w:eastAsia="Times New Roman" w:hAnsi="Helvetica" w:cs="Helvetica"/>
          <w:color w:val="000000"/>
          <w:sz w:val="21"/>
          <w:szCs w:val="21"/>
        </w:rPr>
        <w:t>As a whole, smaller and medium sized schools dramatically out-performed large sized schools on passing math performances (89-91% passing vs 67%).</w:t>
      </w:r>
    </w:p>
    <w:p w14:paraId="28575431" w14:textId="77777777" w:rsidR="00336AA9" w:rsidRDefault="00336AA9" w:rsidP="00766EF8">
      <w:pPr>
        <w:pStyle w:val="ListParagraph"/>
        <w:spacing w:line="276" w:lineRule="auto"/>
        <w:rPr>
          <w:rFonts w:ascii="Helvetica" w:eastAsia="Times New Roman" w:hAnsi="Helvetica" w:cs="Helvetica"/>
          <w:color w:val="000000"/>
          <w:sz w:val="21"/>
          <w:szCs w:val="21"/>
        </w:rPr>
      </w:pPr>
    </w:p>
    <w:p w14:paraId="69A6354A" w14:textId="77777777" w:rsidR="00336AA9" w:rsidRPr="00336AA9" w:rsidRDefault="00336AA9" w:rsidP="00766EF8">
      <w:pPr>
        <w:shd w:val="clear" w:color="auto" w:fill="FFFFFF"/>
        <w:spacing w:after="0" w:line="276" w:lineRule="auto"/>
        <w:ind w:left="720"/>
        <w:rPr>
          <w:rFonts w:ascii="Helvetica" w:eastAsia="Times New Roman" w:hAnsi="Helvetica" w:cs="Helvetica"/>
          <w:color w:val="000000"/>
          <w:sz w:val="21"/>
          <w:szCs w:val="21"/>
        </w:rPr>
      </w:pPr>
    </w:p>
    <w:p w14:paraId="08C5C212" w14:textId="77777777" w:rsidR="00336AA9" w:rsidRPr="00336AA9" w:rsidRDefault="00336AA9" w:rsidP="00766EF8">
      <w:pPr>
        <w:numPr>
          <w:ilvl w:val="0"/>
          <w:numId w:val="8"/>
        </w:numPr>
        <w:shd w:val="clear" w:color="auto" w:fill="FFFFFF"/>
        <w:spacing w:after="0" w:line="276" w:lineRule="auto"/>
        <w:rPr>
          <w:rFonts w:ascii="Helvetica" w:eastAsia="Times New Roman" w:hAnsi="Helvetica" w:cs="Helvetica"/>
          <w:color w:val="000000"/>
          <w:sz w:val="21"/>
          <w:szCs w:val="21"/>
        </w:rPr>
      </w:pPr>
      <w:r w:rsidRPr="00336AA9">
        <w:rPr>
          <w:rFonts w:ascii="Helvetica" w:eastAsia="Times New Roman" w:hAnsi="Helvetica" w:cs="Helvetica"/>
          <w:color w:val="000000"/>
          <w:sz w:val="21"/>
          <w:szCs w:val="21"/>
        </w:rPr>
        <w:t>As a whole, charter schools out-performed the public district schools across all metrics. However, more analysis will be required to glean if the effect is due to school practices or the fact that charter schools tend to serve smaller student populations per school.</w:t>
      </w:r>
    </w:p>
    <w:p w14:paraId="7D5EA77A" w14:textId="58B5DD76" w:rsidR="00E21042" w:rsidRDefault="00E21042" w:rsidP="00766EF8">
      <w:pPr>
        <w:spacing w:line="276" w:lineRule="auto"/>
      </w:pPr>
      <w:bookmarkStart w:id="0" w:name="_GoBack"/>
      <w:bookmarkEnd w:id="0"/>
    </w:p>
    <w:p w14:paraId="014EEA16" w14:textId="657B1C74" w:rsidR="00E21042" w:rsidRDefault="00E21042" w:rsidP="00766EF8">
      <w:pPr>
        <w:spacing w:line="276" w:lineRule="auto"/>
      </w:pPr>
    </w:p>
    <w:sectPr w:rsidR="00E21042" w:rsidSect="0080158F">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6pt;height:11.6pt" o:bullet="t">
        <v:imagedata r:id="rId1" o:title="mso4EC8"/>
      </v:shape>
    </w:pict>
  </w:numPicBullet>
  <w:abstractNum w:abstractNumId="0" w15:restartNumberingAfterBreak="0">
    <w:nsid w:val="06DC51C2"/>
    <w:multiLevelType w:val="hybridMultilevel"/>
    <w:tmpl w:val="7AC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028BA"/>
    <w:multiLevelType w:val="hybridMultilevel"/>
    <w:tmpl w:val="CAC22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1C306C"/>
    <w:multiLevelType w:val="multilevel"/>
    <w:tmpl w:val="ADCE35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1B84CC2"/>
    <w:multiLevelType w:val="multilevel"/>
    <w:tmpl w:val="EDC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7728E"/>
    <w:multiLevelType w:val="hybridMultilevel"/>
    <w:tmpl w:val="FB989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0561C"/>
    <w:multiLevelType w:val="hybridMultilevel"/>
    <w:tmpl w:val="5D8C5F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8012B"/>
    <w:multiLevelType w:val="hybridMultilevel"/>
    <w:tmpl w:val="0EFE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101DC7"/>
    <w:multiLevelType w:val="hybridMultilevel"/>
    <w:tmpl w:val="39E69A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51"/>
    <w:rsid w:val="00080DF7"/>
    <w:rsid w:val="000D44BE"/>
    <w:rsid w:val="001019F1"/>
    <w:rsid w:val="00195D3E"/>
    <w:rsid w:val="001A7E37"/>
    <w:rsid w:val="00270832"/>
    <w:rsid w:val="002B2C73"/>
    <w:rsid w:val="002D0BE6"/>
    <w:rsid w:val="00336AA9"/>
    <w:rsid w:val="003B6285"/>
    <w:rsid w:val="00441479"/>
    <w:rsid w:val="00477971"/>
    <w:rsid w:val="004E0FF1"/>
    <w:rsid w:val="004F5650"/>
    <w:rsid w:val="005737F9"/>
    <w:rsid w:val="00583428"/>
    <w:rsid w:val="005C041A"/>
    <w:rsid w:val="005E225F"/>
    <w:rsid w:val="006116AE"/>
    <w:rsid w:val="00627658"/>
    <w:rsid w:val="006601DB"/>
    <w:rsid w:val="006B76E3"/>
    <w:rsid w:val="00726A4D"/>
    <w:rsid w:val="00745838"/>
    <w:rsid w:val="00766EF8"/>
    <w:rsid w:val="0080158F"/>
    <w:rsid w:val="00825466"/>
    <w:rsid w:val="0089013B"/>
    <w:rsid w:val="00A31741"/>
    <w:rsid w:val="00A454E0"/>
    <w:rsid w:val="00B13651"/>
    <w:rsid w:val="00B251F2"/>
    <w:rsid w:val="00B573FB"/>
    <w:rsid w:val="00BB6FD8"/>
    <w:rsid w:val="00BE5136"/>
    <w:rsid w:val="00BF44DF"/>
    <w:rsid w:val="00C23885"/>
    <w:rsid w:val="00C42441"/>
    <w:rsid w:val="00D92515"/>
    <w:rsid w:val="00D9671B"/>
    <w:rsid w:val="00E21042"/>
    <w:rsid w:val="00E6045C"/>
    <w:rsid w:val="00F6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D63E"/>
  <w15:chartTrackingRefBased/>
  <w15:docId w15:val="{066EA2D0-4EFC-47B3-84CB-D9268B31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36"/>
    <w:pPr>
      <w:ind w:left="720"/>
      <w:contextualSpacing/>
    </w:pPr>
  </w:style>
  <w:style w:type="character" w:customStyle="1" w:styleId="Heading1Char">
    <w:name w:val="Heading 1 Char"/>
    <w:basedOn w:val="DefaultParagraphFont"/>
    <w:link w:val="Heading1"/>
    <w:uiPriority w:val="9"/>
    <w:rsid w:val="0044147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21042"/>
    <w:rPr>
      <w:b/>
      <w:bCs/>
    </w:rPr>
  </w:style>
  <w:style w:type="table" w:styleId="TableGrid">
    <w:name w:val="Table Grid"/>
    <w:basedOn w:val="TableNormal"/>
    <w:uiPriority w:val="39"/>
    <w:rsid w:val="00E21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36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95789">
      <w:bodyDiv w:val="1"/>
      <w:marLeft w:val="0"/>
      <w:marRight w:val="0"/>
      <w:marTop w:val="0"/>
      <w:marBottom w:val="0"/>
      <w:divBdr>
        <w:top w:val="none" w:sz="0" w:space="0" w:color="auto"/>
        <w:left w:val="none" w:sz="0" w:space="0" w:color="auto"/>
        <w:bottom w:val="none" w:sz="0" w:space="0" w:color="auto"/>
        <w:right w:val="none" w:sz="0" w:space="0" w:color="auto"/>
      </w:divBdr>
    </w:div>
    <w:div w:id="13923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2023-03-20T01:29:00Z</dcterms:created>
  <dcterms:modified xsi:type="dcterms:W3CDTF">2023-03-20T01:53:00Z</dcterms:modified>
</cp:coreProperties>
</file>