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6B05" w14:textId="69187AF3" w:rsidR="00357B49" w:rsidRDefault="00357B49" w:rsidP="00357B49">
      <w:pPr>
        <w:pStyle w:val="Titre1"/>
        <w:jc w:val="center"/>
      </w:pPr>
      <w:proofErr w:type="spellStart"/>
      <w:r>
        <w:t>Explanations</w:t>
      </w:r>
      <w:proofErr w:type="spellEnd"/>
      <w:r>
        <w:t xml:space="preserve"> macro </w:t>
      </w:r>
      <w:r w:rsidRPr="00357B49">
        <w:t>distancePigments_nucleus_v1</w:t>
      </w:r>
    </w:p>
    <w:p w14:paraId="6A417895" w14:textId="11785EED" w:rsidR="00357B49" w:rsidRDefault="00357B49" w:rsidP="00357B49">
      <w:pPr>
        <w:jc w:val="both"/>
        <w:rPr>
          <w:lang w:val="en-US"/>
        </w:rPr>
      </w:pPr>
      <w:r w:rsidRPr="00357B49">
        <w:rPr>
          <w:lang w:val="en-US"/>
        </w:rPr>
        <w:t>Before launching this macro, you should launch</w:t>
      </w:r>
      <w:r>
        <w:rPr>
          <w:lang w:val="en-US"/>
        </w:rPr>
        <w:t xml:space="preserve"> </w:t>
      </w:r>
      <w:r w:rsidRPr="00357B49">
        <w:rPr>
          <w:lang w:val="en-US"/>
        </w:rPr>
        <w:t>detectPigment_generalisation_v3</w:t>
      </w:r>
      <w:r>
        <w:rPr>
          <w:lang w:val="en-US"/>
        </w:rPr>
        <w:t xml:space="preserve"> on the image to treat with this macro; the zip file created by this macro (containing cells and pigments) is the one loaded in step 1/.</w:t>
      </w:r>
      <w:r w:rsidR="00FD6A0F">
        <w:rPr>
          <w:lang w:val="en-US"/>
        </w:rPr>
        <w:t xml:space="preserve"> The purpose of this macro is to compute the distance between the nucleus and all the pigments; this distance is computed in 3-dimensions.</w:t>
      </w:r>
    </w:p>
    <w:p w14:paraId="6AC91897" w14:textId="5C6F850C" w:rsidR="00357B49" w:rsidRDefault="00357B49" w:rsidP="00357B49">
      <w:pPr>
        <w:jc w:val="both"/>
        <w:rPr>
          <w:lang w:val="en-US"/>
        </w:rPr>
      </w:pPr>
      <w:r>
        <w:rPr>
          <w:lang w:val="en-US"/>
        </w:rPr>
        <w:t xml:space="preserve">1/ Choose the zip file associated to the image to treat, created by </w:t>
      </w:r>
      <w:r w:rsidRPr="00357B49">
        <w:rPr>
          <w:lang w:val="en-US"/>
        </w:rPr>
        <w:t>detectPigment_generalisation_v3</w:t>
      </w:r>
      <w:r>
        <w:rPr>
          <w:lang w:val="en-US"/>
        </w:rPr>
        <w:t>.</w:t>
      </w:r>
      <w:r>
        <w:rPr>
          <w:lang w:val="en-US"/>
        </w:rPr>
        <w:br/>
        <w:t>2/</w:t>
      </w:r>
      <w:r w:rsidR="00AD137F">
        <w:rPr>
          <w:lang w:val="en-US"/>
        </w:rPr>
        <w:t xml:space="preserve"> </w:t>
      </w:r>
      <w:r w:rsidR="00FD6A0F">
        <w:rPr>
          <w:lang w:val="en-US"/>
        </w:rPr>
        <w:t>Choose the microscope and the Z-step; the microscope is for the pixel size in XY (-&gt; modify it to the pixel size of the acquired image):</w:t>
      </w:r>
    </w:p>
    <w:p w14:paraId="072085B8" w14:textId="391DC632" w:rsidR="00FD6A0F" w:rsidRDefault="00FD6A0F" w:rsidP="00FD6A0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93299" wp14:editId="7AD9C5B3">
            <wp:extent cx="1750646" cy="906771"/>
            <wp:effectExtent l="0" t="0" r="2540" b="0"/>
            <wp:docPr id="4729915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15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30" cy="9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44F" w14:textId="2C8D34FA" w:rsidR="00FD6A0F" w:rsidRDefault="00FD6A0F" w:rsidP="00357B49">
      <w:pPr>
        <w:jc w:val="both"/>
        <w:rPr>
          <w:lang w:val="en-US"/>
        </w:rPr>
      </w:pPr>
      <w:r>
        <w:rPr>
          <w:lang w:val="en-US"/>
        </w:rPr>
        <w:t xml:space="preserve">3/ A 3d detection of the nucleus is performed, using Otsu threshold Method [1]; </w:t>
      </w:r>
      <w:r w:rsidRPr="00FD6A0F">
        <w:rPr>
          <w:lang w:val="en-US"/>
        </w:rPr>
        <w:t>the slice with bigger st</w:t>
      </w:r>
      <w:r>
        <w:rPr>
          <w:lang w:val="en-US"/>
        </w:rPr>
        <w:t>andar</w:t>
      </w:r>
      <w:r w:rsidRPr="00FD6A0F">
        <w:rPr>
          <w:lang w:val="en-US"/>
        </w:rPr>
        <w:t>d</w:t>
      </w:r>
      <w:r>
        <w:rPr>
          <w:lang w:val="en-US"/>
        </w:rPr>
        <w:t xml:space="preserve"> deviation</w:t>
      </w:r>
      <w:r w:rsidRPr="00FD6A0F">
        <w:rPr>
          <w:lang w:val="en-US"/>
        </w:rPr>
        <w:t xml:space="preserve"> is </w:t>
      </w:r>
      <w:r>
        <w:rPr>
          <w:lang w:val="en-US"/>
        </w:rPr>
        <w:t>defined</w:t>
      </w:r>
      <w:r w:rsidRPr="00FD6A0F">
        <w:rPr>
          <w:lang w:val="en-US"/>
        </w:rPr>
        <w:t xml:space="preserve"> </w:t>
      </w:r>
      <w:r>
        <w:rPr>
          <w:lang w:val="en-US"/>
        </w:rPr>
        <w:t>as</w:t>
      </w:r>
      <w:r w:rsidRPr="00FD6A0F">
        <w:rPr>
          <w:lang w:val="en-US"/>
        </w:rPr>
        <w:t xml:space="preserve"> the focal plan</w:t>
      </w:r>
      <w:r>
        <w:rPr>
          <w:lang w:val="en-US"/>
        </w:rPr>
        <w:t>. The user is asked for each cell sequentially to check or draw the nucleus; be sure to put the ROI at the most “central” slice because distance will be computed from this slice.</w:t>
      </w:r>
    </w:p>
    <w:p w14:paraId="3DF9D71E" w14:textId="1770AB35" w:rsidR="00FD6A0F" w:rsidRDefault="00FD6A0F" w:rsidP="00BD071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4D2F0" wp14:editId="6041312D">
            <wp:extent cx="3188677" cy="1835638"/>
            <wp:effectExtent l="0" t="0" r="0" b="6350"/>
            <wp:docPr id="1150221940" name="Image 2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1940" name="Image 2" descr="Une image contenant capture d’écran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94" cy="18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C10" w14:textId="77FC37C4" w:rsidR="00A22CD4" w:rsidRDefault="00BD071C" w:rsidP="00BD071C">
      <w:pPr>
        <w:rPr>
          <w:lang w:val="en-US"/>
        </w:rPr>
      </w:pPr>
      <w:r>
        <w:rPr>
          <w:lang w:val="en-US"/>
        </w:rPr>
        <w:t>4/</w:t>
      </w:r>
      <w:r w:rsidR="00A22CD4">
        <w:rPr>
          <w:lang w:val="en-US"/>
        </w:rPr>
        <w:t xml:space="preserve"> The macro computes (and saves) 2 result tables: the first one (*</w:t>
      </w:r>
      <w:r w:rsidR="00A22CD4" w:rsidRPr="00A22CD4">
        <w:rPr>
          <w:lang w:val="en-US"/>
        </w:rPr>
        <w:t>distanceNucleus_eachPigment.xls</w:t>
      </w:r>
      <w:r w:rsidR="00A22CD4">
        <w:rPr>
          <w:lang w:val="en-US"/>
        </w:rPr>
        <w:t>) computes 3D distance</w:t>
      </w:r>
      <w:r w:rsidR="00291A74">
        <w:rPr>
          <w:lang w:val="en-US"/>
        </w:rPr>
        <w:t xml:space="preserve"> (in µm)</w:t>
      </w:r>
      <w:r w:rsidR="00A22CD4">
        <w:rPr>
          <w:lang w:val="en-US"/>
        </w:rPr>
        <w:t xml:space="preserve"> from each pigment to the center of the corresponding nucleus:</w:t>
      </w:r>
    </w:p>
    <w:p w14:paraId="7B7F566F" w14:textId="1992B638" w:rsidR="009A469B" w:rsidRDefault="00291A74" w:rsidP="00291A7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538D1" wp14:editId="67346630">
            <wp:extent cx="2711938" cy="1125166"/>
            <wp:effectExtent l="0" t="0" r="0" b="5715"/>
            <wp:docPr id="1259695287" name="Image 3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95287" name="Image 3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6" cy="11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43A" w14:textId="77777777" w:rsidR="00291A74" w:rsidRDefault="00291A74" w:rsidP="00BD071C">
      <w:pPr>
        <w:rPr>
          <w:noProof/>
          <w:lang w:val="en-US"/>
        </w:rPr>
      </w:pPr>
      <w:r>
        <w:rPr>
          <w:lang w:val="en-US"/>
        </w:rPr>
        <w:t>The second one is a table containing nucleus information (*</w:t>
      </w:r>
      <w:r w:rsidRPr="00291A74">
        <w:rPr>
          <w:lang w:val="en-US"/>
        </w:rPr>
        <w:t>nucleus_information.xls</w:t>
      </w:r>
      <w:r>
        <w:rPr>
          <w:lang w:val="en-US"/>
        </w:rPr>
        <w:t>):</w:t>
      </w:r>
      <w:r w:rsidRPr="00291A74">
        <w:rPr>
          <w:noProof/>
          <w:lang w:val="en-US"/>
        </w:rPr>
        <w:t xml:space="preserve"> </w:t>
      </w:r>
    </w:p>
    <w:p w14:paraId="709150A6" w14:textId="2219AC15" w:rsidR="00291A74" w:rsidRDefault="00291A74" w:rsidP="007134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1593F" wp14:editId="0559F5B9">
            <wp:extent cx="4032738" cy="512473"/>
            <wp:effectExtent l="0" t="0" r="6350" b="0"/>
            <wp:docPr id="910086409" name="Image 4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6409" name="Image 4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80" cy="5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BCF7" w14:textId="77777777" w:rsidR="008F5888" w:rsidRDefault="008F5888" w:rsidP="007134DF">
      <w:pPr>
        <w:jc w:val="center"/>
        <w:rPr>
          <w:lang w:val="en-US"/>
        </w:rPr>
      </w:pPr>
    </w:p>
    <w:p w14:paraId="7D1763BB" w14:textId="72E5145D" w:rsidR="00291A74" w:rsidRPr="008F5888" w:rsidRDefault="007134DF" w:rsidP="00291A74">
      <w:pPr>
        <w:rPr>
          <w:sz w:val="22"/>
          <w:szCs w:val="22"/>
          <w:lang w:val="en-US"/>
        </w:rPr>
      </w:pPr>
      <w:r w:rsidRPr="008F5888">
        <w:rPr>
          <w:sz w:val="22"/>
          <w:szCs w:val="22"/>
          <w:lang w:val="en-US"/>
        </w:rPr>
        <w:t>[1]</w:t>
      </w:r>
      <w:r w:rsidRPr="008F5888">
        <w:rPr>
          <w:rFonts w:ascii="Source Sans Pro" w:hAnsi="Source Sans Pro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8F5888">
        <w:rPr>
          <w:rFonts w:ascii="Source Sans Pro" w:hAnsi="Source Sans Pro"/>
          <w:color w:val="333333"/>
          <w:sz w:val="22"/>
          <w:szCs w:val="22"/>
          <w:shd w:val="clear" w:color="auto" w:fill="FFFFFF"/>
          <w:lang w:val="en-US"/>
        </w:rPr>
        <w:t>Otsu, N. (1979). A Threshold Selection Method from Gray-Level Histograms. </w:t>
      </w:r>
      <w:r w:rsidRPr="008F5888">
        <w:rPr>
          <w:rFonts w:ascii="Source Sans Pro" w:hAnsi="Source Sans Pro"/>
          <w:i/>
          <w:iCs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IEEE Transactions on </w:t>
      </w:r>
      <w:proofErr w:type="spellStart"/>
      <w:r w:rsidRPr="008F5888">
        <w:rPr>
          <w:rFonts w:ascii="Source Sans Pro" w:hAnsi="Source Sans Pro"/>
          <w:i/>
          <w:iCs/>
          <w:color w:val="333333"/>
          <w:sz w:val="22"/>
          <w:szCs w:val="22"/>
          <w:bdr w:val="none" w:sz="0" w:space="0" w:color="auto" w:frame="1"/>
          <w:shd w:val="clear" w:color="auto" w:fill="FFFFFF"/>
        </w:rPr>
        <w:t>Systems</w:t>
      </w:r>
      <w:proofErr w:type="spellEnd"/>
      <w:r w:rsidRPr="008F5888">
        <w:rPr>
          <w:rFonts w:ascii="Source Sans Pro" w:hAnsi="Source Sans Pro"/>
          <w:i/>
          <w:iCs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, Man, and </w:t>
      </w:r>
      <w:proofErr w:type="spellStart"/>
      <w:r w:rsidRPr="008F5888">
        <w:rPr>
          <w:rFonts w:ascii="Source Sans Pro" w:hAnsi="Source Sans Pro"/>
          <w:i/>
          <w:iCs/>
          <w:color w:val="333333"/>
          <w:sz w:val="22"/>
          <w:szCs w:val="22"/>
          <w:bdr w:val="none" w:sz="0" w:space="0" w:color="auto" w:frame="1"/>
          <w:shd w:val="clear" w:color="auto" w:fill="FFFFFF"/>
        </w:rPr>
        <w:t>Cybernetics</w:t>
      </w:r>
      <w:proofErr w:type="spellEnd"/>
      <w:r w:rsidRPr="008F5888">
        <w:rPr>
          <w:rFonts w:ascii="Source Sans Pro" w:hAnsi="Source Sans Pro"/>
          <w:color w:val="333333"/>
          <w:sz w:val="22"/>
          <w:szCs w:val="22"/>
          <w:shd w:val="clear" w:color="auto" w:fill="FFFFFF"/>
        </w:rPr>
        <w:t>, </w:t>
      </w:r>
      <w:r w:rsidRPr="008F5888">
        <w:rPr>
          <w:rFonts w:ascii="Source Sans Pro" w:hAnsi="Source Sans Pro"/>
          <w:i/>
          <w:iCs/>
          <w:color w:val="333333"/>
          <w:sz w:val="22"/>
          <w:szCs w:val="22"/>
          <w:bdr w:val="none" w:sz="0" w:space="0" w:color="auto" w:frame="1"/>
          <w:shd w:val="clear" w:color="auto" w:fill="FFFFFF"/>
        </w:rPr>
        <w:t>9</w:t>
      </w:r>
      <w:r w:rsidRPr="008F5888">
        <w:rPr>
          <w:rFonts w:ascii="Source Sans Pro" w:hAnsi="Source Sans Pro"/>
          <w:color w:val="333333"/>
          <w:sz w:val="22"/>
          <w:szCs w:val="22"/>
          <w:shd w:val="clear" w:color="auto" w:fill="FFFFFF"/>
        </w:rPr>
        <w:t>(1), 62–66.</w:t>
      </w:r>
      <w:hyperlink r:id="rId8" w:history="1">
        <w:r w:rsidRPr="008F5888">
          <w:rPr>
            <w:rStyle w:val="Lienhypertexte"/>
            <w:rFonts w:ascii="Source Sans Pro" w:hAnsi="Source Sans Pro"/>
            <w:color w:val="0014CA"/>
            <w:sz w:val="22"/>
            <w:szCs w:val="22"/>
            <w:bdr w:val="none" w:sz="0" w:space="0" w:color="auto" w:frame="1"/>
            <w:shd w:val="clear" w:color="auto" w:fill="FFFFFF"/>
          </w:rPr>
          <w:t> </w:t>
        </w:r>
        <w:proofErr w:type="gramStart"/>
        <w:r w:rsidRPr="008F5888">
          <w:rPr>
            <w:rStyle w:val="Lienhypertexte"/>
            <w:rFonts w:ascii="Source Sans Pro" w:hAnsi="Source Sans Pro"/>
            <w:color w:val="0014CA"/>
            <w:sz w:val="22"/>
            <w:szCs w:val="22"/>
            <w:bdr w:val="none" w:sz="0" w:space="0" w:color="auto" w:frame="1"/>
            <w:shd w:val="clear" w:color="auto" w:fill="FFFFFF"/>
          </w:rPr>
          <w:t>doi:</w:t>
        </w:r>
        <w:proofErr w:type="gramEnd"/>
        <w:r w:rsidRPr="008F5888">
          <w:rPr>
            <w:rStyle w:val="Lienhypertexte"/>
            <w:rFonts w:ascii="Source Sans Pro" w:hAnsi="Source Sans Pro"/>
            <w:color w:val="0014CA"/>
            <w:sz w:val="22"/>
            <w:szCs w:val="22"/>
            <w:bdr w:val="none" w:sz="0" w:space="0" w:color="auto" w:frame="1"/>
            <w:shd w:val="clear" w:color="auto" w:fill="FFFFFF"/>
          </w:rPr>
          <w:t>10.1109/tsmc.1979.4310076</w:t>
        </w:r>
      </w:hyperlink>
    </w:p>
    <w:sectPr w:rsidR="00291A74" w:rsidRPr="008F5888" w:rsidSect="00357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49"/>
    <w:rsid w:val="00291A74"/>
    <w:rsid w:val="00357B49"/>
    <w:rsid w:val="007134DF"/>
    <w:rsid w:val="008F5888"/>
    <w:rsid w:val="009A469B"/>
    <w:rsid w:val="00A22CD4"/>
    <w:rsid w:val="00AD137F"/>
    <w:rsid w:val="00B43191"/>
    <w:rsid w:val="00BD071C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03053"/>
  <w15:chartTrackingRefBased/>
  <w15:docId w15:val="{0CB9680D-2A40-FE47-8544-107BDC2F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7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7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7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7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7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7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7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7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7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7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7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7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7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7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7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7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7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7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7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7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7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7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7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7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7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713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tsmc.1979.43100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Anne-Sophie</dc:creator>
  <cp:keywords/>
  <dc:description/>
  <cp:lastModifiedBy>Mace Anne-Sophie</cp:lastModifiedBy>
  <cp:revision>9</cp:revision>
  <dcterms:created xsi:type="dcterms:W3CDTF">2025-02-17T05:40:00Z</dcterms:created>
  <dcterms:modified xsi:type="dcterms:W3CDTF">2025-02-17T05:54:00Z</dcterms:modified>
</cp:coreProperties>
</file>