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DA87D" w14:textId="77777777" w:rsidR="000B5D97" w:rsidRDefault="000B5D97">
      <w:pPr>
        <w:spacing w:before="3000"/>
      </w:pPr>
    </w:p>
    <w:p w14:paraId="4D95A258" w14:textId="77777777" w:rsidR="000B5D97" w:rsidRDefault="00647441">
      <w:pPr>
        <w:spacing w:after="100"/>
        <w:jc w:val="center"/>
      </w:pPr>
      <w:r>
        <w:rPr>
          <w:b/>
          <w:bCs/>
          <w:color w:val="002B5C"/>
          <w:sz w:val="44"/>
          <w:szCs w:val="44"/>
        </w:rPr>
        <w:t>DATA DICTIONARY</w:t>
      </w:r>
    </w:p>
    <w:p w14:paraId="0081E922" w14:textId="77777777" w:rsidR="000B5D97" w:rsidRDefault="00647441">
      <w:pPr>
        <w:spacing w:after="60"/>
        <w:jc w:val="center"/>
      </w:pPr>
      <w:r>
        <w:rPr>
          <w:color w:val="0065A4"/>
          <w:sz w:val="28"/>
          <w:szCs w:val="28"/>
        </w:rPr>
        <w:t>Nova Scotia Health &amp; Population Analytics</w:t>
      </w:r>
    </w:p>
    <w:p w14:paraId="12D964B1" w14:textId="77777777" w:rsidR="000B5D97" w:rsidRDefault="00647441">
      <w:pPr>
        <w:pBdr>
          <w:bottom w:val="single" w:sz="6" w:space="8" w:color="FFB81C"/>
        </w:pBdr>
        <w:spacing w:after="200"/>
        <w:jc w:val="center"/>
      </w:pPr>
      <w:r>
        <w:rPr>
          <w:color w:val="5A6B7B"/>
          <w:sz w:val="18"/>
          <w:szCs w:val="18"/>
        </w:rPr>
        <w:t>Star Schema | Power BI Data Model | DAX Measures Reference</w:t>
      </w:r>
    </w:p>
    <w:p w14:paraId="38F89BA4" w14:textId="77777777" w:rsidR="000B5D97" w:rsidRDefault="000B5D97">
      <w:pPr>
        <w:spacing w:before="6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tblGrid>
      <w:tr w:rsidR="000B5D97" w14:paraId="52305C26" w14:textId="77777777">
        <w:tc>
          <w:tcPr>
            <w:tcW w:w="1800" w:type="dxa"/>
            <w:tcMar>
              <w:top w:w="60" w:type="dxa"/>
              <w:left w:w="100" w:type="dxa"/>
              <w:bottom w:w="60" w:type="dxa"/>
              <w:right w:w="100" w:type="dxa"/>
            </w:tcMar>
          </w:tcPr>
          <w:p w14:paraId="3477B08B" w14:textId="77777777" w:rsidR="000B5D97" w:rsidRDefault="00647441">
            <w:r>
              <w:rPr>
                <w:b/>
                <w:bCs/>
                <w:color w:val="002B5C"/>
                <w:sz w:val="19"/>
                <w:szCs w:val="19"/>
              </w:rPr>
              <w:t>Author</w:t>
            </w:r>
          </w:p>
        </w:tc>
        <w:tc>
          <w:tcPr>
            <w:tcW w:w="3200" w:type="dxa"/>
            <w:tcMar>
              <w:top w:w="60" w:type="dxa"/>
              <w:left w:w="100" w:type="dxa"/>
              <w:bottom w:w="60" w:type="dxa"/>
              <w:right w:w="100" w:type="dxa"/>
            </w:tcMar>
          </w:tcPr>
          <w:p w14:paraId="6EBC8B13" w14:textId="77777777" w:rsidR="000B5D97" w:rsidRDefault="007E1B38">
            <w:r>
              <w:rPr>
                <w:color w:val="2C3E50"/>
                <w:sz w:val="19"/>
                <w:szCs w:val="19"/>
              </w:rPr>
              <w:t>Team Alpha</w:t>
            </w:r>
          </w:p>
        </w:tc>
      </w:tr>
      <w:tr w:rsidR="000B5D97" w14:paraId="389460F8" w14:textId="77777777">
        <w:tc>
          <w:tcPr>
            <w:tcW w:w="1800" w:type="dxa"/>
            <w:tcMar>
              <w:top w:w="60" w:type="dxa"/>
              <w:left w:w="100" w:type="dxa"/>
              <w:bottom w:w="60" w:type="dxa"/>
              <w:right w:w="100" w:type="dxa"/>
            </w:tcMar>
          </w:tcPr>
          <w:p w14:paraId="244C0E93" w14:textId="77777777" w:rsidR="000B5D97" w:rsidRDefault="00647441">
            <w:r>
              <w:rPr>
                <w:b/>
                <w:bCs/>
                <w:color w:val="002B5C"/>
                <w:sz w:val="19"/>
                <w:szCs w:val="19"/>
              </w:rPr>
              <w:t>Program</w:t>
            </w:r>
          </w:p>
        </w:tc>
        <w:tc>
          <w:tcPr>
            <w:tcW w:w="3200" w:type="dxa"/>
            <w:tcMar>
              <w:top w:w="60" w:type="dxa"/>
              <w:left w:w="100" w:type="dxa"/>
              <w:bottom w:w="60" w:type="dxa"/>
              <w:right w:w="100" w:type="dxa"/>
            </w:tcMar>
          </w:tcPr>
          <w:p w14:paraId="14D7DF0B" w14:textId="77777777" w:rsidR="000B5D97" w:rsidRDefault="00647441">
            <w:r>
              <w:rPr>
                <w:color w:val="2C3E50"/>
                <w:sz w:val="19"/>
                <w:szCs w:val="19"/>
              </w:rPr>
              <w:t>Business Intelligence &amp; Analytics, NSCC</w:t>
            </w:r>
          </w:p>
        </w:tc>
      </w:tr>
      <w:tr w:rsidR="000B5D97" w14:paraId="02EF5E22" w14:textId="77777777">
        <w:tc>
          <w:tcPr>
            <w:tcW w:w="1800" w:type="dxa"/>
            <w:tcMar>
              <w:top w:w="60" w:type="dxa"/>
              <w:left w:w="100" w:type="dxa"/>
              <w:bottom w:w="60" w:type="dxa"/>
              <w:right w:w="100" w:type="dxa"/>
            </w:tcMar>
          </w:tcPr>
          <w:p w14:paraId="2F58D7DF" w14:textId="77777777" w:rsidR="000B5D97" w:rsidRDefault="00647441">
            <w:r>
              <w:rPr>
                <w:b/>
                <w:bCs/>
                <w:color w:val="002B5C"/>
                <w:sz w:val="19"/>
                <w:szCs w:val="19"/>
              </w:rPr>
              <w:t>Version</w:t>
            </w:r>
          </w:p>
        </w:tc>
        <w:tc>
          <w:tcPr>
            <w:tcW w:w="3200" w:type="dxa"/>
            <w:tcMar>
              <w:top w:w="60" w:type="dxa"/>
              <w:left w:w="100" w:type="dxa"/>
              <w:bottom w:w="60" w:type="dxa"/>
              <w:right w:w="100" w:type="dxa"/>
            </w:tcMar>
          </w:tcPr>
          <w:p w14:paraId="7E5E4E50" w14:textId="566D81AE" w:rsidR="000B5D97" w:rsidRDefault="00933E60">
            <w:r>
              <w:t>3</w:t>
            </w:r>
          </w:p>
        </w:tc>
      </w:tr>
      <w:tr w:rsidR="000B5D97" w14:paraId="0D2C8056" w14:textId="77777777">
        <w:tc>
          <w:tcPr>
            <w:tcW w:w="1800" w:type="dxa"/>
            <w:tcMar>
              <w:top w:w="60" w:type="dxa"/>
              <w:left w:w="100" w:type="dxa"/>
              <w:bottom w:w="60" w:type="dxa"/>
              <w:right w:w="100" w:type="dxa"/>
            </w:tcMar>
          </w:tcPr>
          <w:p w14:paraId="33FAF6A0" w14:textId="77777777" w:rsidR="000B5D97" w:rsidRDefault="00647441">
            <w:r>
              <w:rPr>
                <w:b/>
                <w:bCs/>
                <w:color w:val="002B5C"/>
                <w:sz w:val="19"/>
                <w:szCs w:val="19"/>
              </w:rPr>
              <w:t>Date</w:t>
            </w:r>
          </w:p>
        </w:tc>
        <w:tc>
          <w:tcPr>
            <w:tcW w:w="3200" w:type="dxa"/>
            <w:tcMar>
              <w:top w:w="60" w:type="dxa"/>
              <w:left w:w="100" w:type="dxa"/>
              <w:bottom w:w="60" w:type="dxa"/>
              <w:right w:w="100" w:type="dxa"/>
            </w:tcMar>
          </w:tcPr>
          <w:p w14:paraId="3DD41B6A" w14:textId="77777777" w:rsidR="000B5D97" w:rsidRDefault="00647441">
            <w:r>
              <w:rPr>
                <w:color w:val="2C3E50"/>
                <w:sz w:val="19"/>
                <w:szCs w:val="19"/>
              </w:rPr>
              <w:t>May 2026</w:t>
            </w:r>
          </w:p>
        </w:tc>
      </w:tr>
      <w:tr w:rsidR="000B5D97" w14:paraId="06726EAF" w14:textId="77777777">
        <w:tc>
          <w:tcPr>
            <w:tcW w:w="1800" w:type="dxa"/>
            <w:tcMar>
              <w:top w:w="60" w:type="dxa"/>
              <w:left w:w="100" w:type="dxa"/>
              <w:bottom w:w="60" w:type="dxa"/>
              <w:right w:w="100" w:type="dxa"/>
            </w:tcMar>
          </w:tcPr>
          <w:p w14:paraId="7F441A03" w14:textId="77777777" w:rsidR="000B5D97" w:rsidRDefault="00647441">
            <w:r>
              <w:rPr>
                <w:b/>
                <w:bCs/>
                <w:color w:val="002B5C"/>
                <w:sz w:val="19"/>
                <w:szCs w:val="19"/>
              </w:rPr>
              <w:t>Tool</w:t>
            </w:r>
          </w:p>
        </w:tc>
        <w:tc>
          <w:tcPr>
            <w:tcW w:w="3200" w:type="dxa"/>
            <w:tcMar>
              <w:top w:w="60" w:type="dxa"/>
              <w:left w:w="100" w:type="dxa"/>
              <w:bottom w:w="60" w:type="dxa"/>
              <w:right w:w="100" w:type="dxa"/>
            </w:tcMar>
          </w:tcPr>
          <w:p w14:paraId="72A6DCD3" w14:textId="77777777" w:rsidR="000B5D97" w:rsidRDefault="00647441">
            <w:r>
              <w:rPr>
                <w:color w:val="2C3E50"/>
                <w:sz w:val="19"/>
                <w:szCs w:val="19"/>
              </w:rPr>
              <w:t>Microsoft Power BI Desktop</w:t>
            </w:r>
          </w:p>
        </w:tc>
      </w:tr>
    </w:tbl>
    <w:p w14:paraId="6F0CF5EE" w14:textId="77777777" w:rsidR="000B5D97" w:rsidRDefault="000B5D97">
      <w:pPr>
        <w:spacing w:before="600"/>
      </w:pPr>
    </w:p>
    <w:p w14:paraId="5F439ACE" w14:textId="77777777" w:rsidR="000B5D97" w:rsidRDefault="00647441">
      <w:pPr>
        <w:pBdr>
          <w:bottom w:val="single" w:sz="4" w:space="4" w:color="FFB81C"/>
        </w:pBdr>
        <w:spacing w:before="360" w:after="120"/>
      </w:pPr>
      <w:r>
        <w:rPr>
          <w:sz w:val="22"/>
          <w:szCs w:val="22"/>
        </w:rPr>
        <w:t xml:space="preserve">  </w:t>
      </w:r>
      <w:r>
        <w:rPr>
          <w:b/>
          <w:bCs/>
          <w:color w:val="002B5C"/>
          <w:sz w:val="26"/>
          <w:szCs w:val="26"/>
        </w:rPr>
        <w:t>Table of Contents</w:t>
      </w:r>
    </w:p>
    <w:p w14:paraId="3F96A7AE" w14:textId="77777777" w:rsidR="000B5D97" w:rsidRDefault="00647441">
      <w:pPr>
        <w:spacing w:before="40" w:after="40"/>
      </w:pPr>
      <w:r>
        <w:rPr>
          <w:b/>
          <w:bCs/>
          <w:color w:val="002B5C"/>
          <w:sz w:val="19"/>
          <w:szCs w:val="19"/>
        </w:rPr>
        <w:t>1. Schema Overview</w:t>
      </w:r>
    </w:p>
    <w:p w14:paraId="11AB85B2" w14:textId="77777777" w:rsidR="000B5D97" w:rsidRDefault="00647441">
      <w:pPr>
        <w:spacing w:before="40" w:after="40"/>
      </w:pPr>
      <w:r>
        <w:rPr>
          <w:b/>
          <w:bCs/>
          <w:color w:val="002B5C"/>
          <w:sz w:val="19"/>
          <w:szCs w:val="19"/>
        </w:rPr>
        <w:t>2. Dimension Tables</w:t>
      </w:r>
    </w:p>
    <w:p w14:paraId="7C34BC13" w14:textId="77777777" w:rsidR="000B5D97" w:rsidRDefault="00647441">
      <w:pPr>
        <w:spacing w:before="40" w:after="40"/>
      </w:pPr>
      <w:r>
        <w:rPr>
          <w:color w:val="5A6B7B"/>
          <w:sz w:val="19"/>
          <w:szCs w:val="19"/>
        </w:rPr>
        <w:t xml:space="preserve">    2.1 NovaScotia Health Zones</w:t>
      </w:r>
    </w:p>
    <w:p w14:paraId="0E2030DF" w14:textId="77777777" w:rsidR="000B5D97" w:rsidRDefault="00647441">
      <w:pPr>
        <w:spacing w:before="40" w:after="40"/>
      </w:pPr>
      <w:r>
        <w:rPr>
          <w:color w:val="5A6B7B"/>
          <w:sz w:val="19"/>
          <w:szCs w:val="19"/>
        </w:rPr>
        <w:t xml:space="preserve">    2.2 Calendar</w:t>
      </w:r>
    </w:p>
    <w:p w14:paraId="03FF9A2E" w14:textId="77777777" w:rsidR="000B5D97" w:rsidRDefault="00647441">
      <w:pPr>
        <w:spacing w:before="40" w:after="40"/>
      </w:pPr>
      <w:r>
        <w:rPr>
          <w:color w:val="5A6B7B"/>
          <w:sz w:val="19"/>
          <w:szCs w:val="19"/>
        </w:rPr>
        <w:t xml:space="preserve">    2.3 Age Group</w:t>
      </w:r>
    </w:p>
    <w:p w14:paraId="7FCA8EE7" w14:textId="77777777" w:rsidR="000B5D97" w:rsidRDefault="00647441">
      <w:pPr>
        <w:spacing w:before="40" w:after="40"/>
      </w:pPr>
      <w:r>
        <w:rPr>
          <w:color w:val="5A6B7B"/>
          <w:sz w:val="19"/>
          <w:szCs w:val="19"/>
        </w:rPr>
        <w:t xml:space="preserve">    2.4 Gender</w:t>
      </w:r>
    </w:p>
    <w:p w14:paraId="18D93CF7" w14:textId="77777777" w:rsidR="000B5D97" w:rsidRDefault="00647441">
      <w:pPr>
        <w:spacing w:before="40" w:after="40"/>
      </w:pPr>
      <w:r>
        <w:rPr>
          <w:color w:val="5A6B7B"/>
          <w:sz w:val="19"/>
          <w:szCs w:val="19"/>
        </w:rPr>
        <w:t xml:space="preserve">    2.5 Chronic Diseases</w:t>
      </w:r>
    </w:p>
    <w:p w14:paraId="61048BBF" w14:textId="77777777" w:rsidR="000B5D97" w:rsidRDefault="00647441">
      <w:pPr>
        <w:spacing w:before="40" w:after="40"/>
      </w:pPr>
      <w:r>
        <w:rPr>
          <w:color w:val="5A6B7B"/>
          <w:sz w:val="19"/>
          <w:szCs w:val="19"/>
        </w:rPr>
        <w:t xml:space="preserve">    2.6 Geography</w:t>
      </w:r>
    </w:p>
    <w:p w14:paraId="6023DA05" w14:textId="2A561165" w:rsidR="000B5D97" w:rsidRDefault="00647441">
      <w:pPr>
        <w:spacing w:before="40" w:after="40"/>
      </w:pPr>
      <w:r>
        <w:rPr>
          <w:color w:val="5A6B7B"/>
          <w:sz w:val="19"/>
          <w:szCs w:val="19"/>
        </w:rPr>
        <w:t xml:space="preserve">    2.7 Hospitalization Diagnosis</w:t>
      </w:r>
    </w:p>
    <w:p w14:paraId="5A6FEAC0" w14:textId="0DC0D289" w:rsidR="000B5D97" w:rsidRDefault="00647441">
      <w:pPr>
        <w:spacing w:before="60" w:after="60"/>
      </w:pPr>
      <w:r>
        <w:rPr>
          <w:color w:val="5A6B7B"/>
          <w:sz w:val="19"/>
          <w:szCs w:val="19"/>
        </w:rPr>
        <w:t xml:space="preserve">    2.</w:t>
      </w:r>
      <w:r w:rsidR="008C5A97">
        <w:rPr>
          <w:color w:val="5A6B7B"/>
          <w:sz w:val="19"/>
          <w:szCs w:val="19"/>
        </w:rPr>
        <w:t>8</w:t>
      </w:r>
      <w:r>
        <w:rPr>
          <w:color w:val="5A6B7B"/>
          <w:sz w:val="19"/>
          <w:szCs w:val="19"/>
        </w:rPr>
        <w:t xml:space="preserve"> </w:t>
      </w:r>
      <w:proofErr w:type="spellStart"/>
      <w:r>
        <w:rPr>
          <w:color w:val="5A6B7B"/>
          <w:sz w:val="19"/>
          <w:szCs w:val="19"/>
        </w:rPr>
        <w:t>Dim_Correlation_Matrix</w:t>
      </w:r>
      <w:proofErr w:type="spellEnd"/>
    </w:p>
    <w:p w14:paraId="128DA809" w14:textId="77777777" w:rsidR="000B5D97" w:rsidRDefault="00647441">
      <w:pPr>
        <w:spacing w:before="40" w:after="40"/>
      </w:pPr>
      <w:r>
        <w:rPr>
          <w:b/>
          <w:bCs/>
          <w:color w:val="002B5C"/>
          <w:sz w:val="19"/>
          <w:szCs w:val="19"/>
        </w:rPr>
        <w:t>3. Fact Tables</w:t>
      </w:r>
    </w:p>
    <w:p w14:paraId="5F742467" w14:textId="3FA8508C" w:rsidR="000B5D97" w:rsidRDefault="00647441">
      <w:pPr>
        <w:spacing w:before="40" w:after="40"/>
      </w:pPr>
      <w:r>
        <w:rPr>
          <w:color w:val="5A6B7B"/>
          <w:sz w:val="19"/>
          <w:szCs w:val="19"/>
        </w:rPr>
        <w:t xml:space="preserve">    3.1 Population</w:t>
      </w:r>
    </w:p>
    <w:p w14:paraId="05A57A09" w14:textId="77777777" w:rsidR="000B5D97" w:rsidRDefault="00647441">
      <w:pPr>
        <w:spacing w:before="40" w:after="40"/>
      </w:pPr>
      <w:r>
        <w:rPr>
          <w:color w:val="5A6B7B"/>
          <w:sz w:val="19"/>
          <w:szCs w:val="19"/>
        </w:rPr>
        <w:t xml:space="preserve">    3.2 Life Expectancy</w:t>
      </w:r>
    </w:p>
    <w:p w14:paraId="38474CFD" w14:textId="77777777" w:rsidR="000B5D97" w:rsidRDefault="00647441">
      <w:pPr>
        <w:spacing w:before="40" w:after="40"/>
      </w:pPr>
      <w:r>
        <w:rPr>
          <w:color w:val="5A6B7B"/>
          <w:sz w:val="19"/>
          <w:szCs w:val="19"/>
        </w:rPr>
        <w:t xml:space="preserve">    3.3 All Chronic Diseases</w:t>
      </w:r>
    </w:p>
    <w:p w14:paraId="226155B6" w14:textId="77777777" w:rsidR="000B5D97" w:rsidRDefault="00647441">
      <w:pPr>
        <w:spacing w:before="40" w:after="40"/>
      </w:pPr>
      <w:r>
        <w:rPr>
          <w:color w:val="5A6B7B"/>
          <w:sz w:val="19"/>
          <w:szCs w:val="19"/>
        </w:rPr>
        <w:lastRenderedPageBreak/>
        <w:t xml:space="preserve">    3.4 Health Zone Population</w:t>
      </w:r>
    </w:p>
    <w:p w14:paraId="0B21EBC1" w14:textId="77777777" w:rsidR="000B5D97" w:rsidRDefault="00647441">
      <w:pPr>
        <w:spacing w:before="40" w:after="40"/>
      </w:pPr>
      <w:r>
        <w:rPr>
          <w:color w:val="5A6B7B"/>
          <w:sz w:val="19"/>
          <w:szCs w:val="19"/>
        </w:rPr>
        <w:t xml:space="preserve">    3.5 Hospitalization Causes</w:t>
      </w:r>
    </w:p>
    <w:p w14:paraId="46301F2E" w14:textId="7696D899" w:rsidR="000B5D97" w:rsidRDefault="00647441">
      <w:pPr>
        <w:spacing w:before="40" w:after="40"/>
      </w:pPr>
      <w:r>
        <w:rPr>
          <w:color w:val="5A6B7B"/>
          <w:sz w:val="19"/>
          <w:szCs w:val="19"/>
        </w:rPr>
        <w:t xml:space="preserve">    3.6 Hospitalization Numbers</w:t>
      </w:r>
    </w:p>
    <w:p w14:paraId="3F28FF01" w14:textId="6E64A0BB" w:rsidR="00DD39BC" w:rsidRDefault="003C669F">
      <w:pPr>
        <w:spacing w:before="40" w:after="40"/>
      </w:pPr>
      <w:r>
        <w:rPr>
          <w:color w:val="5A6B7B"/>
          <w:sz w:val="19"/>
          <w:szCs w:val="19"/>
        </w:rPr>
        <w:t xml:space="preserve">    3.</w:t>
      </w:r>
      <w:r w:rsidR="008C5A97">
        <w:rPr>
          <w:color w:val="5A6B7B"/>
          <w:sz w:val="19"/>
          <w:szCs w:val="19"/>
        </w:rPr>
        <w:t>7</w:t>
      </w:r>
      <w:r>
        <w:rPr>
          <w:color w:val="5A6B7B"/>
          <w:sz w:val="19"/>
          <w:szCs w:val="19"/>
        </w:rPr>
        <w:t xml:space="preserve"> </w:t>
      </w:r>
      <w:proofErr w:type="spellStart"/>
      <w:r>
        <w:rPr>
          <w:color w:val="5A6B7B"/>
          <w:sz w:val="19"/>
          <w:szCs w:val="19"/>
        </w:rPr>
        <w:t>chronic_disease_report</w:t>
      </w:r>
      <w:proofErr w:type="spellEnd"/>
    </w:p>
    <w:p w14:paraId="22CB944B" w14:textId="77777777" w:rsidR="000B5D97" w:rsidRDefault="00647441">
      <w:pPr>
        <w:spacing w:before="40" w:after="40"/>
      </w:pPr>
      <w:r>
        <w:rPr>
          <w:b/>
          <w:bCs/>
          <w:color w:val="002B5C"/>
          <w:sz w:val="19"/>
          <w:szCs w:val="19"/>
        </w:rPr>
        <w:t>4. Relationships</w:t>
      </w:r>
    </w:p>
    <w:p w14:paraId="7704CD4C" w14:textId="77777777" w:rsidR="000B5D97" w:rsidRDefault="00647441">
      <w:pPr>
        <w:spacing w:before="40" w:after="40"/>
      </w:pPr>
      <w:r>
        <w:rPr>
          <w:b/>
          <w:bCs/>
          <w:color w:val="002B5C"/>
          <w:sz w:val="19"/>
          <w:szCs w:val="19"/>
        </w:rPr>
        <w:t>5. DAX Measures Reference</w:t>
      </w:r>
    </w:p>
    <w:p w14:paraId="0E44C477" w14:textId="77777777" w:rsidR="000B5D97" w:rsidRDefault="00647441">
      <w:pPr>
        <w:pBdr>
          <w:bottom w:val="single" w:sz="4" w:space="4" w:color="FFB81C"/>
        </w:pBdr>
        <w:spacing w:before="360" w:after="120"/>
      </w:pPr>
      <w:r>
        <w:rPr>
          <w:sz w:val="22"/>
          <w:szCs w:val="22"/>
        </w:rPr>
        <w:t xml:space="preserve">  </w:t>
      </w:r>
      <w:r>
        <w:rPr>
          <w:b/>
          <w:bCs/>
          <w:color w:val="002B5C"/>
          <w:sz w:val="26"/>
          <w:szCs w:val="26"/>
        </w:rPr>
        <w:t>1. Schema Overview</w:t>
      </w:r>
    </w:p>
    <w:p w14:paraId="7F31B369" w14:textId="6718ECC9" w:rsidR="000B5D97" w:rsidRDefault="00647441" w:rsidP="007E1B38">
      <w:pPr>
        <w:spacing w:before="60" w:after="60"/>
        <w:jc w:val="both"/>
      </w:pPr>
      <w:r>
        <w:rPr>
          <w:color w:val="2C3E50"/>
          <w:sz w:val="19"/>
          <w:szCs w:val="19"/>
        </w:rPr>
        <w:t xml:space="preserve">This data model follows a star schema design optimized for Power BI analytics. It consists of </w:t>
      </w:r>
      <w:proofErr w:type="gramStart"/>
      <w:r w:rsidR="008C5A97">
        <w:rPr>
          <w:color w:val="2C3E50"/>
          <w:sz w:val="19"/>
          <w:szCs w:val="19"/>
        </w:rPr>
        <w:t>8</w:t>
      </w:r>
      <w:r>
        <w:rPr>
          <w:color w:val="2C3E50"/>
          <w:sz w:val="19"/>
          <w:szCs w:val="19"/>
        </w:rPr>
        <w:t xml:space="preserve"> dimension</w:t>
      </w:r>
      <w:proofErr w:type="gramEnd"/>
      <w:r>
        <w:rPr>
          <w:color w:val="2C3E50"/>
          <w:sz w:val="19"/>
          <w:szCs w:val="19"/>
        </w:rPr>
        <w:t xml:space="preserve"> tables and </w:t>
      </w:r>
      <w:r w:rsidR="008C5A97">
        <w:rPr>
          <w:color w:val="2C3E50"/>
          <w:sz w:val="19"/>
          <w:szCs w:val="19"/>
        </w:rPr>
        <w:t>7</w:t>
      </w:r>
      <w:r>
        <w:rPr>
          <w:color w:val="2C3E50"/>
          <w:sz w:val="19"/>
          <w:szCs w:val="19"/>
        </w:rPr>
        <w:t xml:space="preserve"> fact tables covering Nova Scotia population demographics, chronic disease prevalence, hospitalization patterns, surgical volumes, alternate level of care (ALC) metrics, socioeconomic-health correlation analysis, and chronic disease population projections.</w:t>
      </w:r>
    </w:p>
    <w:p w14:paraId="30BCCD77" w14:textId="44DF2557" w:rsidR="000B5D97" w:rsidRDefault="00647441" w:rsidP="007E1B38">
      <w:pPr>
        <w:spacing w:before="60" w:after="60"/>
        <w:jc w:val="both"/>
      </w:pPr>
      <w:r>
        <w:rPr>
          <w:color w:val="2C3E50"/>
          <w:sz w:val="19"/>
          <w:szCs w:val="19"/>
        </w:rPr>
        <w:t>The model supports analysis across four NS health zones, national benchmarking against all Canadian provinces, time-series trending from 2000–2035 (calendar) with fact data spanning 2012</w:t>
      </w:r>
      <w:r w:rsidR="00427116">
        <w:rPr>
          <w:color w:val="2C3E50"/>
          <w:sz w:val="19"/>
          <w:szCs w:val="19"/>
        </w:rPr>
        <w:t xml:space="preserve"> - </w:t>
      </w:r>
      <w:r>
        <w:rPr>
          <w:color w:val="2C3E50"/>
          <w:sz w:val="19"/>
          <w:szCs w:val="19"/>
        </w:rPr>
        <w:t>2025, and demographic segmentation by age group and gender.</w:t>
      </w:r>
    </w:p>
    <w:p w14:paraId="56230DB2" w14:textId="77777777" w:rsidR="000B5D97" w:rsidRDefault="00647441">
      <w:pPr>
        <w:spacing w:before="200" w:after="100"/>
      </w:pPr>
      <w:r>
        <w:rPr>
          <w:b/>
          <w:bCs/>
          <w:color w:val="002B5C"/>
        </w:rPr>
        <w:t>Model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B5D97" w14:paraId="363F2182" w14:textId="77777777">
        <w:tc>
          <w:tcPr>
            <w:tcW w:w="312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19D139BC" w14:textId="77777777" w:rsidR="000B5D97" w:rsidRDefault="00647441">
            <w:r>
              <w:rPr>
                <w:b/>
                <w:bCs/>
                <w:color w:val="FFFFFF"/>
                <w:sz w:val="18"/>
                <w:szCs w:val="18"/>
              </w:rPr>
              <w:t>Component</w:t>
            </w:r>
          </w:p>
        </w:tc>
        <w:tc>
          <w:tcPr>
            <w:tcW w:w="312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0AA0B37F" w14:textId="77777777" w:rsidR="000B5D97" w:rsidRDefault="00647441">
            <w:r>
              <w:rPr>
                <w:b/>
                <w:bCs/>
                <w:color w:val="FFFFFF"/>
                <w:sz w:val="18"/>
                <w:szCs w:val="18"/>
              </w:rPr>
              <w:t>Count</w:t>
            </w:r>
          </w:p>
        </w:tc>
        <w:tc>
          <w:tcPr>
            <w:tcW w:w="312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5212CC94" w14:textId="77777777" w:rsidR="000B5D97" w:rsidRDefault="00647441">
            <w:r>
              <w:rPr>
                <w:b/>
                <w:bCs/>
                <w:color w:val="FFFFFF"/>
                <w:sz w:val="18"/>
                <w:szCs w:val="18"/>
              </w:rPr>
              <w:t>Details</w:t>
            </w:r>
          </w:p>
        </w:tc>
      </w:tr>
      <w:tr w:rsidR="000B5D97" w14:paraId="607C2EE8" w14:textId="77777777">
        <w:tc>
          <w:tcPr>
            <w:tcW w:w="312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EF5469A" w14:textId="77777777" w:rsidR="000B5D97" w:rsidRDefault="00647441">
            <w:r>
              <w:rPr>
                <w:color w:val="2C3E50"/>
                <w:sz w:val="18"/>
                <w:szCs w:val="18"/>
              </w:rPr>
              <w:t>Dimension Tables</w:t>
            </w:r>
          </w:p>
        </w:tc>
        <w:tc>
          <w:tcPr>
            <w:tcW w:w="312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2A25BA3" w14:textId="40A4E87F" w:rsidR="000B5D97" w:rsidRDefault="00427116">
            <w:r>
              <w:t>8</w:t>
            </w:r>
          </w:p>
        </w:tc>
        <w:tc>
          <w:tcPr>
            <w:tcW w:w="312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9A23FF2" w14:textId="7959BE03" w:rsidR="000B5D97" w:rsidRDefault="00647441" w:rsidP="007E1B38">
            <w:pPr>
              <w:jc w:val="both"/>
            </w:pPr>
            <w:r>
              <w:rPr>
                <w:color w:val="2C3E50"/>
                <w:sz w:val="18"/>
                <w:szCs w:val="18"/>
              </w:rPr>
              <w:t>Health Zone, Calendar, Age Group, Gender, Chronic Disease, Geography, Diagnosis, Correlation Matrix</w:t>
            </w:r>
          </w:p>
        </w:tc>
      </w:tr>
      <w:tr w:rsidR="000B5D97" w14:paraId="50D11EC5" w14:textId="77777777">
        <w:tc>
          <w:tcPr>
            <w:tcW w:w="312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7206E33" w14:textId="77777777" w:rsidR="000B5D97" w:rsidRDefault="00647441">
            <w:r>
              <w:rPr>
                <w:color w:val="2C3E50"/>
                <w:sz w:val="18"/>
                <w:szCs w:val="18"/>
              </w:rPr>
              <w:t>Fact Tables</w:t>
            </w:r>
          </w:p>
        </w:tc>
        <w:tc>
          <w:tcPr>
            <w:tcW w:w="312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2304DED" w14:textId="1AF4FEDB" w:rsidR="000B5D97" w:rsidRDefault="00427116">
            <w:r>
              <w:t>7</w:t>
            </w:r>
          </w:p>
        </w:tc>
        <w:tc>
          <w:tcPr>
            <w:tcW w:w="312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22A6E2B" w14:textId="3CAF8BAA" w:rsidR="000B5D97" w:rsidRDefault="00647441" w:rsidP="007E1B38">
            <w:pPr>
              <w:jc w:val="both"/>
            </w:pPr>
            <w:r>
              <w:rPr>
                <w:color w:val="2C3E50"/>
                <w:sz w:val="18"/>
                <w:szCs w:val="18"/>
              </w:rPr>
              <w:t>Population, Life Expectancy, Chronic Disease, Health Zone Population, Hospitalization Causes, Hospitalization Numbers, Chronic Disease Report</w:t>
            </w:r>
          </w:p>
        </w:tc>
      </w:tr>
      <w:tr w:rsidR="000B5D97" w14:paraId="495BC1CD" w14:textId="77777777">
        <w:tc>
          <w:tcPr>
            <w:tcW w:w="312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196396C" w14:textId="77777777" w:rsidR="000B5D97" w:rsidRDefault="00647441">
            <w:r>
              <w:rPr>
                <w:color w:val="2C3E50"/>
                <w:sz w:val="18"/>
                <w:szCs w:val="18"/>
              </w:rPr>
              <w:t>DAX Measures</w:t>
            </w:r>
          </w:p>
        </w:tc>
        <w:tc>
          <w:tcPr>
            <w:tcW w:w="312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B258D24" w14:textId="4A0ED691" w:rsidR="000B5D97" w:rsidRDefault="00647441">
            <w:r>
              <w:rPr>
                <w:b/>
                <w:bCs/>
                <w:color w:val="2C3E50"/>
                <w:sz w:val="18"/>
                <w:szCs w:val="18"/>
              </w:rPr>
              <w:t>2</w:t>
            </w:r>
            <w:r w:rsidR="008C5A97">
              <w:rPr>
                <w:b/>
                <w:bCs/>
                <w:color w:val="2C3E50"/>
                <w:sz w:val="18"/>
                <w:szCs w:val="18"/>
              </w:rPr>
              <w:t>1</w:t>
            </w:r>
          </w:p>
        </w:tc>
        <w:tc>
          <w:tcPr>
            <w:tcW w:w="312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AA4A506" w14:textId="1F846669" w:rsidR="000B5D97" w:rsidRDefault="00647441" w:rsidP="007E1B38">
            <w:pPr>
              <w:jc w:val="both"/>
            </w:pPr>
            <w:r>
              <w:rPr>
                <w:color w:val="2C3E50"/>
                <w:sz w:val="18"/>
                <w:szCs w:val="18"/>
              </w:rPr>
              <w:t>Population (7), Chronic Disease (4), Health Zone (5), Hospitalization (4), ALC (1), Correlation Matrix (5)</w:t>
            </w:r>
          </w:p>
        </w:tc>
      </w:tr>
      <w:tr w:rsidR="000B5D97" w14:paraId="5045496F" w14:textId="77777777">
        <w:tc>
          <w:tcPr>
            <w:tcW w:w="312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026C185" w14:textId="77777777" w:rsidR="000B5D97" w:rsidRDefault="00647441">
            <w:r>
              <w:rPr>
                <w:color w:val="2C3E50"/>
                <w:sz w:val="18"/>
                <w:szCs w:val="18"/>
              </w:rPr>
              <w:t>Data Span</w:t>
            </w:r>
          </w:p>
        </w:tc>
        <w:tc>
          <w:tcPr>
            <w:tcW w:w="312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9DAE24F" w14:textId="77777777" w:rsidR="000B5D97" w:rsidRDefault="00647441">
            <w:r>
              <w:rPr>
                <w:b/>
                <w:bCs/>
                <w:color w:val="2C3E50"/>
                <w:sz w:val="18"/>
                <w:szCs w:val="18"/>
              </w:rPr>
              <w:t>2012–2025</w:t>
            </w:r>
          </w:p>
        </w:tc>
        <w:tc>
          <w:tcPr>
            <w:tcW w:w="312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D28C61D" w14:textId="77777777" w:rsidR="000B5D97" w:rsidRDefault="00647441" w:rsidP="007E1B38">
            <w:pPr>
              <w:jc w:val="both"/>
            </w:pPr>
            <w:r>
              <w:rPr>
                <w:color w:val="2C3E50"/>
                <w:sz w:val="18"/>
                <w:szCs w:val="18"/>
              </w:rPr>
              <w:t>Calendar dimension extends 2000–2035 for projection support</w:t>
            </w:r>
          </w:p>
        </w:tc>
      </w:tr>
    </w:tbl>
    <w:p w14:paraId="0D1F0DC1" w14:textId="77777777" w:rsidR="000B5D97" w:rsidRDefault="00647441">
      <w:pPr>
        <w:pBdr>
          <w:bottom w:val="single" w:sz="4" w:space="4" w:color="FFB81C"/>
        </w:pBdr>
        <w:spacing w:before="360" w:after="120"/>
      </w:pPr>
      <w:r>
        <w:rPr>
          <w:sz w:val="22"/>
          <w:szCs w:val="22"/>
        </w:rPr>
        <w:t xml:space="preserve">  </w:t>
      </w:r>
      <w:r>
        <w:rPr>
          <w:b/>
          <w:bCs/>
          <w:color w:val="002B5C"/>
          <w:sz w:val="26"/>
          <w:szCs w:val="26"/>
        </w:rPr>
        <w:t>2. Dimension Tables</w:t>
      </w:r>
    </w:p>
    <w:p w14:paraId="7B5F6433" w14:textId="77777777" w:rsidR="000B5D97" w:rsidRDefault="00647441">
      <w:pPr>
        <w:spacing w:before="240" w:after="80"/>
      </w:pPr>
      <w:r>
        <w:rPr>
          <w:b/>
          <w:bCs/>
          <w:color w:val="0065A4"/>
          <w:sz w:val="22"/>
          <w:szCs w:val="22"/>
        </w:rPr>
        <w:t>2.1 NovaScotia Health Zones</w:t>
      </w:r>
    </w:p>
    <w:p w14:paraId="1593F67C" w14:textId="77777777" w:rsidR="000B5D97" w:rsidRDefault="00647441">
      <w:pPr>
        <w:spacing w:before="60" w:after="60"/>
      </w:pPr>
      <w:r>
        <w:rPr>
          <w:color w:val="2C3E50"/>
          <w:sz w:val="19"/>
          <w:szCs w:val="19"/>
        </w:rPr>
        <w:t>Defines the 4 Nova Scotia Health Authority management zones. Contains spatial geometry (MULTIPOLYGON) for Power BI shape map rendering and area calculations for population density.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0B5D97" w14:paraId="16C18E4E"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6863B38F" w14:textId="77777777" w:rsidR="000B5D97" w:rsidRDefault="00647441">
            <w:r>
              <w:rPr>
                <w:b/>
                <w:bCs/>
                <w:color w:val="FFFFFF"/>
                <w:sz w:val="18"/>
                <w:szCs w:val="18"/>
              </w:rPr>
              <w:t>Column</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53EC5DD9" w14:textId="77777777" w:rsidR="000B5D97" w:rsidRDefault="00647441">
            <w:r>
              <w:rPr>
                <w:b/>
                <w:bCs/>
                <w:color w:val="FFFFFF"/>
                <w:sz w:val="18"/>
                <w:szCs w:val="18"/>
              </w:rPr>
              <w:t>Data 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2DD93310" w14:textId="77777777" w:rsidR="000B5D97" w:rsidRDefault="00647441">
            <w:r>
              <w:rPr>
                <w:b/>
                <w:bCs/>
                <w:color w:val="FFFFFF"/>
                <w:sz w:val="18"/>
                <w:szCs w:val="18"/>
              </w:rPr>
              <w:t>Key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0088AF81" w14:textId="77777777" w:rsidR="000B5D97" w:rsidRDefault="00647441">
            <w:r>
              <w:rPr>
                <w:b/>
                <w:bCs/>
                <w:color w:val="FFFFFF"/>
                <w:sz w:val="18"/>
                <w:szCs w:val="18"/>
              </w:rPr>
              <w:t>Description</w:t>
            </w:r>
          </w:p>
        </w:tc>
      </w:tr>
      <w:tr w:rsidR="000B5D97" w14:paraId="4D8DD604"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A7D00C9" w14:textId="77777777" w:rsidR="000B5D97" w:rsidRDefault="00647441">
            <w:r>
              <w:rPr>
                <w:b/>
                <w:bCs/>
                <w:color w:val="2C3E50"/>
                <w:sz w:val="18"/>
                <w:szCs w:val="18"/>
              </w:rPr>
              <w:t>Health ZoneID</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893D1B5"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9E0F52A" w14:textId="77777777" w:rsidR="000B5D97" w:rsidRDefault="00647441">
            <w:r>
              <w:rPr>
                <w:color w:val="C8102E"/>
                <w:sz w:val="18"/>
                <w:szCs w:val="18"/>
              </w:rPr>
              <w:t>Primary Key</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62A3DB2" w14:textId="77777777" w:rsidR="000B5D97" w:rsidRDefault="00647441">
            <w:r>
              <w:rPr>
                <w:color w:val="2C3E50"/>
                <w:sz w:val="18"/>
                <w:szCs w:val="18"/>
              </w:rPr>
              <w:t>Unique zone identifier (1–4)</w:t>
            </w:r>
          </w:p>
        </w:tc>
      </w:tr>
      <w:tr w:rsidR="000B5D97" w14:paraId="250B58B6"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5583723" w14:textId="77777777" w:rsidR="000B5D97" w:rsidRDefault="00647441">
            <w:r>
              <w:rPr>
                <w:color w:val="2C3E50"/>
                <w:sz w:val="18"/>
                <w:szCs w:val="18"/>
              </w:rPr>
              <w:t>Health Zone</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44811D5" w14:textId="77777777" w:rsidR="000B5D97" w:rsidRDefault="00647441">
            <w:r>
              <w:rPr>
                <w:color w:val="2C3E50"/>
                <w:sz w:val="18"/>
                <w:szCs w:val="18"/>
              </w:rPr>
              <w:t>Text</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BE0E33B"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D7A39E2" w14:textId="77777777" w:rsidR="000B5D97" w:rsidRDefault="00647441">
            <w:r>
              <w:rPr>
                <w:color w:val="2C3E50"/>
                <w:sz w:val="18"/>
                <w:szCs w:val="18"/>
              </w:rPr>
              <w:t>Zone code (ZONE 1, ZONE 2, etc.)</w:t>
            </w:r>
          </w:p>
        </w:tc>
      </w:tr>
      <w:tr w:rsidR="000B5D97" w14:paraId="6DE43B60"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F570E24" w14:textId="77777777" w:rsidR="000B5D97" w:rsidRDefault="00647441">
            <w:r>
              <w:rPr>
                <w:color w:val="2C3E50"/>
                <w:sz w:val="18"/>
                <w:szCs w:val="18"/>
              </w:rPr>
              <w:t>Health Zone Name</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9C6549F" w14:textId="77777777" w:rsidR="000B5D97" w:rsidRDefault="00647441">
            <w:r>
              <w:rPr>
                <w:color w:val="2C3E50"/>
                <w:sz w:val="18"/>
                <w:szCs w:val="18"/>
              </w:rPr>
              <w:t>Text</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8A90D90"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87A10D3" w14:textId="77777777" w:rsidR="000B5D97" w:rsidRDefault="00647441">
            <w:r>
              <w:rPr>
                <w:color w:val="2C3E50"/>
                <w:sz w:val="18"/>
                <w:szCs w:val="18"/>
              </w:rPr>
              <w:t>Descriptive name (Western, Northern, Eastern, Central)</w:t>
            </w:r>
          </w:p>
        </w:tc>
      </w:tr>
      <w:tr w:rsidR="000B5D97" w14:paraId="07F82D3C"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7C6D213" w14:textId="77777777" w:rsidR="000B5D97" w:rsidRDefault="00647441">
            <w:r>
              <w:rPr>
                <w:color w:val="2C3E50"/>
                <w:sz w:val="18"/>
                <w:szCs w:val="18"/>
              </w:rPr>
              <w:t>Geom</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1761B03" w14:textId="77777777" w:rsidR="000B5D97" w:rsidRDefault="00647441">
            <w:r>
              <w:rPr>
                <w:color w:val="2C3E50"/>
                <w:sz w:val="18"/>
                <w:szCs w:val="18"/>
              </w:rPr>
              <w:t>Text (WKT)</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AF72273"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5F15FE2" w14:textId="77777777" w:rsidR="000B5D97" w:rsidRDefault="00647441">
            <w:r>
              <w:rPr>
                <w:color w:val="2C3E50"/>
                <w:sz w:val="18"/>
                <w:szCs w:val="18"/>
              </w:rPr>
              <w:t>MULTIPOLYGON geometry for map visuals</w:t>
            </w:r>
          </w:p>
        </w:tc>
      </w:tr>
      <w:tr w:rsidR="000B5D97" w14:paraId="0927AE3E"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6EBF8E3" w14:textId="77777777" w:rsidR="000B5D97" w:rsidRDefault="00647441">
            <w:r>
              <w:rPr>
                <w:color w:val="2C3E50"/>
                <w:sz w:val="18"/>
                <w:szCs w:val="18"/>
              </w:rPr>
              <w:t>Shape Length</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5B80F1B" w14:textId="77777777" w:rsidR="000B5D97" w:rsidRDefault="00647441">
            <w:r>
              <w:rPr>
                <w:color w:val="2C3E50"/>
                <w:sz w:val="18"/>
                <w:szCs w:val="18"/>
              </w:rPr>
              <w:t>Decimal</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1285533"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3596FED" w14:textId="77777777" w:rsidR="000B5D97" w:rsidRDefault="00647441">
            <w:r>
              <w:rPr>
                <w:color w:val="2C3E50"/>
                <w:sz w:val="18"/>
                <w:szCs w:val="18"/>
              </w:rPr>
              <w:t>Perimeter in coordinate units</w:t>
            </w:r>
          </w:p>
        </w:tc>
      </w:tr>
      <w:tr w:rsidR="000B5D97" w14:paraId="01C99A90"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2543D84" w14:textId="77777777" w:rsidR="000B5D97" w:rsidRDefault="00647441">
            <w:r>
              <w:rPr>
                <w:color w:val="2C3E50"/>
                <w:sz w:val="18"/>
                <w:szCs w:val="18"/>
              </w:rPr>
              <w:t>Shape Area</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4C8C540" w14:textId="77777777" w:rsidR="000B5D97" w:rsidRDefault="00647441">
            <w:r>
              <w:rPr>
                <w:color w:val="2C3E50"/>
                <w:sz w:val="18"/>
                <w:szCs w:val="18"/>
              </w:rPr>
              <w:t>Decimal</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543E8FD"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94E095A" w14:textId="77777777" w:rsidR="000B5D97" w:rsidRDefault="00647441">
            <w:r>
              <w:rPr>
                <w:color w:val="2C3E50"/>
                <w:sz w:val="18"/>
                <w:szCs w:val="18"/>
              </w:rPr>
              <w:t>Area in coordinate units; used in Population Density measure</w:t>
            </w:r>
          </w:p>
        </w:tc>
      </w:tr>
    </w:tbl>
    <w:p w14:paraId="2E3B4A20" w14:textId="77777777" w:rsidR="000B5D97" w:rsidRDefault="00647441">
      <w:pPr>
        <w:spacing w:before="60" w:after="60"/>
      </w:pPr>
      <w:r>
        <w:rPr>
          <w:color w:val="2C3E50"/>
          <w:sz w:val="19"/>
          <w:szCs w:val="19"/>
        </w:rPr>
        <w:lastRenderedPageBreak/>
        <w:t>Row count: 4 | Grain: One row per health zone</w:t>
      </w:r>
    </w:p>
    <w:p w14:paraId="33976FDD" w14:textId="77777777" w:rsidR="000B5D97" w:rsidRDefault="00647441">
      <w:pPr>
        <w:spacing w:before="240" w:after="80"/>
      </w:pPr>
      <w:r>
        <w:rPr>
          <w:b/>
          <w:bCs/>
          <w:color w:val="0065A4"/>
          <w:sz w:val="22"/>
          <w:szCs w:val="22"/>
        </w:rPr>
        <w:t>2.2 Calendar</w:t>
      </w:r>
    </w:p>
    <w:p w14:paraId="53AB51A4" w14:textId="77777777" w:rsidR="000B5D97" w:rsidRDefault="00647441">
      <w:pPr>
        <w:spacing w:before="60" w:after="60"/>
      </w:pPr>
      <w:r>
        <w:rPr>
          <w:color w:val="2C3E50"/>
          <w:sz w:val="19"/>
          <w:szCs w:val="19"/>
        </w:rPr>
        <w:t>Comprehensive date dimension spanning 2000–2035+ with fiscal year support (April 1 start), NS holiday flags, flu season indicator, ISO week numbering, and bi-weekly pay period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0B5D97" w14:paraId="689CBE7D"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6E67F10B" w14:textId="77777777" w:rsidR="000B5D97" w:rsidRDefault="00647441">
            <w:r>
              <w:rPr>
                <w:b/>
                <w:bCs/>
                <w:color w:val="FFFFFF"/>
                <w:sz w:val="18"/>
                <w:szCs w:val="18"/>
              </w:rPr>
              <w:t>Column</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2497257D" w14:textId="77777777" w:rsidR="000B5D97" w:rsidRDefault="00647441">
            <w:r>
              <w:rPr>
                <w:b/>
                <w:bCs/>
                <w:color w:val="FFFFFF"/>
                <w:sz w:val="18"/>
                <w:szCs w:val="18"/>
              </w:rPr>
              <w:t>Data 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5585F4DD" w14:textId="77777777" w:rsidR="000B5D97" w:rsidRDefault="00647441">
            <w:r>
              <w:rPr>
                <w:b/>
                <w:bCs/>
                <w:color w:val="FFFFFF"/>
                <w:sz w:val="18"/>
                <w:szCs w:val="18"/>
              </w:rPr>
              <w:t>Key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0F0FB4EE" w14:textId="77777777" w:rsidR="000B5D97" w:rsidRDefault="00647441">
            <w:r>
              <w:rPr>
                <w:b/>
                <w:bCs/>
                <w:color w:val="FFFFFF"/>
                <w:sz w:val="18"/>
                <w:szCs w:val="18"/>
              </w:rPr>
              <w:t>Description</w:t>
            </w:r>
          </w:p>
        </w:tc>
      </w:tr>
      <w:tr w:rsidR="000B5D97" w14:paraId="13A7BA80"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044ABCF" w14:textId="77777777" w:rsidR="000B5D97" w:rsidRDefault="00647441">
            <w:r>
              <w:rPr>
                <w:b/>
                <w:bCs/>
                <w:color w:val="2C3E50"/>
                <w:sz w:val="18"/>
                <w:szCs w:val="18"/>
              </w:rPr>
              <w:t>DateID</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57FFB57" w14:textId="77777777" w:rsidR="000B5D97" w:rsidRDefault="00647441">
            <w:r>
              <w:rPr>
                <w:color w:val="2C3E50"/>
                <w:sz w:val="18"/>
                <w:szCs w:val="18"/>
              </w:rPr>
              <w:t>Date</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9DA1BF6" w14:textId="77777777" w:rsidR="000B5D97" w:rsidRDefault="00647441">
            <w:r>
              <w:rPr>
                <w:color w:val="C8102E"/>
                <w:sz w:val="18"/>
                <w:szCs w:val="18"/>
              </w:rPr>
              <w:t>Primary Key</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F6F80AA" w14:textId="77777777" w:rsidR="000B5D97" w:rsidRDefault="00647441">
            <w:r>
              <w:rPr>
                <w:color w:val="2C3E50"/>
                <w:sz w:val="18"/>
                <w:szCs w:val="18"/>
              </w:rPr>
              <w:t>Calendar date (M/D/YYYY format)</w:t>
            </w:r>
          </w:p>
        </w:tc>
      </w:tr>
      <w:tr w:rsidR="000B5D97" w14:paraId="3C4BA7FE"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4AA7194" w14:textId="77777777" w:rsidR="000B5D97" w:rsidRDefault="00647441">
            <w:r>
              <w:rPr>
                <w:color w:val="2C3E50"/>
                <w:sz w:val="18"/>
                <w:szCs w:val="18"/>
              </w:rPr>
              <w:t>Year</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9D413A2"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801F1AA"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DA0C8FF" w14:textId="77777777" w:rsidR="000B5D97" w:rsidRDefault="00647441">
            <w:r>
              <w:rPr>
                <w:color w:val="2C3E50"/>
                <w:sz w:val="18"/>
                <w:szCs w:val="18"/>
              </w:rPr>
              <w:t>Calendar year (2000–2035+)</w:t>
            </w:r>
          </w:p>
        </w:tc>
      </w:tr>
      <w:tr w:rsidR="000B5D97" w14:paraId="6FF9D688"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D788E72" w14:textId="77777777" w:rsidR="000B5D97" w:rsidRDefault="00647441">
            <w:r>
              <w:rPr>
                <w:color w:val="2C3E50"/>
                <w:sz w:val="18"/>
                <w:szCs w:val="18"/>
              </w:rPr>
              <w:t>Month / Month Name</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4FD76B7" w14:textId="77777777" w:rsidR="000B5D97" w:rsidRDefault="00647441">
            <w:r>
              <w:rPr>
                <w:color w:val="2C3E50"/>
                <w:sz w:val="18"/>
                <w:szCs w:val="18"/>
              </w:rPr>
              <w:t>Int / Text</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AC03960"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B65EB1E" w14:textId="77777777" w:rsidR="000B5D97" w:rsidRDefault="00647441">
            <w:r>
              <w:rPr>
                <w:color w:val="2C3E50"/>
                <w:sz w:val="18"/>
                <w:szCs w:val="18"/>
              </w:rPr>
              <w:t>Month number (1–12) and name</w:t>
            </w:r>
          </w:p>
        </w:tc>
      </w:tr>
      <w:tr w:rsidR="000B5D97" w14:paraId="096995BB"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EA80A2D" w14:textId="77777777" w:rsidR="000B5D97" w:rsidRDefault="00647441">
            <w:r>
              <w:rPr>
                <w:color w:val="2C3E50"/>
                <w:sz w:val="18"/>
                <w:szCs w:val="18"/>
              </w:rPr>
              <w:t>Fiscal Year / FQ / FM</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F9B5A67" w14:textId="77777777" w:rsidR="000B5D97" w:rsidRDefault="00647441">
            <w:r>
              <w:rPr>
                <w:color w:val="2C3E50"/>
                <w:sz w:val="18"/>
                <w:szCs w:val="18"/>
              </w:rPr>
              <w:t>Int / Text</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5E81D80"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4C0898C" w14:textId="77777777" w:rsidR="000B5D97" w:rsidRDefault="00647441">
            <w:r>
              <w:rPr>
                <w:color w:val="2C3E50"/>
                <w:sz w:val="18"/>
                <w:szCs w:val="18"/>
              </w:rPr>
              <w:t>NS fiscal year (Apr 1 start), fiscal quarter (FQ1–FQ4), fiscal month (1–12)</w:t>
            </w:r>
          </w:p>
        </w:tc>
      </w:tr>
      <w:tr w:rsidR="000B5D97" w14:paraId="0E7CD9AE"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2A1E08E" w14:textId="77777777" w:rsidR="000B5D97" w:rsidRDefault="00647441">
            <w:r>
              <w:rPr>
                <w:color w:val="2C3E50"/>
                <w:sz w:val="18"/>
                <w:szCs w:val="18"/>
              </w:rPr>
              <w:t>Is Holiday / Holiday Name</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7307537" w14:textId="77777777" w:rsidR="000B5D97" w:rsidRDefault="00647441">
            <w:r>
              <w:rPr>
                <w:color w:val="2C3E50"/>
                <w:sz w:val="18"/>
                <w:szCs w:val="18"/>
              </w:rPr>
              <w:t>Boolean / Text</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90D7959"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4F53847" w14:textId="77777777" w:rsidR="000B5D97" w:rsidRDefault="00647441">
            <w:r>
              <w:rPr>
                <w:color w:val="2C3E50"/>
                <w:sz w:val="18"/>
                <w:szCs w:val="18"/>
              </w:rPr>
              <w:t>NS statutory holidays (New Year’s, Good Friday, Canada Day, etc.)</w:t>
            </w:r>
          </w:p>
        </w:tc>
      </w:tr>
      <w:tr w:rsidR="000B5D97" w14:paraId="0F7ED0EF"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6B7B28A" w14:textId="77777777" w:rsidR="000B5D97" w:rsidRDefault="00647441">
            <w:r>
              <w:rPr>
                <w:color w:val="2C3E50"/>
                <w:sz w:val="18"/>
                <w:szCs w:val="18"/>
              </w:rPr>
              <w:t>Is Flu Season</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049392B" w14:textId="77777777" w:rsidR="000B5D97" w:rsidRDefault="00647441">
            <w:r>
              <w:rPr>
                <w:color w:val="2C3E50"/>
                <w:sz w:val="18"/>
                <w:szCs w:val="18"/>
              </w:rPr>
              <w:t>Boolean</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422E2B8"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96053E2" w14:textId="77777777" w:rsidR="000B5D97" w:rsidRDefault="00647441">
            <w:r>
              <w:rPr>
                <w:color w:val="2C3E50"/>
                <w:sz w:val="18"/>
                <w:szCs w:val="18"/>
              </w:rPr>
              <w:t>TRUE for Nov–Mar; supports seasonal hospitalization analysis</w:t>
            </w:r>
          </w:p>
        </w:tc>
      </w:tr>
      <w:tr w:rsidR="000B5D97" w14:paraId="37A4769D"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F220D69" w14:textId="77777777" w:rsidR="000B5D97" w:rsidRDefault="00647441">
            <w:r>
              <w:rPr>
                <w:color w:val="2C3E50"/>
                <w:sz w:val="18"/>
                <w:szCs w:val="18"/>
              </w:rPr>
              <w:t>Is Working Day</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8692B8B" w14:textId="77777777" w:rsidR="000B5D97" w:rsidRDefault="00647441">
            <w:r>
              <w:rPr>
                <w:color w:val="2C3E50"/>
                <w:sz w:val="18"/>
                <w:szCs w:val="18"/>
              </w:rPr>
              <w:t>Boolean</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5B84863"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9BDF673" w14:textId="77777777" w:rsidR="000B5D97" w:rsidRDefault="00647441">
            <w:r>
              <w:rPr>
                <w:color w:val="2C3E50"/>
                <w:sz w:val="18"/>
                <w:szCs w:val="18"/>
              </w:rPr>
              <w:t>TRUE for non-weekend, non-holiday days</w:t>
            </w:r>
          </w:p>
        </w:tc>
      </w:tr>
      <w:tr w:rsidR="000B5D97" w14:paraId="28E1918A"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B6740E6" w14:textId="77777777" w:rsidR="000B5D97" w:rsidRDefault="00647441">
            <w:r>
              <w:rPr>
                <w:color w:val="2C3E50"/>
                <w:sz w:val="18"/>
                <w:szCs w:val="18"/>
              </w:rPr>
              <w:t>ISO Week / ISO Year</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331858F"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DDD75CD"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3FCEB74" w14:textId="77777777" w:rsidR="000B5D97" w:rsidRDefault="00647441">
            <w:r>
              <w:rPr>
                <w:color w:val="2C3E50"/>
                <w:sz w:val="18"/>
                <w:szCs w:val="18"/>
              </w:rPr>
              <w:t xml:space="preserve">ISO </w:t>
            </w:r>
            <w:proofErr w:type="gramStart"/>
            <w:r>
              <w:rPr>
                <w:color w:val="2C3E50"/>
                <w:sz w:val="18"/>
                <w:szCs w:val="18"/>
              </w:rPr>
              <w:t>8601 week</w:t>
            </w:r>
            <w:proofErr w:type="gramEnd"/>
            <w:r>
              <w:rPr>
                <w:color w:val="2C3E50"/>
                <w:sz w:val="18"/>
                <w:szCs w:val="18"/>
              </w:rPr>
              <w:t xml:space="preserve"> numbering</w:t>
            </w:r>
          </w:p>
        </w:tc>
      </w:tr>
      <w:tr w:rsidR="000B5D97" w14:paraId="41943F0E"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0993126" w14:textId="77777777" w:rsidR="000B5D97" w:rsidRDefault="00647441">
            <w:r>
              <w:rPr>
                <w:color w:val="2C3E50"/>
                <w:sz w:val="18"/>
                <w:szCs w:val="18"/>
              </w:rPr>
              <w:t>Pay Period Start/End/#</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FFF6CBA" w14:textId="77777777" w:rsidR="000B5D97" w:rsidRDefault="00647441">
            <w:r>
              <w:rPr>
                <w:color w:val="2C3E50"/>
                <w:sz w:val="18"/>
                <w:szCs w:val="18"/>
              </w:rPr>
              <w:t>Date / Int</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4FAE107"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797B1FE" w14:textId="77777777" w:rsidR="000B5D97" w:rsidRDefault="00647441">
            <w:r>
              <w:rPr>
                <w:color w:val="2C3E50"/>
                <w:sz w:val="18"/>
                <w:szCs w:val="18"/>
              </w:rPr>
              <w:t>Bi-weekly pay period boundaries</w:t>
            </w:r>
          </w:p>
        </w:tc>
      </w:tr>
    </w:tbl>
    <w:p w14:paraId="6F43D77F" w14:textId="77777777" w:rsidR="000B5D97" w:rsidRDefault="00647441">
      <w:pPr>
        <w:spacing w:before="60" w:after="60"/>
      </w:pPr>
      <w:r>
        <w:rPr>
          <w:color w:val="2C3E50"/>
          <w:sz w:val="19"/>
          <w:szCs w:val="19"/>
        </w:rPr>
        <w:t>Row count: ~13,000+ | Grain: One row per calendar day</w:t>
      </w:r>
    </w:p>
    <w:p w14:paraId="18AF140E" w14:textId="77777777" w:rsidR="000B5D97" w:rsidRDefault="00647441">
      <w:pPr>
        <w:spacing w:before="240" w:after="80"/>
      </w:pPr>
      <w:r>
        <w:rPr>
          <w:b/>
          <w:bCs/>
          <w:color w:val="0065A4"/>
          <w:sz w:val="22"/>
          <w:szCs w:val="22"/>
        </w:rPr>
        <w:t>2.3 Age Group</w:t>
      </w:r>
    </w:p>
    <w:p w14:paraId="0FA12CBD" w14:textId="77777777" w:rsidR="000B5D97" w:rsidRDefault="00647441">
      <w:pPr>
        <w:spacing w:before="60" w:after="60"/>
      </w:pPr>
      <w:r>
        <w:rPr>
          <w:color w:val="2C3E50"/>
          <w:sz w:val="19"/>
          <w:szCs w:val="19"/>
        </w:rPr>
        <w:t>Multi-granularity age classification supporting standard 5-year census bands, CCDSS wider bands (35–44, 45–54, etc.), and broad analytical bands (Children, Youth, Working Age, Senior). Enables flexible age aggregation across different fact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0B5D97" w14:paraId="45B44F24"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353E055C" w14:textId="77777777" w:rsidR="000B5D97" w:rsidRDefault="00647441">
            <w:r>
              <w:rPr>
                <w:b/>
                <w:bCs/>
                <w:color w:val="FFFFFF"/>
                <w:sz w:val="18"/>
                <w:szCs w:val="18"/>
              </w:rPr>
              <w:t>Column</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276064D4" w14:textId="77777777" w:rsidR="000B5D97" w:rsidRDefault="00647441">
            <w:r>
              <w:rPr>
                <w:b/>
                <w:bCs/>
                <w:color w:val="FFFFFF"/>
                <w:sz w:val="18"/>
                <w:szCs w:val="18"/>
              </w:rPr>
              <w:t>Data 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3808DAA7" w14:textId="77777777" w:rsidR="000B5D97" w:rsidRDefault="00647441">
            <w:r>
              <w:rPr>
                <w:b/>
                <w:bCs/>
                <w:color w:val="FFFFFF"/>
                <w:sz w:val="18"/>
                <w:szCs w:val="18"/>
              </w:rPr>
              <w:t>Key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46B91701" w14:textId="77777777" w:rsidR="000B5D97" w:rsidRDefault="00647441">
            <w:r>
              <w:rPr>
                <w:b/>
                <w:bCs/>
                <w:color w:val="FFFFFF"/>
                <w:sz w:val="18"/>
                <w:szCs w:val="18"/>
              </w:rPr>
              <w:t>Description</w:t>
            </w:r>
          </w:p>
        </w:tc>
      </w:tr>
      <w:tr w:rsidR="000B5D97" w14:paraId="01596015"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14CE063" w14:textId="77777777" w:rsidR="000B5D97" w:rsidRDefault="00647441">
            <w:r>
              <w:rPr>
                <w:b/>
                <w:bCs/>
                <w:color w:val="2C3E50"/>
                <w:sz w:val="18"/>
                <w:szCs w:val="18"/>
              </w:rPr>
              <w:t>AgeGroupKey</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D48F44E"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2D132F9" w14:textId="77777777" w:rsidR="000B5D97" w:rsidRDefault="00647441">
            <w:r>
              <w:rPr>
                <w:color w:val="C8102E"/>
                <w:sz w:val="18"/>
                <w:szCs w:val="18"/>
              </w:rPr>
              <w:t>Primary Key</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E9D3DD1" w14:textId="77777777" w:rsidR="000B5D97" w:rsidRDefault="00647441">
            <w:r>
              <w:rPr>
                <w:color w:val="2C3E50"/>
                <w:sz w:val="18"/>
                <w:szCs w:val="18"/>
              </w:rPr>
              <w:t>Unique key (1000–1020 for 5-yr bands; 3000–3004 for CCDSS; 4000 for 20–39)</w:t>
            </w:r>
          </w:p>
        </w:tc>
      </w:tr>
      <w:tr w:rsidR="000B5D97" w14:paraId="34EE1E9A"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CC7C158" w14:textId="77777777" w:rsidR="000B5D97" w:rsidRDefault="00647441">
            <w:r>
              <w:rPr>
                <w:color w:val="2C3E50"/>
                <w:sz w:val="18"/>
                <w:szCs w:val="18"/>
              </w:rPr>
              <w:t>AgeGroupLabel</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6514441" w14:textId="77777777" w:rsidR="000B5D97" w:rsidRDefault="00647441">
            <w:r>
              <w:rPr>
                <w:color w:val="2C3E50"/>
                <w:sz w:val="18"/>
                <w:szCs w:val="18"/>
              </w:rPr>
              <w:t>Text</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6B45D83"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07433A4" w14:textId="77777777" w:rsidR="000B5D97" w:rsidRDefault="00647441">
            <w:r>
              <w:rPr>
                <w:color w:val="2C3E50"/>
                <w:sz w:val="18"/>
                <w:szCs w:val="18"/>
              </w:rPr>
              <w:t>Display label (</w:t>
            </w:r>
            <w:proofErr w:type="gramStart"/>
            <w:r>
              <w:rPr>
                <w:color w:val="2C3E50"/>
                <w:sz w:val="18"/>
                <w:szCs w:val="18"/>
              </w:rPr>
              <w:t>e.g.</w:t>
            </w:r>
            <w:proofErr w:type="gramEnd"/>
            <w:r>
              <w:rPr>
                <w:color w:val="2C3E50"/>
                <w:sz w:val="18"/>
                <w:szCs w:val="18"/>
              </w:rPr>
              <w:t xml:space="preserve"> “0 to 4 years”, “35 to 44”)</w:t>
            </w:r>
          </w:p>
        </w:tc>
      </w:tr>
      <w:tr w:rsidR="000B5D97" w14:paraId="2F06A321"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E18D5E2" w14:textId="77777777" w:rsidR="000B5D97" w:rsidRDefault="00647441">
            <w:r>
              <w:rPr>
                <w:color w:val="2C3E50"/>
                <w:sz w:val="18"/>
                <w:szCs w:val="18"/>
              </w:rPr>
              <w:t>CommonBand</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9D21413" w14:textId="77777777" w:rsidR="000B5D97" w:rsidRDefault="00647441">
            <w:r>
              <w:rPr>
                <w:color w:val="2C3E50"/>
                <w:sz w:val="18"/>
                <w:szCs w:val="18"/>
              </w:rPr>
              <w:t>Text</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B58CFA1"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9222C33" w14:textId="77777777" w:rsidR="000B5D97" w:rsidRDefault="00647441">
            <w:r>
              <w:rPr>
                <w:color w:val="2C3E50"/>
                <w:sz w:val="18"/>
                <w:szCs w:val="18"/>
              </w:rPr>
              <w:t>Decade grouping (0 to 9, 10 to 19, etc.)</w:t>
            </w:r>
          </w:p>
        </w:tc>
      </w:tr>
      <w:tr w:rsidR="000B5D97" w14:paraId="120B617F"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CACF38B" w14:textId="77777777" w:rsidR="000B5D97" w:rsidRDefault="00647441">
            <w:r>
              <w:rPr>
                <w:color w:val="2C3E50"/>
                <w:sz w:val="18"/>
                <w:szCs w:val="18"/>
              </w:rPr>
              <w:t>AgeBandMin / AgeBandMax</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207EB13"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4D1E7A3"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3B00062" w14:textId="77777777" w:rsidR="000B5D97" w:rsidRDefault="00647441">
            <w:r>
              <w:rPr>
                <w:color w:val="2C3E50"/>
                <w:sz w:val="18"/>
                <w:szCs w:val="18"/>
              </w:rPr>
              <w:t>Numeric range boundaries for calculations</w:t>
            </w:r>
          </w:p>
        </w:tc>
      </w:tr>
      <w:tr w:rsidR="000B5D97" w14:paraId="113AA326"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9A80EAB" w14:textId="77777777" w:rsidR="000B5D97" w:rsidRDefault="00647441">
            <w:r>
              <w:rPr>
                <w:color w:val="2C3E50"/>
                <w:sz w:val="18"/>
                <w:szCs w:val="18"/>
              </w:rPr>
              <w:t>BandSortOrder</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F479EA6"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99E08B2"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EC04597" w14:textId="77777777" w:rsidR="000B5D97" w:rsidRDefault="00647441">
            <w:r>
              <w:rPr>
                <w:color w:val="2C3E50"/>
                <w:sz w:val="18"/>
                <w:szCs w:val="18"/>
              </w:rPr>
              <w:t>Sort key for visual ordering (1–9)</w:t>
            </w:r>
          </w:p>
        </w:tc>
      </w:tr>
      <w:tr w:rsidR="000B5D97" w14:paraId="7929CE82"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191B4DC" w14:textId="77777777" w:rsidR="000B5D97" w:rsidRDefault="00647441">
            <w:r>
              <w:rPr>
                <w:color w:val="2C3E50"/>
                <w:sz w:val="18"/>
                <w:szCs w:val="18"/>
              </w:rPr>
              <w:t>BroadBand</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DD41D69" w14:textId="77777777" w:rsidR="000B5D97" w:rsidRDefault="00647441">
            <w:r>
              <w:rPr>
                <w:color w:val="2C3E50"/>
                <w:sz w:val="18"/>
                <w:szCs w:val="18"/>
              </w:rPr>
              <w:t>Text</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D79158A"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93C4B83" w14:textId="77777777" w:rsidR="000B5D97" w:rsidRDefault="00647441">
            <w:r>
              <w:rPr>
                <w:color w:val="2C3E50"/>
                <w:sz w:val="18"/>
                <w:szCs w:val="18"/>
              </w:rPr>
              <w:t>Analytical grouping: Children, Youth, Working Age, Senior</w:t>
            </w:r>
          </w:p>
        </w:tc>
      </w:tr>
    </w:tbl>
    <w:p w14:paraId="53E43CF9" w14:textId="77777777" w:rsidR="000B5D97" w:rsidRDefault="00647441">
      <w:pPr>
        <w:spacing w:before="60" w:after="60"/>
      </w:pPr>
      <w:r>
        <w:rPr>
          <w:color w:val="2C3E50"/>
          <w:sz w:val="19"/>
          <w:szCs w:val="19"/>
        </w:rPr>
        <w:t>Row count: ~26 | Grain: One row per age band definition</w:t>
      </w:r>
    </w:p>
    <w:p w14:paraId="7603FE16" w14:textId="77777777" w:rsidR="000B5D97" w:rsidRDefault="00647441">
      <w:pPr>
        <w:spacing w:before="240" w:after="80"/>
      </w:pPr>
      <w:r>
        <w:rPr>
          <w:b/>
          <w:bCs/>
          <w:color w:val="0065A4"/>
          <w:sz w:val="22"/>
          <w:szCs w:val="22"/>
        </w:rPr>
        <w:t>2.4 Gender</w:t>
      </w:r>
    </w:p>
    <w:p w14:paraId="123785D6" w14:textId="77777777" w:rsidR="000B5D97" w:rsidRDefault="00647441">
      <w:pPr>
        <w:spacing w:before="60" w:after="60"/>
      </w:pPr>
      <w:r>
        <w:rPr>
          <w:color w:val="2C3E50"/>
          <w:sz w:val="19"/>
          <w:szCs w:val="19"/>
        </w:rPr>
        <w:t>Simple gender dimension with display-friendly labels. The “All” row (ID 3000) supports aggregated views where gender breakdown is not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B5D97" w14:paraId="5A0C6840" w14:textId="77777777">
        <w:tc>
          <w:tcPr>
            <w:tcW w:w="23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77160F52" w14:textId="77777777" w:rsidR="000B5D97" w:rsidRDefault="00647441">
            <w:r>
              <w:rPr>
                <w:b/>
                <w:bCs/>
                <w:color w:val="FFFFFF"/>
                <w:sz w:val="18"/>
                <w:szCs w:val="18"/>
              </w:rPr>
              <w:t>Column</w:t>
            </w:r>
          </w:p>
        </w:tc>
        <w:tc>
          <w:tcPr>
            <w:tcW w:w="23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2456BFEA" w14:textId="77777777" w:rsidR="000B5D97" w:rsidRDefault="00647441">
            <w:r>
              <w:rPr>
                <w:b/>
                <w:bCs/>
                <w:color w:val="FFFFFF"/>
                <w:sz w:val="18"/>
                <w:szCs w:val="18"/>
              </w:rPr>
              <w:t>Data Type</w:t>
            </w:r>
          </w:p>
        </w:tc>
        <w:tc>
          <w:tcPr>
            <w:tcW w:w="23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2F0D490E" w14:textId="77777777" w:rsidR="000B5D97" w:rsidRDefault="00647441">
            <w:r>
              <w:rPr>
                <w:b/>
                <w:bCs/>
                <w:color w:val="FFFFFF"/>
                <w:sz w:val="18"/>
                <w:szCs w:val="18"/>
              </w:rPr>
              <w:t>Key Type</w:t>
            </w:r>
          </w:p>
        </w:tc>
        <w:tc>
          <w:tcPr>
            <w:tcW w:w="23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2BB857C8" w14:textId="77777777" w:rsidR="000B5D97" w:rsidRDefault="00647441">
            <w:r>
              <w:rPr>
                <w:b/>
                <w:bCs/>
                <w:color w:val="FFFFFF"/>
                <w:sz w:val="18"/>
                <w:szCs w:val="18"/>
              </w:rPr>
              <w:t>Description</w:t>
            </w:r>
          </w:p>
        </w:tc>
      </w:tr>
      <w:tr w:rsidR="000B5D97" w14:paraId="3AA24C21" w14:textId="77777777">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9083BDD" w14:textId="77777777" w:rsidR="000B5D97" w:rsidRDefault="00647441">
            <w:r>
              <w:rPr>
                <w:b/>
                <w:bCs/>
                <w:color w:val="2C3E50"/>
                <w:sz w:val="18"/>
                <w:szCs w:val="18"/>
              </w:rPr>
              <w:t>Gender ID</w:t>
            </w:r>
          </w:p>
        </w:tc>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BED543E" w14:textId="77777777" w:rsidR="000B5D97" w:rsidRDefault="00647441">
            <w:r>
              <w:rPr>
                <w:color w:val="2C3E50"/>
                <w:sz w:val="18"/>
                <w:szCs w:val="18"/>
              </w:rPr>
              <w:t>Integer</w:t>
            </w:r>
          </w:p>
        </w:tc>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AC5A8E4" w14:textId="77777777" w:rsidR="000B5D97" w:rsidRDefault="00647441">
            <w:r>
              <w:rPr>
                <w:color w:val="C8102E"/>
                <w:sz w:val="18"/>
                <w:szCs w:val="18"/>
              </w:rPr>
              <w:t>Primary Key</w:t>
            </w:r>
          </w:p>
        </w:tc>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BECE88E" w14:textId="77777777" w:rsidR="000B5D97" w:rsidRDefault="00647441">
            <w:r>
              <w:rPr>
                <w:color w:val="2C3E50"/>
                <w:sz w:val="18"/>
                <w:szCs w:val="18"/>
              </w:rPr>
              <w:t>1000=F, 2000=M, 3000=All</w:t>
            </w:r>
          </w:p>
        </w:tc>
      </w:tr>
      <w:tr w:rsidR="000B5D97" w14:paraId="08963E48" w14:textId="77777777">
        <w:tc>
          <w:tcPr>
            <w:tcW w:w="23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F4F5ED5" w14:textId="77777777" w:rsidR="000B5D97" w:rsidRDefault="00647441">
            <w:r>
              <w:rPr>
                <w:color w:val="2C3E50"/>
                <w:sz w:val="18"/>
                <w:szCs w:val="18"/>
              </w:rPr>
              <w:t>Gender</w:t>
            </w:r>
          </w:p>
        </w:tc>
        <w:tc>
          <w:tcPr>
            <w:tcW w:w="23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2F61135" w14:textId="77777777" w:rsidR="000B5D97" w:rsidRDefault="00647441">
            <w:r>
              <w:rPr>
                <w:color w:val="2C3E50"/>
                <w:sz w:val="18"/>
                <w:szCs w:val="18"/>
              </w:rPr>
              <w:t>Text</w:t>
            </w:r>
          </w:p>
        </w:tc>
        <w:tc>
          <w:tcPr>
            <w:tcW w:w="23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4FEF399" w14:textId="77777777" w:rsidR="000B5D97" w:rsidRDefault="00647441">
            <w:r>
              <w:rPr>
                <w:color w:val="2C3E50"/>
                <w:sz w:val="18"/>
                <w:szCs w:val="18"/>
              </w:rPr>
              <w:t>—</w:t>
            </w:r>
          </w:p>
        </w:tc>
        <w:tc>
          <w:tcPr>
            <w:tcW w:w="23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3D40A26" w14:textId="77777777" w:rsidR="000B5D97" w:rsidRDefault="00647441">
            <w:r>
              <w:rPr>
                <w:color w:val="2C3E50"/>
                <w:sz w:val="18"/>
                <w:szCs w:val="18"/>
              </w:rPr>
              <w:t>Short code (F, M, All)</w:t>
            </w:r>
          </w:p>
        </w:tc>
      </w:tr>
      <w:tr w:rsidR="000B5D97" w14:paraId="4DBD67FD" w14:textId="77777777">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6E007E8" w14:textId="77777777" w:rsidR="000B5D97" w:rsidRDefault="00647441">
            <w:r>
              <w:rPr>
                <w:color w:val="2C3E50"/>
                <w:sz w:val="18"/>
                <w:szCs w:val="18"/>
              </w:rPr>
              <w:lastRenderedPageBreak/>
              <w:t>Gender+</w:t>
            </w:r>
          </w:p>
        </w:tc>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B9C0827" w14:textId="77777777" w:rsidR="000B5D97" w:rsidRDefault="00647441">
            <w:r>
              <w:rPr>
                <w:color w:val="2C3E50"/>
                <w:sz w:val="18"/>
                <w:szCs w:val="18"/>
              </w:rPr>
              <w:t>Text</w:t>
            </w:r>
          </w:p>
        </w:tc>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BF194D7" w14:textId="77777777" w:rsidR="000B5D97" w:rsidRDefault="00647441">
            <w:r>
              <w:rPr>
                <w:color w:val="2C3E50"/>
                <w:sz w:val="18"/>
                <w:szCs w:val="18"/>
              </w:rPr>
              <w:t>—</w:t>
            </w:r>
          </w:p>
        </w:tc>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DE7B952" w14:textId="77777777" w:rsidR="000B5D97" w:rsidRDefault="00647441">
            <w:r>
              <w:rPr>
                <w:color w:val="2C3E50"/>
                <w:sz w:val="18"/>
                <w:szCs w:val="18"/>
              </w:rPr>
              <w:t>Display label (Women, Men, Not Defined)</w:t>
            </w:r>
          </w:p>
        </w:tc>
      </w:tr>
    </w:tbl>
    <w:p w14:paraId="764B2FA5" w14:textId="77777777" w:rsidR="000B5D97" w:rsidRDefault="00647441">
      <w:pPr>
        <w:spacing w:before="60" w:after="60"/>
      </w:pPr>
      <w:r>
        <w:rPr>
          <w:color w:val="2C3E50"/>
          <w:sz w:val="19"/>
          <w:szCs w:val="19"/>
        </w:rPr>
        <w:t>Row count: 3 | Grain: One row per gender category</w:t>
      </w:r>
    </w:p>
    <w:p w14:paraId="3D6FCBDF" w14:textId="77777777" w:rsidR="000B5D97" w:rsidRDefault="00647441">
      <w:pPr>
        <w:spacing w:before="240" w:after="80"/>
      </w:pPr>
      <w:r>
        <w:rPr>
          <w:b/>
          <w:bCs/>
          <w:color w:val="0065A4"/>
          <w:sz w:val="22"/>
          <w:szCs w:val="22"/>
        </w:rPr>
        <w:t>2.5 Chronic Diseases</w:t>
      </w:r>
    </w:p>
    <w:p w14:paraId="04ECF877" w14:textId="77777777" w:rsidR="000B5D97" w:rsidRDefault="00647441">
      <w:pPr>
        <w:spacing w:before="60" w:after="60"/>
      </w:pPr>
      <w:r>
        <w:rPr>
          <w:color w:val="2C3E50"/>
          <w:sz w:val="19"/>
          <w:szCs w:val="19"/>
        </w:rPr>
        <w:t>Defines the 6 chronic diseases tracked through the Canadian Chronic Disease Surveillance System (CCDSS) data. Covers cardiovascular, respiratory, and metabolic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B5D97" w14:paraId="7710E40B" w14:textId="77777777">
        <w:tc>
          <w:tcPr>
            <w:tcW w:w="23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1204A787" w14:textId="77777777" w:rsidR="000B5D97" w:rsidRDefault="00647441">
            <w:r>
              <w:rPr>
                <w:b/>
                <w:bCs/>
                <w:color w:val="FFFFFF"/>
                <w:sz w:val="18"/>
                <w:szCs w:val="18"/>
              </w:rPr>
              <w:t>Column</w:t>
            </w:r>
          </w:p>
        </w:tc>
        <w:tc>
          <w:tcPr>
            <w:tcW w:w="23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579BA5A8" w14:textId="77777777" w:rsidR="000B5D97" w:rsidRDefault="00647441">
            <w:r>
              <w:rPr>
                <w:b/>
                <w:bCs/>
                <w:color w:val="FFFFFF"/>
                <w:sz w:val="18"/>
                <w:szCs w:val="18"/>
              </w:rPr>
              <w:t>Data Type</w:t>
            </w:r>
          </w:p>
        </w:tc>
        <w:tc>
          <w:tcPr>
            <w:tcW w:w="23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092F000B" w14:textId="77777777" w:rsidR="000B5D97" w:rsidRDefault="00647441">
            <w:r>
              <w:rPr>
                <w:b/>
                <w:bCs/>
                <w:color w:val="FFFFFF"/>
                <w:sz w:val="18"/>
                <w:szCs w:val="18"/>
              </w:rPr>
              <w:t>Key Type</w:t>
            </w:r>
          </w:p>
        </w:tc>
        <w:tc>
          <w:tcPr>
            <w:tcW w:w="23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6B214996" w14:textId="77777777" w:rsidR="000B5D97" w:rsidRDefault="00647441">
            <w:r>
              <w:rPr>
                <w:b/>
                <w:bCs/>
                <w:color w:val="FFFFFF"/>
                <w:sz w:val="18"/>
                <w:szCs w:val="18"/>
              </w:rPr>
              <w:t>Description</w:t>
            </w:r>
          </w:p>
        </w:tc>
      </w:tr>
      <w:tr w:rsidR="000B5D97" w14:paraId="4602F342" w14:textId="77777777">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E097135" w14:textId="77777777" w:rsidR="000B5D97" w:rsidRDefault="00647441">
            <w:r>
              <w:rPr>
                <w:b/>
                <w:bCs/>
                <w:color w:val="2C3E50"/>
                <w:sz w:val="18"/>
                <w:szCs w:val="18"/>
              </w:rPr>
              <w:t>Chronic Disease ID</w:t>
            </w:r>
          </w:p>
        </w:tc>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B48D7CB" w14:textId="77777777" w:rsidR="000B5D97" w:rsidRDefault="00647441">
            <w:r>
              <w:rPr>
                <w:color w:val="2C3E50"/>
                <w:sz w:val="18"/>
                <w:szCs w:val="18"/>
              </w:rPr>
              <w:t>Integer</w:t>
            </w:r>
          </w:p>
        </w:tc>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48B62E9" w14:textId="77777777" w:rsidR="000B5D97" w:rsidRDefault="00647441">
            <w:r>
              <w:rPr>
                <w:color w:val="C8102E"/>
                <w:sz w:val="18"/>
                <w:szCs w:val="18"/>
              </w:rPr>
              <w:t>Primary Key</w:t>
            </w:r>
          </w:p>
        </w:tc>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25E4828" w14:textId="77777777" w:rsidR="000B5D97" w:rsidRDefault="00647441">
            <w:r>
              <w:rPr>
                <w:color w:val="2C3E50"/>
                <w:sz w:val="18"/>
                <w:szCs w:val="18"/>
              </w:rPr>
              <w:t>Unique ID (1–6)</w:t>
            </w:r>
          </w:p>
        </w:tc>
      </w:tr>
      <w:tr w:rsidR="000B5D97" w14:paraId="20A0281C" w14:textId="77777777">
        <w:tc>
          <w:tcPr>
            <w:tcW w:w="23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A3B04D0" w14:textId="77777777" w:rsidR="000B5D97" w:rsidRDefault="00647441">
            <w:r>
              <w:rPr>
                <w:color w:val="2C3E50"/>
                <w:sz w:val="18"/>
                <w:szCs w:val="18"/>
              </w:rPr>
              <w:t>Chronic Disease</w:t>
            </w:r>
          </w:p>
        </w:tc>
        <w:tc>
          <w:tcPr>
            <w:tcW w:w="23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5349799" w14:textId="77777777" w:rsidR="000B5D97" w:rsidRDefault="00647441">
            <w:r>
              <w:rPr>
                <w:color w:val="2C3E50"/>
                <w:sz w:val="18"/>
                <w:szCs w:val="18"/>
              </w:rPr>
              <w:t>Text</w:t>
            </w:r>
          </w:p>
        </w:tc>
        <w:tc>
          <w:tcPr>
            <w:tcW w:w="23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DA8A220" w14:textId="77777777" w:rsidR="000B5D97" w:rsidRDefault="00647441">
            <w:r>
              <w:rPr>
                <w:color w:val="2C3E50"/>
                <w:sz w:val="18"/>
                <w:szCs w:val="18"/>
              </w:rPr>
              <w:t>—</w:t>
            </w:r>
          </w:p>
        </w:tc>
        <w:tc>
          <w:tcPr>
            <w:tcW w:w="23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9605B6D" w14:textId="77777777" w:rsidR="000B5D97" w:rsidRDefault="00647441">
            <w:r>
              <w:rPr>
                <w:color w:val="2C3E50"/>
                <w:sz w:val="18"/>
                <w:szCs w:val="18"/>
              </w:rPr>
              <w:t>Disease name (IHD, AMI Crude, Asthma, COPD, Diabetes, Hypertension)</w:t>
            </w:r>
          </w:p>
        </w:tc>
      </w:tr>
    </w:tbl>
    <w:p w14:paraId="3B2F86E6" w14:textId="77777777" w:rsidR="000B5D97" w:rsidRDefault="00647441">
      <w:pPr>
        <w:spacing w:before="60" w:after="60"/>
      </w:pPr>
      <w:r>
        <w:rPr>
          <w:color w:val="2C3E50"/>
          <w:sz w:val="19"/>
          <w:szCs w:val="19"/>
        </w:rPr>
        <w:t>Row count: 6 | Grain: One row per chronic disease</w:t>
      </w:r>
    </w:p>
    <w:p w14:paraId="2956FF65" w14:textId="77777777" w:rsidR="000B5D97" w:rsidRDefault="00647441">
      <w:pPr>
        <w:spacing w:before="240" w:after="80"/>
      </w:pPr>
      <w:r>
        <w:rPr>
          <w:b/>
          <w:bCs/>
          <w:color w:val="0065A4"/>
          <w:sz w:val="22"/>
          <w:szCs w:val="22"/>
        </w:rPr>
        <w:t>2.6 Geography</w:t>
      </w:r>
    </w:p>
    <w:p w14:paraId="0990975E" w14:textId="77777777" w:rsidR="000B5D97" w:rsidRDefault="00647441">
      <w:pPr>
        <w:spacing w:before="60" w:after="60"/>
      </w:pPr>
      <w:r>
        <w:rPr>
          <w:color w:val="2C3E50"/>
          <w:sz w:val="19"/>
          <w:szCs w:val="19"/>
        </w:rPr>
        <w:t>National geography dimension covering all provinces, territories, and Canada-level aggregates. Includes regional grouping and Boolean flags for NS and national filtering, enabling provincial benchmarking.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0B5D97" w14:paraId="104D0943"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0B0BA42E" w14:textId="77777777" w:rsidR="000B5D97" w:rsidRDefault="00647441">
            <w:r>
              <w:rPr>
                <w:b/>
                <w:bCs/>
                <w:color w:val="FFFFFF"/>
                <w:sz w:val="18"/>
                <w:szCs w:val="18"/>
              </w:rPr>
              <w:t>Column</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58A62092" w14:textId="77777777" w:rsidR="000B5D97" w:rsidRDefault="00647441">
            <w:r>
              <w:rPr>
                <w:b/>
                <w:bCs/>
                <w:color w:val="FFFFFF"/>
                <w:sz w:val="18"/>
                <w:szCs w:val="18"/>
              </w:rPr>
              <w:t>Data 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783C7327" w14:textId="77777777" w:rsidR="000B5D97" w:rsidRDefault="00647441">
            <w:r>
              <w:rPr>
                <w:b/>
                <w:bCs/>
                <w:color w:val="FFFFFF"/>
                <w:sz w:val="18"/>
                <w:szCs w:val="18"/>
              </w:rPr>
              <w:t>Key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421A9182" w14:textId="77777777" w:rsidR="000B5D97" w:rsidRDefault="00647441">
            <w:r>
              <w:rPr>
                <w:b/>
                <w:bCs/>
                <w:color w:val="FFFFFF"/>
                <w:sz w:val="18"/>
                <w:szCs w:val="18"/>
              </w:rPr>
              <w:t>Description</w:t>
            </w:r>
          </w:p>
        </w:tc>
      </w:tr>
      <w:tr w:rsidR="000B5D97" w14:paraId="4F58DBA7"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6690B6E" w14:textId="77777777" w:rsidR="000B5D97" w:rsidRDefault="00647441">
            <w:r>
              <w:rPr>
                <w:b/>
                <w:bCs/>
                <w:color w:val="2C3E50"/>
                <w:sz w:val="18"/>
                <w:szCs w:val="18"/>
              </w:rPr>
              <w:t>GeoKey</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6E86EBA"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DECA17A" w14:textId="77777777" w:rsidR="000B5D97" w:rsidRDefault="00647441">
            <w:r>
              <w:rPr>
                <w:color w:val="C8102E"/>
                <w:sz w:val="18"/>
                <w:szCs w:val="18"/>
              </w:rPr>
              <w:t>Primary Key</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9FB78DF" w14:textId="77777777" w:rsidR="000B5D97" w:rsidRDefault="00647441">
            <w:r>
              <w:rPr>
                <w:color w:val="2C3E50"/>
                <w:sz w:val="18"/>
                <w:szCs w:val="18"/>
              </w:rPr>
              <w:t>Unique geography ID (1–15); NS = 5</w:t>
            </w:r>
          </w:p>
        </w:tc>
      </w:tr>
      <w:tr w:rsidR="000B5D97" w14:paraId="04985453"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EEF6AF0" w14:textId="77777777" w:rsidR="000B5D97" w:rsidRDefault="00647441">
            <w:r>
              <w:rPr>
                <w:color w:val="2C3E50"/>
                <w:sz w:val="18"/>
                <w:szCs w:val="18"/>
              </w:rPr>
              <w:t>ProvinceName</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1E647C9" w14:textId="77777777" w:rsidR="000B5D97" w:rsidRDefault="00647441">
            <w:r>
              <w:rPr>
                <w:color w:val="2C3E50"/>
                <w:sz w:val="18"/>
                <w:szCs w:val="18"/>
              </w:rPr>
              <w:t>Text</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A5CD89D"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6EEDCC5" w14:textId="77777777" w:rsidR="000B5D97" w:rsidRDefault="00647441">
            <w:r>
              <w:rPr>
                <w:color w:val="2C3E50"/>
                <w:sz w:val="18"/>
                <w:szCs w:val="18"/>
              </w:rPr>
              <w:t>Full name (</w:t>
            </w:r>
            <w:proofErr w:type="gramStart"/>
            <w:r>
              <w:rPr>
                <w:color w:val="2C3E50"/>
                <w:sz w:val="18"/>
                <w:szCs w:val="18"/>
              </w:rPr>
              <w:t>e.g.</w:t>
            </w:r>
            <w:proofErr w:type="gramEnd"/>
            <w:r>
              <w:rPr>
                <w:color w:val="2C3E50"/>
                <w:sz w:val="18"/>
                <w:szCs w:val="18"/>
              </w:rPr>
              <w:t xml:space="preserve"> Nova Scotia, Ontario)</w:t>
            </w:r>
          </w:p>
        </w:tc>
      </w:tr>
      <w:tr w:rsidR="000B5D97" w14:paraId="45F61E19"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2E7B710" w14:textId="77777777" w:rsidR="000B5D97" w:rsidRDefault="00647441">
            <w:r>
              <w:rPr>
                <w:color w:val="2C3E50"/>
                <w:sz w:val="18"/>
                <w:szCs w:val="18"/>
              </w:rPr>
              <w:t>ProvinceAbbrev / Short</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E66C284" w14:textId="77777777" w:rsidR="000B5D97" w:rsidRDefault="00647441">
            <w:r>
              <w:rPr>
                <w:color w:val="2C3E50"/>
                <w:sz w:val="18"/>
                <w:szCs w:val="18"/>
              </w:rPr>
              <w:t>Text</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7413CC2"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CC4D398" w14:textId="77777777" w:rsidR="000B5D97" w:rsidRDefault="00647441">
            <w:r>
              <w:rPr>
                <w:color w:val="2C3E50"/>
                <w:sz w:val="18"/>
                <w:szCs w:val="18"/>
              </w:rPr>
              <w:t>Standard abbreviation (N.S.) and short code (NS)</w:t>
            </w:r>
          </w:p>
        </w:tc>
      </w:tr>
      <w:tr w:rsidR="000B5D97" w14:paraId="68C7535B"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DED818C" w14:textId="77777777" w:rsidR="000B5D97" w:rsidRDefault="00647441">
            <w:r>
              <w:rPr>
                <w:color w:val="2C3E50"/>
                <w:sz w:val="18"/>
                <w:szCs w:val="18"/>
              </w:rPr>
              <w:t>Region</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B8F90E1" w14:textId="77777777" w:rsidR="000B5D97" w:rsidRDefault="00647441">
            <w:r>
              <w:rPr>
                <w:color w:val="2C3E50"/>
                <w:sz w:val="18"/>
                <w:szCs w:val="18"/>
              </w:rPr>
              <w:t>Text</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DB5EA57"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6EC0D4E" w14:textId="77777777" w:rsidR="000B5D97" w:rsidRDefault="00647441">
            <w:r>
              <w:rPr>
                <w:color w:val="2C3E50"/>
                <w:sz w:val="18"/>
                <w:szCs w:val="18"/>
              </w:rPr>
              <w:t>Regional grouping: Atlantic, Central, Prairies, Pacific, Territories, National</w:t>
            </w:r>
          </w:p>
        </w:tc>
      </w:tr>
      <w:tr w:rsidR="000B5D97" w14:paraId="5F08A574"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1D5CB16" w14:textId="77777777" w:rsidR="000B5D97" w:rsidRDefault="00647441">
            <w:r>
              <w:rPr>
                <w:color w:val="2C3E50"/>
                <w:sz w:val="18"/>
                <w:szCs w:val="18"/>
              </w:rPr>
              <w:t>GeoLevel</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1DCDC97" w14:textId="77777777" w:rsidR="000B5D97" w:rsidRDefault="00647441">
            <w:r>
              <w:rPr>
                <w:color w:val="2C3E50"/>
                <w:sz w:val="18"/>
                <w:szCs w:val="18"/>
              </w:rPr>
              <w:t>Text</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1075F47"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2DEF924" w14:textId="77777777" w:rsidR="000B5D97" w:rsidRDefault="00647441">
            <w:r>
              <w:rPr>
                <w:color w:val="2C3E50"/>
                <w:sz w:val="18"/>
                <w:szCs w:val="18"/>
              </w:rPr>
              <w:t>National, Province, or Territory</w:t>
            </w:r>
          </w:p>
        </w:tc>
      </w:tr>
      <w:tr w:rsidR="000B5D97" w14:paraId="1C2CA89F"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9C04900" w14:textId="77777777" w:rsidR="000B5D97" w:rsidRDefault="00647441">
            <w:r>
              <w:rPr>
                <w:color w:val="2C3E50"/>
                <w:sz w:val="18"/>
                <w:szCs w:val="18"/>
              </w:rPr>
              <w:t>IsNS / IsNational</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0BD7A7E" w14:textId="77777777" w:rsidR="000B5D97" w:rsidRDefault="00647441">
            <w:r>
              <w:rPr>
                <w:color w:val="2C3E50"/>
                <w:sz w:val="18"/>
                <w:szCs w:val="18"/>
              </w:rPr>
              <w:t>Boolean</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010E00E"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2706057" w14:textId="77777777" w:rsidR="000B5D97" w:rsidRDefault="00647441">
            <w:r>
              <w:rPr>
                <w:color w:val="2C3E50"/>
                <w:sz w:val="18"/>
                <w:szCs w:val="18"/>
              </w:rPr>
              <w:t>Filter flags for NS-specific and Canada-level analysis</w:t>
            </w:r>
          </w:p>
        </w:tc>
      </w:tr>
      <w:tr w:rsidR="000B5D97" w14:paraId="4B1576EE"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84DAC62" w14:textId="77777777" w:rsidR="000B5D97" w:rsidRDefault="00647441">
            <w:r>
              <w:rPr>
                <w:color w:val="2C3E50"/>
                <w:sz w:val="18"/>
                <w:szCs w:val="18"/>
              </w:rPr>
              <w:t>SortOrder</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6DB1686"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DFBF450"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5D86E8A" w14:textId="77777777" w:rsidR="000B5D97" w:rsidRDefault="00647441">
            <w:r>
              <w:rPr>
                <w:color w:val="2C3E50"/>
                <w:sz w:val="18"/>
                <w:szCs w:val="18"/>
              </w:rPr>
              <w:t>Display sort (1=Canada, 5=NS, etc.)</w:t>
            </w:r>
          </w:p>
        </w:tc>
      </w:tr>
    </w:tbl>
    <w:p w14:paraId="1180574A" w14:textId="77777777" w:rsidR="000B5D97" w:rsidRDefault="00647441">
      <w:pPr>
        <w:spacing w:before="60" w:after="60"/>
      </w:pPr>
      <w:r>
        <w:rPr>
          <w:color w:val="2C3E50"/>
          <w:sz w:val="19"/>
          <w:szCs w:val="19"/>
        </w:rPr>
        <w:t>Row count: 15 | Grain: One row per province/territory/national aggregate</w:t>
      </w:r>
    </w:p>
    <w:p w14:paraId="03A168A9" w14:textId="77777777" w:rsidR="000B5D97" w:rsidRDefault="00647441">
      <w:pPr>
        <w:spacing w:before="240" w:after="80"/>
      </w:pPr>
      <w:r>
        <w:rPr>
          <w:b/>
          <w:bCs/>
          <w:color w:val="0065A4"/>
          <w:sz w:val="22"/>
          <w:szCs w:val="22"/>
        </w:rPr>
        <w:t>2.7 Hospitalization Diagnosis</w:t>
      </w:r>
    </w:p>
    <w:p w14:paraId="6238C667" w14:textId="77777777" w:rsidR="000B5D97" w:rsidRDefault="00647441">
      <w:pPr>
        <w:spacing w:before="60" w:after="60"/>
      </w:pPr>
      <w:r>
        <w:rPr>
          <w:color w:val="2C3E50"/>
          <w:sz w:val="19"/>
          <w:szCs w:val="19"/>
        </w:rPr>
        <w:t>Lists the most responsible diagnoses for inpatient hospitalizations as reported by CIHI. Covers obstetric, respiratory, cardiovascular, mental health, musculoskeletal, digestive, and other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B5D97" w14:paraId="495094E6" w14:textId="77777777">
        <w:tc>
          <w:tcPr>
            <w:tcW w:w="23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3720414C" w14:textId="77777777" w:rsidR="000B5D97" w:rsidRDefault="00647441">
            <w:r>
              <w:rPr>
                <w:b/>
                <w:bCs/>
                <w:color w:val="FFFFFF"/>
                <w:sz w:val="18"/>
                <w:szCs w:val="18"/>
              </w:rPr>
              <w:t>Column</w:t>
            </w:r>
          </w:p>
        </w:tc>
        <w:tc>
          <w:tcPr>
            <w:tcW w:w="23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6B75DF51" w14:textId="77777777" w:rsidR="000B5D97" w:rsidRDefault="00647441">
            <w:r>
              <w:rPr>
                <w:b/>
                <w:bCs/>
                <w:color w:val="FFFFFF"/>
                <w:sz w:val="18"/>
                <w:szCs w:val="18"/>
              </w:rPr>
              <w:t>Data Type</w:t>
            </w:r>
          </w:p>
        </w:tc>
        <w:tc>
          <w:tcPr>
            <w:tcW w:w="23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2405170C" w14:textId="77777777" w:rsidR="000B5D97" w:rsidRDefault="00647441">
            <w:r>
              <w:rPr>
                <w:b/>
                <w:bCs/>
                <w:color w:val="FFFFFF"/>
                <w:sz w:val="18"/>
                <w:szCs w:val="18"/>
              </w:rPr>
              <w:t>Key Type</w:t>
            </w:r>
          </w:p>
        </w:tc>
        <w:tc>
          <w:tcPr>
            <w:tcW w:w="23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7251DB22" w14:textId="77777777" w:rsidR="000B5D97" w:rsidRDefault="00647441">
            <w:r>
              <w:rPr>
                <w:b/>
                <w:bCs/>
                <w:color w:val="FFFFFF"/>
                <w:sz w:val="18"/>
                <w:szCs w:val="18"/>
              </w:rPr>
              <w:t>Description</w:t>
            </w:r>
          </w:p>
        </w:tc>
      </w:tr>
      <w:tr w:rsidR="000B5D97" w14:paraId="0A64D660" w14:textId="77777777">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36D049C" w14:textId="77777777" w:rsidR="000B5D97" w:rsidRDefault="00647441">
            <w:r>
              <w:rPr>
                <w:b/>
                <w:bCs/>
                <w:color w:val="2C3E50"/>
                <w:sz w:val="18"/>
                <w:szCs w:val="18"/>
              </w:rPr>
              <w:t>Diagnosis ID</w:t>
            </w:r>
          </w:p>
        </w:tc>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856B254" w14:textId="77777777" w:rsidR="000B5D97" w:rsidRDefault="00647441">
            <w:r>
              <w:rPr>
                <w:color w:val="2C3E50"/>
                <w:sz w:val="18"/>
                <w:szCs w:val="18"/>
              </w:rPr>
              <w:t>Integer</w:t>
            </w:r>
          </w:p>
        </w:tc>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10442AB" w14:textId="77777777" w:rsidR="000B5D97" w:rsidRDefault="00647441">
            <w:r>
              <w:rPr>
                <w:color w:val="C8102E"/>
                <w:sz w:val="18"/>
                <w:szCs w:val="18"/>
              </w:rPr>
              <w:t>Primary Key</w:t>
            </w:r>
          </w:p>
        </w:tc>
        <w:tc>
          <w:tcPr>
            <w:tcW w:w="23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B7E613B" w14:textId="77777777" w:rsidR="000B5D97" w:rsidRDefault="00647441">
            <w:r>
              <w:rPr>
                <w:color w:val="2C3E50"/>
                <w:sz w:val="18"/>
                <w:szCs w:val="18"/>
              </w:rPr>
              <w:t>Unique ID (10000–10036)</w:t>
            </w:r>
          </w:p>
        </w:tc>
      </w:tr>
      <w:tr w:rsidR="000B5D97" w14:paraId="1DEE94A8" w14:textId="77777777">
        <w:tc>
          <w:tcPr>
            <w:tcW w:w="23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980CE5B" w14:textId="77777777" w:rsidR="000B5D97" w:rsidRDefault="00647441">
            <w:r>
              <w:rPr>
                <w:color w:val="2C3E50"/>
                <w:sz w:val="18"/>
                <w:szCs w:val="18"/>
              </w:rPr>
              <w:t>Most responsible diagnosis...</w:t>
            </w:r>
          </w:p>
        </w:tc>
        <w:tc>
          <w:tcPr>
            <w:tcW w:w="23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D795CB7" w14:textId="77777777" w:rsidR="000B5D97" w:rsidRDefault="00647441">
            <w:r>
              <w:rPr>
                <w:color w:val="2C3E50"/>
                <w:sz w:val="18"/>
                <w:szCs w:val="18"/>
              </w:rPr>
              <w:t>Text</w:t>
            </w:r>
          </w:p>
        </w:tc>
        <w:tc>
          <w:tcPr>
            <w:tcW w:w="23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3E6A248" w14:textId="77777777" w:rsidR="000B5D97" w:rsidRDefault="00647441">
            <w:r>
              <w:rPr>
                <w:color w:val="2C3E50"/>
                <w:sz w:val="18"/>
                <w:szCs w:val="18"/>
              </w:rPr>
              <w:t>—</w:t>
            </w:r>
          </w:p>
        </w:tc>
        <w:tc>
          <w:tcPr>
            <w:tcW w:w="23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1ECA122" w14:textId="77777777" w:rsidR="000B5D97" w:rsidRDefault="00647441">
            <w:r>
              <w:rPr>
                <w:color w:val="2C3E50"/>
                <w:sz w:val="18"/>
                <w:szCs w:val="18"/>
              </w:rPr>
              <w:t>Full diagnosis description</w:t>
            </w:r>
          </w:p>
        </w:tc>
      </w:tr>
    </w:tbl>
    <w:p w14:paraId="64C9BBE2" w14:textId="77777777" w:rsidR="000B5D97" w:rsidRDefault="00647441">
      <w:pPr>
        <w:spacing w:before="60" w:after="60"/>
      </w:pPr>
      <w:r>
        <w:rPr>
          <w:color w:val="2C3E50"/>
          <w:sz w:val="19"/>
          <w:szCs w:val="19"/>
        </w:rPr>
        <w:t>Row count: 37 | Grain: One row per diagnosis category</w:t>
      </w:r>
    </w:p>
    <w:p w14:paraId="6A9B244C" w14:textId="6C178211" w:rsidR="000B5D97" w:rsidRDefault="00647441">
      <w:pPr>
        <w:spacing w:before="240" w:after="80"/>
      </w:pPr>
      <w:r>
        <w:rPr>
          <w:b/>
          <w:bCs/>
          <w:color w:val="0065A4"/>
          <w:sz w:val="22"/>
          <w:szCs w:val="22"/>
        </w:rPr>
        <w:t>2.</w:t>
      </w:r>
      <w:r w:rsidR="00427116">
        <w:rPr>
          <w:b/>
          <w:bCs/>
          <w:color w:val="0065A4"/>
          <w:sz w:val="22"/>
          <w:szCs w:val="22"/>
        </w:rPr>
        <w:t>8</w:t>
      </w:r>
      <w:r>
        <w:rPr>
          <w:b/>
          <w:bCs/>
          <w:color w:val="0065A4"/>
          <w:sz w:val="22"/>
          <w:szCs w:val="22"/>
        </w:rPr>
        <w:t xml:space="preserve"> </w:t>
      </w:r>
      <w:proofErr w:type="spellStart"/>
      <w:r>
        <w:rPr>
          <w:b/>
          <w:bCs/>
          <w:color w:val="0065A4"/>
          <w:sz w:val="22"/>
          <w:szCs w:val="22"/>
        </w:rPr>
        <w:t>Dim_Correlation_Matrix</w:t>
      </w:r>
      <w:proofErr w:type="spellEnd"/>
    </w:p>
    <w:p w14:paraId="5CCC6FDE" w14:textId="77777777" w:rsidR="000B5D97" w:rsidRDefault="00647441">
      <w:pPr>
        <w:spacing w:before="60" w:after="60"/>
      </w:pPr>
      <w:r>
        <w:rPr>
          <w:color w:val="2C3E50"/>
          <w:sz w:val="19"/>
          <w:szCs w:val="19"/>
        </w:rPr>
        <w:t>Pre-computed Pearson correlation results between socioeconomic variables (Median Income, Average Income, Tertiary Education %) and health outcomes (Life Expectancy, Chronic Disease Burden, and specific chronic diseases) across Nova Scotia health zones. Supports the socioeconomic-health equity analysis visuals.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1525"/>
        <w:gridCol w:w="1890"/>
        <w:gridCol w:w="3614"/>
      </w:tblGrid>
      <w:tr w:rsidR="000B5D97" w14:paraId="33B1AC3A"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29EC85F2" w14:textId="77777777" w:rsidR="000B5D97" w:rsidRDefault="00647441">
            <w:r>
              <w:rPr>
                <w:b/>
                <w:bCs/>
                <w:color w:val="FFFFFF"/>
                <w:sz w:val="18"/>
                <w:szCs w:val="18"/>
              </w:rPr>
              <w:t>Column</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71DB56C6" w14:textId="77777777" w:rsidR="000B5D97" w:rsidRDefault="00647441">
            <w:r>
              <w:rPr>
                <w:b/>
                <w:bCs/>
                <w:color w:val="FFFFFF"/>
                <w:sz w:val="18"/>
                <w:szCs w:val="18"/>
              </w:rPr>
              <w:t>Data 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069CDD2C" w14:textId="77777777" w:rsidR="000B5D97" w:rsidRDefault="00647441">
            <w:r>
              <w:rPr>
                <w:b/>
                <w:bCs/>
                <w:color w:val="FFFFFF"/>
                <w:sz w:val="18"/>
                <w:szCs w:val="18"/>
              </w:rPr>
              <w:t>Key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4ADDA28C" w14:textId="77777777" w:rsidR="000B5D97" w:rsidRDefault="00647441">
            <w:r>
              <w:rPr>
                <w:b/>
                <w:bCs/>
                <w:color w:val="FFFFFF"/>
                <w:sz w:val="18"/>
                <w:szCs w:val="18"/>
              </w:rPr>
              <w:t>Description</w:t>
            </w:r>
          </w:p>
        </w:tc>
      </w:tr>
      <w:tr w:rsidR="000B5D97" w14:paraId="10A184CF" w14:textId="77777777">
        <w:tc>
          <w:tcPr>
            <w:tcW w:w="2000" w:type="dxa"/>
            <w:shd w:val="clear" w:color="auto" w:fill="EAF2F8"/>
            <w:tcMar>
              <w:top w:w="60" w:type="dxa"/>
              <w:left w:w="100" w:type="dxa"/>
              <w:bottom w:w="60" w:type="dxa"/>
              <w:right w:w="100" w:type="dxa"/>
            </w:tcMar>
          </w:tcPr>
          <w:p w14:paraId="4228FEF8" w14:textId="77777777" w:rsidR="000B5D97" w:rsidRDefault="00647441">
            <w:r>
              <w:rPr>
                <w:b/>
                <w:bCs/>
                <w:color w:val="002B5C"/>
                <w:sz w:val="18"/>
                <w:szCs w:val="18"/>
              </w:rPr>
              <w:t>Socioeconomic_Variable</w:t>
            </w:r>
          </w:p>
        </w:tc>
        <w:tc>
          <w:tcPr>
            <w:tcW w:w="1600" w:type="dxa"/>
            <w:shd w:val="clear" w:color="auto" w:fill="EAF2F8"/>
            <w:tcMar>
              <w:top w:w="60" w:type="dxa"/>
              <w:left w:w="100" w:type="dxa"/>
              <w:bottom w:w="60" w:type="dxa"/>
              <w:right w:w="100" w:type="dxa"/>
            </w:tcMar>
          </w:tcPr>
          <w:p w14:paraId="39CA3807" w14:textId="77777777" w:rsidR="000B5D97" w:rsidRDefault="00647441">
            <w:r>
              <w:rPr>
                <w:color w:val="2C3E50"/>
                <w:sz w:val="18"/>
                <w:szCs w:val="18"/>
              </w:rPr>
              <w:t>Text</w:t>
            </w:r>
          </w:p>
        </w:tc>
        <w:tc>
          <w:tcPr>
            <w:tcW w:w="2000" w:type="dxa"/>
            <w:shd w:val="clear" w:color="auto" w:fill="EAF2F8"/>
            <w:tcMar>
              <w:top w:w="60" w:type="dxa"/>
              <w:left w:w="100" w:type="dxa"/>
              <w:bottom w:w="60" w:type="dxa"/>
              <w:right w:w="100" w:type="dxa"/>
            </w:tcMar>
          </w:tcPr>
          <w:p w14:paraId="1DD42668" w14:textId="77777777" w:rsidR="000B5D97" w:rsidRDefault="00647441">
            <w:r>
              <w:rPr>
                <w:color w:val="2C3E50"/>
                <w:sz w:val="18"/>
                <w:szCs w:val="18"/>
              </w:rPr>
              <w:t>—</w:t>
            </w:r>
          </w:p>
        </w:tc>
        <w:tc>
          <w:tcPr>
            <w:tcW w:w="3760" w:type="dxa"/>
            <w:shd w:val="clear" w:color="auto" w:fill="EAF2F8"/>
            <w:tcMar>
              <w:top w:w="60" w:type="dxa"/>
              <w:left w:w="100" w:type="dxa"/>
              <w:bottom w:w="60" w:type="dxa"/>
              <w:right w:w="100" w:type="dxa"/>
            </w:tcMar>
          </w:tcPr>
          <w:p w14:paraId="6ED230A8" w14:textId="77777777" w:rsidR="000B5D97" w:rsidRDefault="00647441">
            <w:r>
              <w:rPr>
                <w:color w:val="2C3E50"/>
                <w:sz w:val="18"/>
                <w:szCs w:val="18"/>
              </w:rPr>
              <w:t>Internal variable name for the socioeconomic indicator (</w:t>
            </w:r>
            <w:proofErr w:type="gramStart"/>
            <w:r>
              <w:rPr>
                <w:color w:val="2C3E50"/>
                <w:sz w:val="18"/>
                <w:szCs w:val="18"/>
              </w:rPr>
              <w:t>e.g.</w:t>
            </w:r>
            <w:proofErr w:type="gramEnd"/>
            <w:r>
              <w:rPr>
                <w:color w:val="2C3E50"/>
                <w:sz w:val="18"/>
                <w:szCs w:val="18"/>
              </w:rPr>
              <w:t xml:space="preserve"> </w:t>
            </w:r>
            <w:r>
              <w:rPr>
                <w:color w:val="2C3E50"/>
                <w:sz w:val="18"/>
                <w:szCs w:val="18"/>
              </w:rPr>
              <w:lastRenderedPageBreak/>
              <w:t>Median_Income, Average_Income, Tertiary_Edu_Pct)</w:t>
            </w:r>
          </w:p>
        </w:tc>
      </w:tr>
      <w:tr w:rsidR="000B5D97" w14:paraId="61A2396B" w14:textId="77777777">
        <w:tc>
          <w:tcPr>
            <w:tcW w:w="2000" w:type="dxa"/>
            <w:tcMar>
              <w:top w:w="60" w:type="dxa"/>
              <w:left w:w="100" w:type="dxa"/>
              <w:bottom w:w="60" w:type="dxa"/>
              <w:right w:w="100" w:type="dxa"/>
            </w:tcMar>
          </w:tcPr>
          <w:p w14:paraId="1F70C2B5" w14:textId="77777777" w:rsidR="000B5D97" w:rsidRDefault="00647441">
            <w:r>
              <w:rPr>
                <w:color w:val="2C3E50"/>
                <w:sz w:val="18"/>
                <w:szCs w:val="18"/>
              </w:rPr>
              <w:lastRenderedPageBreak/>
              <w:t>Socioeconomic_Label</w:t>
            </w:r>
          </w:p>
        </w:tc>
        <w:tc>
          <w:tcPr>
            <w:tcW w:w="1600" w:type="dxa"/>
            <w:tcMar>
              <w:top w:w="60" w:type="dxa"/>
              <w:left w:w="100" w:type="dxa"/>
              <w:bottom w:w="60" w:type="dxa"/>
              <w:right w:w="100" w:type="dxa"/>
            </w:tcMar>
          </w:tcPr>
          <w:p w14:paraId="43EA547F" w14:textId="77777777" w:rsidR="000B5D97" w:rsidRDefault="00647441">
            <w:r>
              <w:rPr>
                <w:color w:val="2C3E50"/>
                <w:sz w:val="18"/>
                <w:szCs w:val="18"/>
              </w:rPr>
              <w:t>Text</w:t>
            </w:r>
          </w:p>
        </w:tc>
        <w:tc>
          <w:tcPr>
            <w:tcW w:w="2000" w:type="dxa"/>
            <w:tcMar>
              <w:top w:w="60" w:type="dxa"/>
              <w:left w:w="100" w:type="dxa"/>
              <w:bottom w:w="60" w:type="dxa"/>
              <w:right w:w="100" w:type="dxa"/>
            </w:tcMar>
          </w:tcPr>
          <w:p w14:paraId="0FB87590" w14:textId="77777777" w:rsidR="000B5D97" w:rsidRDefault="00647441">
            <w:r>
              <w:rPr>
                <w:color w:val="2C3E50"/>
                <w:sz w:val="18"/>
                <w:szCs w:val="18"/>
              </w:rPr>
              <w:t>—</w:t>
            </w:r>
          </w:p>
        </w:tc>
        <w:tc>
          <w:tcPr>
            <w:tcW w:w="3760" w:type="dxa"/>
            <w:tcMar>
              <w:top w:w="60" w:type="dxa"/>
              <w:left w:w="100" w:type="dxa"/>
              <w:bottom w:w="60" w:type="dxa"/>
              <w:right w:w="100" w:type="dxa"/>
            </w:tcMar>
          </w:tcPr>
          <w:p w14:paraId="3282DE98" w14:textId="77777777" w:rsidR="000B5D97" w:rsidRDefault="00647441">
            <w:r>
              <w:rPr>
                <w:color w:val="2C3E50"/>
                <w:sz w:val="18"/>
                <w:szCs w:val="18"/>
              </w:rPr>
              <w:t>Display-friendly label for the socioeconomic variable (</w:t>
            </w:r>
            <w:proofErr w:type="gramStart"/>
            <w:r>
              <w:rPr>
                <w:color w:val="2C3E50"/>
                <w:sz w:val="18"/>
                <w:szCs w:val="18"/>
              </w:rPr>
              <w:t>e.g.</w:t>
            </w:r>
            <w:proofErr w:type="gramEnd"/>
            <w:r>
              <w:rPr>
                <w:color w:val="2C3E50"/>
                <w:sz w:val="18"/>
                <w:szCs w:val="18"/>
              </w:rPr>
              <w:t xml:space="preserve"> Median Income, Average Income, Tertiary Edu %)</w:t>
            </w:r>
          </w:p>
        </w:tc>
      </w:tr>
      <w:tr w:rsidR="000B5D97" w14:paraId="0F4530FF" w14:textId="77777777">
        <w:tc>
          <w:tcPr>
            <w:tcW w:w="2000" w:type="dxa"/>
            <w:shd w:val="clear" w:color="auto" w:fill="EAF2F8"/>
            <w:tcMar>
              <w:top w:w="60" w:type="dxa"/>
              <w:left w:w="100" w:type="dxa"/>
              <w:bottom w:w="60" w:type="dxa"/>
              <w:right w:w="100" w:type="dxa"/>
            </w:tcMar>
          </w:tcPr>
          <w:p w14:paraId="2781B3A9" w14:textId="77777777" w:rsidR="000B5D97" w:rsidRDefault="00647441">
            <w:r>
              <w:rPr>
                <w:color w:val="2C3E50"/>
                <w:sz w:val="18"/>
                <w:szCs w:val="18"/>
              </w:rPr>
              <w:t>Health_Variable</w:t>
            </w:r>
          </w:p>
        </w:tc>
        <w:tc>
          <w:tcPr>
            <w:tcW w:w="1600" w:type="dxa"/>
            <w:shd w:val="clear" w:color="auto" w:fill="EAF2F8"/>
            <w:tcMar>
              <w:top w:w="60" w:type="dxa"/>
              <w:left w:w="100" w:type="dxa"/>
              <w:bottom w:w="60" w:type="dxa"/>
              <w:right w:w="100" w:type="dxa"/>
            </w:tcMar>
          </w:tcPr>
          <w:p w14:paraId="35D6228D" w14:textId="77777777" w:rsidR="000B5D97" w:rsidRDefault="00647441">
            <w:r>
              <w:rPr>
                <w:color w:val="2C3E50"/>
                <w:sz w:val="18"/>
                <w:szCs w:val="18"/>
              </w:rPr>
              <w:t>Text</w:t>
            </w:r>
          </w:p>
        </w:tc>
        <w:tc>
          <w:tcPr>
            <w:tcW w:w="2000" w:type="dxa"/>
            <w:shd w:val="clear" w:color="auto" w:fill="EAF2F8"/>
            <w:tcMar>
              <w:top w:w="60" w:type="dxa"/>
              <w:left w:w="100" w:type="dxa"/>
              <w:bottom w:w="60" w:type="dxa"/>
              <w:right w:w="100" w:type="dxa"/>
            </w:tcMar>
          </w:tcPr>
          <w:p w14:paraId="72F851FD" w14:textId="77777777" w:rsidR="000B5D97" w:rsidRDefault="00647441">
            <w:r>
              <w:rPr>
                <w:color w:val="2C3E50"/>
                <w:sz w:val="18"/>
                <w:szCs w:val="18"/>
              </w:rPr>
              <w:t>—</w:t>
            </w:r>
          </w:p>
        </w:tc>
        <w:tc>
          <w:tcPr>
            <w:tcW w:w="3760" w:type="dxa"/>
            <w:shd w:val="clear" w:color="auto" w:fill="EAF2F8"/>
            <w:tcMar>
              <w:top w:w="60" w:type="dxa"/>
              <w:left w:w="100" w:type="dxa"/>
              <w:bottom w:w="60" w:type="dxa"/>
              <w:right w:w="100" w:type="dxa"/>
            </w:tcMar>
          </w:tcPr>
          <w:p w14:paraId="3B6E3DCA" w14:textId="77777777" w:rsidR="000B5D97" w:rsidRDefault="00647441">
            <w:r>
              <w:rPr>
                <w:color w:val="2C3E50"/>
                <w:sz w:val="18"/>
                <w:szCs w:val="18"/>
              </w:rPr>
              <w:t>Internal variable name for the health outcome (</w:t>
            </w:r>
            <w:proofErr w:type="gramStart"/>
            <w:r>
              <w:rPr>
                <w:color w:val="2C3E50"/>
                <w:sz w:val="18"/>
                <w:szCs w:val="18"/>
              </w:rPr>
              <w:t>e.g.</w:t>
            </w:r>
            <w:proofErr w:type="gramEnd"/>
            <w:r>
              <w:rPr>
                <w:color w:val="2C3E50"/>
                <w:sz w:val="18"/>
                <w:szCs w:val="18"/>
              </w:rPr>
              <w:t xml:space="preserve"> Life_Expectancy, Chronic_Disease_Burden, Acute Myocardial Infarction (AMI) Crude)</w:t>
            </w:r>
          </w:p>
        </w:tc>
      </w:tr>
      <w:tr w:rsidR="000B5D97" w14:paraId="33BBF29D" w14:textId="77777777">
        <w:tc>
          <w:tcPr>
            <w:tcW w:w="2000" w:type="dxa"/>
            <w:tcMar>
              <w:top w:w="60" w:type="dxa"/>
              <w:left w:w="100" w:type="dxa"/>
              <w:bottom w:w="60" w:type="dxa"/>
              <w:right w:w="100" w:type="dxa"/>
            </w:tcMar>
          </w:tcPr>
          <w:p w14:paraId="6C756C78" w14:textId="77777777" w:rsidR="000B5D97" w:rsidRDefault="00647441">
            <w:r>
              <w:rPr>
                <w:color w:val="2C3E50"/>
                <w:sz w:val="18"/>
                <w:szCs w:val="18"/>
              </w:rPr>
              <w:t>Health_Label</w:t>
            </w:r>
          </w:p>
        </w:tc>
        <w:tc>
          <w:tcPr>
            <w:tcW w:w="1600" w:type="dxa"/>
            <w:tcMar>
              <w:top w:w="60" w:type="dxa"/>
              <w:left w:w="100" w:type="dxa"/>
              <w:bottom w:w="60" w:type="dxa"/>
              <w:right w:w="100" w:type="dxa"/>
            </w:tcMar>
          </w:tcPr>
          <w:p w14:paraId="6FCF1C85" w14:textId="77777777" w:rsidR="000B5D97" w:rsidRDefault="00647441">
            <w:r>
              <w:rPr>
                <w:color w:val="2C3E50"/>
                <w:sz w:val="18"/>
                <w:szCs w:val="18"/>
              </w:rPr>
              <w:t>Text</w:t>
            </w:r>
          </w:p>
        </w:tc>
        <w:tc>
          <w:tcPr>
            <w:tcW w:w="2000" w:type="dxa"/>
            <w:tcMar>
              <w:top w:w="60" w:type="dxa"/>
              <w:left w:w="100" w:type="dxa"/>
              <w:bottom w:w="60" w:type="dxa"/>
              <w:right w:w="100" w:type="dxa"/>
            </w:tcMar>
          </w:tcPr>
          <w:p w14:paraId="77860DED" w14:textId="77777777" w:rsidR="000B5D97" w:rsidRDefault="00647441">
            <w:r>
              <w:rPr>
                <w:color w:val="2C3E50"/>
                <w:sz w:val="18"/>
                <w:szCs w:val="18"/>
              </w:rPr>
              <w:t>—</w:t>
            </w:r>
          </w:p>
        </w:tc>
        <w:tc>
          <w:tcPr>
            <w:tcW w:w="3760" w:type="dxa"/>
            <w:tcMar>
              <w:top w:w="60" w:type="dxa"/>
              <w:left w:w="100" w:type="dxa"/>
              <w:bottom w:w="60" w:type="dxa"/>
              <w:right w:w="100" w:type="dxa"/>
            </w:tcMar>
          </w:tcPr>
          <w:p w14:paraId="6CD147CA" w14:textId="77777777" w:rsidR="000B5D97" w:rsidRDefault="00647441">
            <w:r>
              <w:rPr>
                <w:color w:val="2C3E50"/>
                <w:sz w:val="18"/>
                <w:szCs w:val="18"/>
              </w:rPr>
              <w:t>Display-friendly label for the health outcome (</w:t>
            </w:r>
            <w:proofErr w:type="gramStart"/>
            <w:r>
              <w:rPr>
                <w:color w:val="2C3E50"/>
                <w:sz w:val="18"/>
                <w:szCs w:val="18"/>
              </w:rPr>
              <w:t>e.g.</w:t>
            </w:r>
            <w:proofErr w:type="gramEnd"/>
            <w:r>
              <w:rPr>
                <w:color w:val="2C3E50"/>
                <w:sz w:val="18"/>
                <w:szCs w:val="18"/>
              </w:rPr>
              <w:t xml:space="preserve"> Life Expectancy, Disease Burden (Avg), AMI)</w:t>
            </w:r>
          </w:p>
        </w:tc>
      </w:tr>
      <w:tr w:rsidR="000B5D97" w14:paraId="2171C4AB" w14:textId="77777777">
        <w:tc>
          <w:tcPr>
            <w:tcW w:w="2000" w:type="dxa"/>
            <w:shd w:val="clear" w:color="auto" w:fill="EAF2F8"/>
            <w:tcMar>
              <w:top w:w="60" w:type="dxa"/>
              <w:left w:w="100" w:type="dxa"/>
              <w:bottom w:w="60" w:type="dxa"/>
              <w:right w:w="100" w:type="dxa"/>
            </w:tcMar>
          </w:tcPr>
          <w:p w14:paraId="4C574FF8" w14:textId="77777777" w:rsidR="000B5D97" w:rsidRDefault="00647441">
            <w:r>
              <w:rPr>
                <w:b/>
                <w:bCs/>
                <w:color w:val="002B5C"/>
                <w:sz w:val="18"/>
                <w:szCs w:val="18"/>
              </w:rPr>
              <w:t>Pearson_r</w:t>
            </w:r>
          </w:p>
        </w:tc>
        <w:tc>
          <w:tcPr>
            <w:tcW w:w="1600" w:type="dxa"/>
            <w:shd w:val="clear" w:color="auto" w:fill="EAF2F8"/>
            <w:tcMar>
              <w:top w:w="60" w:type="dxa"/>
              <w:left w:w="100" w:type="dxa"/>
              <w:bottom w:w="60" w:type="dxa"/>
              <w:right w:w="100" w:type="dxa"/>
            </w:tcMar>
          </w:tcPr>
          <w:p w14:paraId="4CA3BC41" w14:textId="77777777" w:rsidR="000B5D97" w:rsidRDefault="00647441">
            <w:r>
              <w:rPr>
                <w:color w:val="2C3E50"/>
                <w:sz w:val="18"/>
                <w:szCs w:val="18"/>
              </w:rPr>
              <w:t>Decimal</w:t>
            </w:r>
          </w:p>
        </w:tc>
        <w:tc>
          <w:tcPr>
            <w:tcW w:w="2000" w:type="dxa"/>
            <w:shd w:val="clear" w:color="auto" w:fill="EAF2F8"/>
            <w:tcMar>
              <w:top w:w="60" w:type="dxa"/>
              <w:left w:w="100" w:type="dxa"/>
              <w:bottom w:w="60" w:type="dxa"/>
              <w:right w:w="100" w:type="dxa"/>
            </w:tcMar>
          </w:tcPr>
          <w:p w14:paraId="4079D750" w14:textId="77777777" w:rsidR="000B5D97" w:rsidRDefault="00647441">
            <w:r>
              <w:rPr>
                <w:color w:val="2C3E50"/>
                <w:sz w:val="18"/>
                <w:szCs w:val="18"/>
              </w:rPr>
              <w:t>Measure</w:t>
            </w:r>
          </w:p>
        </w:tc>
        <w:tc>
          <w:tcPr>
            <w:tcW w:w="3760" w:type="dxa"/>
            <w:shd w:val="clear" w:color="auto" w:fill="EAF2F8"/>
            <w:tcMar>
              <w:top w:w="60" w:type="dxa"/>
              <w:left w:w="100" w:type="dxa"/>
              <w:bottom w:w="60" w:type="dxa"/>
              <w:right w:w="100" w:type="dxa"/>
            </w:tcMar>
          </w:tcPr>
          <w:p w14:paraId="1D45FFC4" w14:textId="77777777" w:rsidR="000B5D97" w:rsidRDefault="00647441">
            <w:r>
              <w:rPr>
                <w:color w:val="2C3E50"/>
                <w:sz w:val="18"/>
                <w:szCs w:val="18"/>
              </w:rPr>
              <w:t>Pearson correlation coefficient (−1 to +1). Positive values indicate higher socioeconomic status correlates with better health outcomes; negative values indicate inverse relationship.</w:t>
            </w:r>
          </w:p>
        </w:tc>
      </w:tr>
      <w:tr w:rsidR="000B5D97" w14:paraId="0F353462" w14:textId="77777777">
        <w:tc>
          <w:tcPr>
            <w:tcW w:w="2000" w:type="dxa"/>
            <w:tcMar>
              <w:top w:w="60" w:type="dxa"/>
              <w:left w:w="100" w:type="dxa"/>
              <w:bottom w:w="60" w:type="dxa"/>
              <w:right w:w="100" w:type="dxa"/>
            </w:tcMar>
          </w:tcPr>
          <w:p w14:paraId="24928C05" w14:textId="77777777" w:rsidR="000B5D97" w:rsidRDefault="00647441">
            <w:r>
              <w:rPr>
                <w:color w:val="2C3E50"/>
                <w:sz w:val="18"/>
                <w:szCs w:val="18"/>
              </w:rPr>
              <w:t>Abs_r</w:t>
            </w:r>
          </w:p>
        </w:tc>
        <w:tc>
          <w:tcPr>
            <w:tcW w:w="1600" w:type="dxa"/>
            <w:tcMar>
              <w:top w:w="60" w:type="dxa"/>
              <w:left w:w="100" w:type="dxa"/>
              <w:bottom w:w="60" w:type="dxa"/>
              <w:right w:w="100" w:type="dxa"/>
            </w:tcMar>
          </w:tcPr>
          <w:p w14:paraId="251262A0" w14:textId="77777777" w:rsidR="000B5D97" w:rsidRDefault="00647441">
            <w:r>
              <w:rPr>
                <w:color w:val="2C3E50"/>
                <w:sz w:val="18"/>
                <w:szCs w:val="18"/>
              </w:rPr>
              <w:t>Decimal</w:t>
            </w:r>
          </w:p>
        </w:tc>
        <w:tc>
          <w:tcPr>
            <w:tcW w:w="2000" w:type="dxa"/>
            <w:tcMar>
              <w:top w:w="60" w:type="dxa"/>
              <w:left w:w="100" w:type="dxa"/>
              <w:bottom w:w="60" w:type="dxa"/>
              <w:right w:w="100" w:type="dxa"/>
            </w:tcMar>
          </w:tcPr>
          <w:p w14:paraId="4D5E608D" w14:textId="77777777" w:rsidR="000B5D97" w:rsidRDefault="00647441">
            <w:r>
              <w:rPr>
                <w:color w:val="2C3E50"/>
                <w:sz w:val="18"/>
                <w:szCs w:val="18"/>
              </w:rPr>
              <w:t>Measure</w:t>
            </w:r>
          </w:p>
        </w:tc>
        <w:tc>
          <w:tcPr>
            <w:tcW w:w="3760" w:type="dxa"/>
            <w:tcMar>
              <w:top w:w="60" w:type="dxa"/>
              <w:left w:w="100" w:type="dxa"/>
              <w:bottom w:w="60" w:type="dxa"/>
              <w:right w:w="100" w:type="dxa"/>
            </w:tcMar>
          </w:tcPr>
          <w:p w14:paraId="38AAE58D" w14:textId="77777777" w:rsidR="000B5D97" w:rsidRDefault="00647441">
            <w:r>
              <w:rPr>
                <w:color w:val="2C3E50"/>
                <w:sz w:val="18"/>
                <w:szCs w:val="18"/>
              </w:rPr>
              <w:t>Absolute value of Pearson_r. Used for sorting and visual encoding by strength regardless of direction.</w:t>
            </w:r>
          </w:p>
        </w:tc>
      </w:tr>
      <w:tr w:rsidR="000B5D97" w14:paraId="6528826E" w14:textId="77777777">
        <w:tc>
          <w:tcPr>
            <w:tcW w:w="2000" w:type="dxa"/>
            <w:shd w:val="clear" w:color="auto" w:fill="EAF2F8"/>
            <w:tcMar>
              <w:top w:w="60" w:type="dxa"/>
              <w:left w:w="100" w:type="dxa"/>
              <w:bottom w:w="60" w:type="dxa"/>
              <w:right w:w="100" w:type="dxa"/>
            </w:tcMar>
          </w:tcPr>
          <w:p w14:paraId="07274522" w14:textId="77777777" w:rsidR="000B5D97" w:rsidRDefault="00647441">
            <w:r>
              <w:rPr>
                <w:color w:val="2C3E50"/>
                <w:sz w:val="18"/>
                <w:szCs w:val="18"/>
              </w:rPr>
              <w:t>P_Value</w:t>
            </w:r>
          </w:p>
        </w:tc>
        <w:tc>
          <w:tcPr>
            <w:tcW w:w="1600" w:type="dxa"/>
            <w:shd w:val="clear" w:color="auto" w:fill="EAF2F8"/>
            <w:tcMar>
              <w:top w:w="60" w:type="dxa"/>
              <w:left w:w="100" w:type="dxa"/>
              <w:bottom w:w="60" w:type="dxa"/>
              <w:right w:w="100" w:type="dxa"/>
            </w:tcMar>
          </w:tcPr>
          <w:p w14:paraId="0893DF4E" w14:textId="77777777" w:rsidR="000B5D97" w:rsidRDefault="00647441">
            <w:r>
              <w:rPr>
                <w:color w:val="2C3E50"/>
                <w:sz w:val="18"/>
                <w:szCs w:val="18"/>
              </w:rPr>
              <w:t>Decimal</w:t>
            </w:r>
          </w:p>
        </w:tc>
        <w:tc>
          <w:tcPr>
            <w:tcW w:w="2000" w:type="dxa"/>
            <w:shd w:val="clear" w:color="auto" w:fill="EAF2F8"/>
            <w:tcMar>
              <w:top w:w="60" w:type="dxa"/>
              <w:left w:w="100" w:type="dxa"/>
              <w:bottom w:w="60" w:type="dxa"/>
              <w:right w:w="100" w:type="dxa"/>
            </w:tcMar>
          </w:tcPr>
          <w:p w14:paraId="2BEA5E6C" w14:textId="77777777" w:rsidR="000B5D97" w:rsidRDefault="00647441">
            <w:r>
              <w:rPr>
                <w:color w:val="2C3E50"/>
                <w:sz w:val="18"/>
                <w:szCs w:val="18"/>
              </w:rPr>
              <w:t>Measure</w:t>
            </w:r>
          </w:p>
        </w:tc>
        <w:tc>
          <w:tcPr>
            <w:tcW w:w="3760" w:type="dxa"/>
            <w:shd w:val="clear" w:color="auto" w:fill="EAF2F8"/>
            <w:tcMar>
              <w:top w:w="60" w:type="dxa"/>
              <w:left w:w="100" w:type="dxa"/>
              <w:bottom w:w="60" w:type="dxa"/>
              <w:right w:w="100" w:type="dxa"/>
            </w:tcMar>
          </w:tcPr>
          <w:p w14:paraId="593519B8" w14:textId="77777777" w:rsidR="000B5D97" w:rsidRDefault="00647441">
            <w:r>
              <w:rPr>
                <w:color w:val="2C3E50"/>
                <w:sz w:val="18"/>
                <w:szCs w:val="18"/>
              </w:rPr>
              <w:t>Two-tailed p-value for the correlation. Values below 0.05 are statistically significant (see Significant column).</w:t>
            </w:r>
          </w:p>
        </w:tc>
      </w:tr>
      <w:tr w:rsidR="000B5D97" w14:paraId="2B092515" w14:textId="77777777">
        <w:tc>
          <w:tcPr>
            <w:tcW w:w="2000" w:type="dxa"/>
            <w:tcMar>
              <w:top w:w="60" w:type="dxa"/>
              <w:left w:w="100" w:type="dxa"/>
              <w:bottom w:w="60" w:type="dxa"/>
              <w:right w:w="100" w:type="dxa"/>
            </w:tcMar>
          </w:tcPr>
          <w:p w14:paraId="5E20A6F4" w14:textId="77777777" w:rsidR="000B5D97" w:rsidRDefault="00647441">
            <w:r>
              <w:rPr>
                <w:color w:val="2C3E50"/>
                <w:sz w:val="18"/>
                <w:szCs w:val="18"/>
              </w:rPr>
              <w:t>Significant</w:t>
            </w:r>
          </w:p>
        </w:tc>
        <w:tc>
          <w:tcPr>
            <w:tcW w:w="1600" w:type="dxa"/>
            <w:tcMar>
              <w:top w:w="60" w:type="dxa"/>
              <w:left w:w="100" w:type="dxa"/>
              <w:bottom w:w="60" w:type="dxa"/>
              <w:right w:w="100" w:type="dxa"/>
            </w:tcMar>
          </w:tcPr>
          <w:p w14:paraId="25B1B52F" w14:textId="77777777" w:rsidR="000B5D97" w:rsidRDefault="00647441">
            <w:r>
              <w:rPr>
                <w:color w:val="2C3E50"/>
                <w:sz w:val="18"/>
                <w:szCs w:val="18"/>
              </w:rPr>
              <w:t>Boolean</w:t>
            </w:r>
          </w:p>
        </w:tc>
        <w:tc>
          <w:tcPr>
            <w:tcW w:w="2000" w:type="dxa"/>
            <w:tcMar>
              <w:top w:w="60" w:type="dxa"/>
              <w:left w:w="100" w:type="dxa"/>
              <w:bottom w:w="60" w:type="dxa"/>
              <w:right w:w="100" w:type="dxa"/>
            </w:tcMar>
          </w:tcPr>
          <w:p w14:paraId="2D809E0C" w14:textId="77777777" w:rsidR="000B5D97" w:rsidRDefault="00647441">
            <w:r>
              <w:rPr>
                <w:color w:val="2C3E50"/>
                <w:sz w:val="18"/>
                <w:szCs w:val="18"/>
              </w:rPr>
              <w:t>—</w:t>
            </w:r>
          </w:p>
        </w:tc>
        <w:tc>
          <w:tcPr>
            <w:tcW w:w="3760" w:type="dxa"/>
            <w:tcMar>
              <w:top w:w="60" w:type="dxa"/>
              <w:left w:w="100" w:type="dxa"/>
              <w:bottom w:w="60" w:type="dxa"/>
              <w:right w:w="100" w:type="dxa"/>
            </w:tcMar>
          </w:tcPr>
          <w:p w14:paraId="3A3C0142" w14:textId="77777777" w:rsidR="000B5D97" w:rsidRDefault="00647441">
            <w:r>
              <w:rPr>
                <w:color w:val="2C3E50"/>
                <w:sz w:val="18"/>
                <w:szCs w:val="18"/>
              </w:rPr>
              <w:t>TRUE if P_Value &lt; 0.05; FALSE otherwise. Used to highlight statistically significant correlations in visuals.</w:t>
            </w:r>
          </w:p>
        </w:tc>
      </w:tr>
      <w:tr w:rsidR="000B5D97" w14:paraId="6E45F29E" w14:textId="77777777">
        <w:tc>
          <w:tcPr>
            <w:tcW w:w="2000" w:type="dxa"/>
            <w:shd w:val="clear" w:color="auto" w:fill="EAF2F8"/>
            <w:tcMar>
              <w:top w:w="60" w:type="dxa"/>
              <w:left w:w="100" w:type="dxa"/>
              <w:bottom w:w="60" w:type="dxa"/>
              <w:right w:w="100" w:type="dxa"/>
            </w:tcMar>
          </w:tcPr>
          <w:p w14:paraId="18E063E2" w14:textId="77777777" w:rsidR="000B5D97" w:rsidRDefault="00647441">
            <w:r>
              <w:rPr>
                <w:color w:val="2C3E50"/>
                <w:sz w:val="18"/>
                <w:szCs w:val="18"/>
              </w:rPr>
              <w:t>Strength</w:t>
            </w:r>
          </w:p>
        </w:tc>
        <w:tc>
          <w:tcPr>
            <w:tcW w:w="1600" w:type="dxa"/>
            <w:shd w:val="clear" w:color="auto" w:fill="EAF2F8"/>
            <w:tcMar>
              <w:top w:w="60" w:type="dxa"/>
              <w:left w:w="100" w:type="dxa"/>
              <w:bottom w:w="60" w:type="dxa"/>
              <w:right w:w="100" w:type="dxa"/>
            </w:tcMar>
          </w:tcPr>
          <w:p w14:paraId="736492FD" w14:textId="77777777" w:rsidR="000B5D97" w:rsidRDefault="00647441">
            <w:r>
              <w:rPr>
                <w:color w:val="2C3E50"/>
                <w:sz w:val="18"/>
                <w:szCs w:val="18"/>
              </w:rPr>
              <w:t>Text</w:t>
            </w:r>
          </w:p>
        </w:tc>
        <w:tc>
          <w:tcPr>
            <w:tcW w:w="2000" w:type="dxa"/>
            <w:shd w:val="clear" w:color="auto" w:fill="EAF2F8"/>
            <w:tcMar>
              <w:top w:w="60" w:type="dxa"/>
              <w:left w:w="100" w:type="dxa"/>
              <w:bottom w:w="60" w:type="dxa"/>
              <w:right w:w="100" w:type="dxa"/>
            </w:tcMar>
          </w:tcPr>
          <w:p w14:paraId="7467F575" w14:textId="77777777" w:rsidR="000B5D97" w:rsidRDefault="00647441">
            <w:r>
              <w:rPr>
                <w:color w:val="2C3E50"/>
                <w:sz w:val="18"/>
                <w:szCs w:val="18"/>
              </w:rPr>
              <w:t>—</w:t>
            </w:r>
          </w:p>
        </w:tc>
        <w:tc>
          <w:tcPr>
            <w:tcW w:w="3760" w:type="dxa"/>
            <w:shd w:val="clear" w:color="auto" w:fill="EAF2F8"/>
            <w:tcMar>
              <w:top w:w="60" w:type="dxa"/>
              <w:left w:w="100" w:type="dxa"/>
              <w:bottom w:w="60" w:type="dxa"/>
              <w:right w:w="100" w:type="dxa"/>
            </w:tcMar>
          </w:tcPr>
          <w:p w14:paraId="53408BF4" w14:textId="77777777" w:rsidR="000B5D97" w:rsidRDefault="00647441">
            <w:r>
              <w:rPr>
                <w:color w:val="2C3E50"/>
                <w:sz w:val="18"/>
                <w:szCs w:val="18"/>
              </w:rPr>
              <w:t>Categorical label derived from Abs_r: Weak (&lt;0.3), Moderate (0.3–0.59), Strong (0.6–0.79), Very Strong (≥0.8).</w:t>
            </w:r>
          </w:p>
        </w:tc>
      </w:tr>
      <w:tr w:rsidR="000B5D97" w14:paraId="38E15276" w14:textId="77777777">
        <w:tc>
          <w:tcPr>
            <w:tcW w:w="2000" w:type="dxa"/>
            <w:tcMar>
              <w:top w:w="60" w:type="dxa"/>
              <w:left w:w="100" w:type="dxa"/>
              <w:bottom w:w="60" w:type="dxa"/>
              <w:right w:w="100" w:type="dxa"/>
            </w:tcMar>
          </w:tcPr>
          <w:p w14:paraId="0C799595" w14:textId="77777777" w:rsidR="000B5D97" w:rsidRDefault="00647441">
            <w:r>
              <w:rPr>
                <w:color w:val="2C3E50"/>
                <w:sz w:val="18"/>
                <w:szCs w:val="18"/>
              </w:rPr>
              <w:t>Direction</w:t>
            </w:r>
          </w:p>
        </w:tc>
        <w:tc>
          <w:tcPr>
            <w:tcW w:w="1600" w:type="dxa"/>
            <w:tcMar>
              <w:top w:w="60" w:type="dxa"/>
              <w:left w:w="100" w:type="dxa"/>
              <w:bottom w:w="60" w:type="dxa"/>
              <w:right w:w="100" w:type="dxa"/>
            </w:tcMar>
          </w:tcPr>
          <w:p w14:paraId="2F6C241C" w14:textId="77777777" w:rsidR="000B5D97" w:rsidRDefault="00647441">
            <w:r>
              <w:rPr>
                <w:color w:val="2C3E50"/>
                <w:sz w:val="18"/>
                <w:szCs w:val="18"/>
              </w:rPr>
              <w:t>Text</w:t>
            </w:r>
          </w:p>
        </w:tc>
        <w:tc>
          <w:tcPr>
            <w:tcW w:w="2000" w:type="dxa"/>
            <w:tcMar>
              <w:top w:w="60" w:type="dxa"/>
              <w:left w:w="100" w:type="dxa"/>
              <w:bottom w:w="60" w:type="dxa"/>
              <w:right w:w="100" w:type="dxa"/>
            </w:tcMar>
          </w:tcPr>
          <w:p w14:paraId="62B21BBD" w14:textId="77777777" w:rsidR="000B5D97" w:rsidRDefault="00647441">
            <w:r>
              <w:rPr>
                <w:color w:val="2C3E50"/>
                <w:sz w:val="18"/>
                <w:szCs w:val="18"/>
              </w:rPr>
              <w:t>—</w:t>
            </w:r>
          </w:p>
        </w:tc>
        <w:tc>
          <w:tcPr>
            <w:tcW w:w="3760" w:type="dxa"/>
            <w:tcMar>
              <w:top w:w="60" w:type="dxa"/>
              <w:left w:w="100" w:type="dxa"/>
              <w:bottom w:w="60" w:type="dxa"/>
              <w:right w:w="100" w:type="dxa"/>
            </w:tcMar>
          </w:tcPr>
          <w:p w14:paraId="65DF0C22" w14:textId="77777777" w:rsidR="000B5D97" w:rsidRDefault="00647441">
            <w:r>
              <w:rPr>
                <w:color w:val="2C3E50"/>
                <w:sz w:val="18"/>
                <w:szCs w:val="18"/>
              </w:rPr>
              <w:t>Interpretive label based on sign of Pearson_r and the health variable: Risk (higher SES, higher disease), Protective (higher SES, lower disease), Beneficial (higher SES, better outcome), Harmful, or Detection Effect (where higher income enables earlier diagnosis, inflating apparent prevalence).</w:t>
            </w:r>
          </w:p>
        </w:tc>
      </w:tr>
    </w:tbl>
    <w:p w14:paraId="3725581A" w14:textId="77777777" w:rsidR="000B5D97" w:rsidRDefault="00647441">
      <w:pPr>
        <w:spacing w:before="60" w:after="60"/>
      </w:pPr>
      <w:r>
        <w:rPr>
          <w:color w:val="2C3E50"/>
          <w:sz w:val="19"/>
          <w:szCs w:val="19"/>
        </w:rPr>
        <w:t>Row count: 40 | Grain: One row per socioeconomic variable × health variable combination</w:t>
      </w:r>
    </w:p>
    <w:p w14:paraId="2EB1B21E" w14:textId="77777777" w:rsidR="00DD39BC" w:rsidRDefault="003C669F">
      <w:pPr>
        <w:spacing w:before="60" w:after="40"/>
      </w:pPr>
      <w:r>
        <w:rPr>
          <w:b/>
          <w:bCs/>
          <w:color w:val="2C3E50"/>
          <w:sz w:val="19"/>
          <w:szCs w:val="19"/>
        </w:rPr>
        <w:t>Additional columns and measures in dim_correlation_matrix: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1359"/>
        <w:gridCol w:w="1656"/>
        <w:gridCol w:w="4662"/>
      </w:tblGrid>
      <w:tr w:rsidR="00DD39BC" w14:paraId="338A370B"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720AE61D" w14:textId="77777777" w:rsidR="00DD39BC" w:rsidRDefault="003C669F">
            <w:r>
              <w:rPr>
                <w:b/>
                <w:bCs/>
                <w:color w:val="FFFFFF"/>
                <w:sz w:val="18"/>
                <w:szCs w:val="18"/>
              </w:rPr>
              <w:t>Name</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272ACFBC" w14:textId="77777777" w:rsidR="00DD39BC" w:rsidRDefault="003C669F">
            <w:r>
              <w:rPr>
                <w:b/>
                <w:bCs/>
                <w:color w:val="FFFFFF"/>
                <w:sz w:val="18"/>
                <w:szCs w:val="18"/>
              </w:rPr>
              <w:t>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30703A09" w14:textId="77777777" w:rsidR="00DD39BC" w:rsidRDefault="003C669F">
            <w:r>
              <w:rPr>
                <w:b/>
                <w:bCs/>
                <w:color w:val="FFFFFF"/>
                <w:sz w:val="18"/>
                <w:szCs w:val="18"/>
              </w:rPr>
              <w:t>Data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5C6F43D5" w14:textId="77777777" w:rsidR="00DD39BC" w:rsidRDefault="003C669F">
            <w:r>
              <w:rPr>
                <w:b/>
                <w:bCs/>
                <w:color w:val="FFFFFF"/>
                <w:sz w:val="18"/>
                <w:szCs w:val="18"/>
              </w:rPr>
              <w:t>Description</w:t>
            </w:r>
          </w:p>
        </w:tc>
      </w:tr>
      <w:tr w:rsidR="00DD39BC" w14:paraId="2602C55B"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86E73B7" w14:textId="77777777" w:rsidR="00DD39BC" w:rsidRDefault="003C669F">
            <w:r>
              <w:rPr>
                <w:color w:val="2C3E50"/>
                <w:sz w:val="18"/>
                <w:szCs w:val="18"/>
              </w:rPr>
              <w:t>Pair_Label</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05A21B4" w14:textId="77777777" w:rsidR="00DD39BC" w:rsidRDefault="003C669F">
            <w:r>
              <w:rPr>
                <w:color w:val="2C3E50"/>
                <w:sz w:val="18"/>
                <w:szCs w:val="18"/>
              </w:rPr>
              <w:t>Calc. Column</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CCBB149" w14:textId="77777777" w:rsidR="00DD39BC" w:rsidRDefault="003C669F">
            <w:r>
              <w:rPr>
                <w:color w:val="2C3E50"/>
                <w:sz w:val="18"/>
                <w:szCs w:val="18"/>
              </w:rPr>
              <w:t>Text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D5D0E84" w14:textId="77777777" w:rsidR="00DD39BC" w:rsidRDefault="003C669F">
            <w:r>
              <w:rPr>
                <w:color w:val="2C3E50"/>
                <w:sz w:val="18"/>
                <w:szCs w:val="18"/>
              </w:rPr>
              <w:t>Concatenated label for the socioeconomic–health variable pair (</w:t>
            </w:r>
            <w:proofErr w:type="gramStart"/>
            <w:r>
              <w:rPr>
                <w:color w:val="2C3E50"/>
                <w:sz w:val="18"/>
                <w:szCs w:val="18"/>
              </w:rPr>
              <w:t>e.g.</w:t>
            </w:r>
            <w:proofErr w:type="gramEnd"/>
            <w:r>
              <w:rPr>
                <w:color w:val="2C3E50"/>
                <w:sz w:val="18"/>
                <w:szCs w:val="18"/>
              </w:rPr>
              <w:t xml:space="preserve"> “Median Income | Life Expectancy”). Used as an axis or tooltip label in correlation visuals.</w:t>
            </w:r>
          </w:p>
        </w:tc>
      </w:tr>
      <w:tr w:rsidR="00DD39BC" w14:paraId="34207E01"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35A0102" w14:textId="77777777" w:rsidR="00DD39BC" w:rsidRDefault="003C669F">
            <w:r>
              <w:rPr>
                <w:color w:val="2C3E50"/>
                <w:sz w:val="18"/>
                <w:szCs w:val="18"/>
              </w:rPr>
              <w:t>Lollipop Color</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EE59879" w14:textId="77777777" w:rsidR="00DD39BC" w:rsidRDefault="003C669F">
            <w:r>
              <w:rPr>
                <w:color w:val="2C3E50"/>
                <w:sz w:val="18"/>
                <w:szCs w:val="18"/>
              </w:rPr>
              <w:t>Calc. Column</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9171F45" w14:textId="77777777" w:rsidR="00DD39BC" w:rsidRDefault="003C669F">
            <w:r>
              <w:rPr>
                <w:color w:val="2C3E50"/>
                <w:sz w:val="18"/>
                <w:szCs w:val="18"/>
              </w:rPr>
              <w:t>Text (hex colour)</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7174E37" w14:textId="77777777" w:rsidR="00DD39BC" w:rsidRDefault="003C669F">
            <w:r>
              <w:rPr>
                <w:color w:val="2C3E50"/>
                <w:sz w:val="18"/>
                <w:szCs w:val="18"/>
              </w:rPr>
              <w:t xml:space="preserve">Returns a hex colour string via </w:t>
            </w:r>
            <w:proofErr w:type="gramStart"/>
            <w:r>
              <w:rPr>
                <w:color w:val="2C3E50"/>
                <w:sz w:val="18"/>
                <w:szCs w:val="18"/>
              </w:rPr>
              <w:t>SWITCH(</w:t>
            </w:r>
            <w:proofErr w:type="gramEnd"/>
            <w:r>
              <w:rPr>
                <w:color w:val="2C3E50"/>
                <w:sz w:val="18"/>
                <w:szCs w:val="18"/>
              </w:rPr>
              <w:t>) on Direction: Protective=#185FA5, Risk=#A32D2D, Detection Effect=#D85A30, Beneficial=#0F6E56, Harmful=#7B2D8B, default=#888780. Drives conditional colour on lollipop chart visuals.</w:t>
            </w:r>
          </w:p>
        </w:tc>
      </w:tr>
      <w:tr w:rsidR="00DD39BC" w14:paraId="7D0C4C35"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D8EC706" w14:textId="77777777" w:rsidR="00DD39BC" w:rsidRDefault="003C669F">
            <w:r>
              <w:rPr>
                <w:color w:val="2C3E50"/>
                <w:sz w:val="18"/>
                <w:szCs w:val="18"/>
              </w:rPr>
              <w:t>Correlation Score</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9762924" w14:textId="77777777" w:rsidR="00DD39BC" w:rsidRDefault="003C669F">
            <w:r>
              <w:rPr>
                <w:color w:val="2C3E50"/>
                <w:sz w:val="18"/>
                <w:szCs w:val="18"/>
              </w:rPr>
              <w:t>Measure</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5151C80" w14:textId="77777777" w:rsidR="00DD39BC" w:rsidRDefault="003C669F">
            <w:r>
              <w:rPr>
                <w:color w:val="2C3E50"/>
                <w:sz w:val="18"/>
                <w:szCs w:val="18"/>
              </w:rPr>
              <w:t>Decimal (constant)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5F32CD9" w14:textId="77777777" w:rsidR="00DD39BC" w:rsidRDefault="003C669F">
            <w:r>
              <w:rPr>
                <w:color w:val="2C3E50"/>
                <w:sz w:val="18"/>
                <w:szCs w:val="18"/>
              </w:rPr>
              <w:t>Hardcoded reference constant = 0.91. Used as a positive-threshold annotation line on the correlation chart.</w:t>
            </w:r>
          </w:p>
        </w:tc>
      </w:tr>
      <w:tr w:rsidR="00DD39BC" w14:paraId="6F7E2C80"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BD4831D" w14:textId="77777777" w:rsidR="00DD39BC" w:rsidRDefault="003C669F">
            <w:r>
              <w:rPr>
                <w:color w:val="2C3E50"/>
                <w:sz w:val="18"/>
                <w:szCs w:val="18"/>
              </w:rPr>
              <w:lastRenderedPageBreak/>
              <w:t>Correlation score2</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2B6E51A" w14:textId="77777777" w:rsidR="00DD39BC" w:rsidRDefault="003C669F">
            <w:r>
              <w:rPr>
                <w:color w:val="2C3E50"/>
                <w:sz w:val="18"/>
                <w:szCs w:val="18"/>
              </w:rPr>
              <w:t>Measure</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D7FC9B2" w14:textId="77777777" w:rsidR="00DD39BC" w:rsidRDefault="003C669F">
            <w:r>
              <w:rPr>
                <w:color w:val="2C3E50"/>
                <w:sz w:val="18"/>
                <w:szCs w:val="18"/>
              </w:rPr>
              <w:t>Decimal (constant)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A6994CB" w14:textId="77777777" w:rsidR="00DD39BC" w:rsidRDefault="003C669F">
            <w:r>
              <w:rPr>
                <w:color w:val="2C3E50"/>
                <w:sz w:val="18"/>
                <w:szCs w:val="18"/>
              </w:rPr>
              <w:t>Hardcoded reference constant = −0.81. Paired with Correlation Score to annotate the negative-end reference line on the correlation chart.</w:t>
            </w:r>
          </w:p>
        </w:tc>
      </w:tr>
      <w:tr w:rsidR="00DD39BC" w14:paraId="082EC747"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67E14E6" w14:textId="77777777" w:rsidR="00DD39BC" w:rsidRDefault="003C669F">
            <w:r>
              <w:rPr>
                <w:color w:val="2C3E50"/>
                <w:sz w:val="18"/>
                <w:szCs w:val="18"/>
              </w:rPr>
              <w:t>Pearson R</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DF492B2" w14:textId="77777777" w:rsidR="00DD39BC" w:rsidRDefault="003C669F">
            <w:r>
              <w:rPr>
                <w:color w:val="2C3E50"/>
                <w:sz w:val="18"/>
                <w:szCs w:val="18"/>
              </w:rPr>
              <w:t>Measure</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AAC9A04" w14:textId="77777777" w:rsidR="00DD39BC" w:rsidRDefault="003C669F">
            <w:r>
              <w:rPr>
                <w:color w:val="2C3E50"/>
                <w:sz w:val="18"/>
                <w:szCs w:val="18"/>
              </w:rPr>
              <w:t>Decimal</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A9D861C" w14:textId="77777777" w:rsidR="00DD39BC" w:rsidRDefault="003C669F">
            <w:r>
              <w:rPr>
                <w:color w:val="2C3E50"/>
                <w:sz w:val="18"/>
                <w:szCs w:val="18"/>
              </w:rPr>
              <w:t xml:space="preserve">Returns the Pearson_r value for the currently selected row via </w:t>
            </w:r>
            <w:proofErr w:type="gramStart"/>
            <w:r>
              <w:rPr>
                <w:color w:val="2C3E50"/>
                <w:sz w:val="18"/>
                <w:szCs w:val="18"/>
              </w:rPr>
              <w:t>SELECTEDVALUE(</w:t>
            </w:r>
            <w:proofErr w:type="gramEnd"/>
            <w:r>
              <w:rPr>
                <w:color w:val="2C3E50"/>
                <w:sz w:val="18"/>
                <w:szCs w:val="18"/>
              </w:rPr>
              <w:t>dim_correlation_matrix[Pearson_r]). Used in card visuals and tooltips to show the correlation coefficient for the user-selected variable pair.</w:t>
            </w:r>
          </w:p>
        </w:tc>
      </w:tr>
      <w:tr w:rsidR="00DD39BC" w14:paraId="00F6A03A"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59F9FE0" w14:textId="77777777" w:rsidR="00DD39BC" w:rsidRDefault="003C669F">
            <w:r>
              <w:rPr>
                <w:color w:val="2C3E50"/>
                <w:sz w:val="18"/>
                <w:szCs w:val="18"/>
              </w:rPr>
              <w:t>Thank you</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7C506E0" w14:textId="77777777" w:rsidR="00DD39BC" w:rsidRDefault="003C669F">
            <w:r>
              <w:rPr>
                <w:color w:val="2C3E50"/>
                <w:sz w:val="18"/>
                <w:szCs w:val="18"/>
              </w:rPr>
              <w:t>Measure</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CA5A98D" w14:textId="77777777" w:rsidR="00DD39BC" w:rsidRDefault="003C669F">
            <w:r>
              <w:rPr>
                <w:color w:val="2C3E50"/>
                <w:sz w:val="18"/>
                <w:szCs w:val="18"/>
              </w:rPr>
              <w:t>Text (constant)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A664876" w14:textId="77777777" w:rsidR="00DD39BC" w:rsidRDefault="003C669F">
            <w:r>
              <w:rPr>
                <w:color w:val="2C3E50"/>
                <w:sz w:val="18"/>
                <w:szCs w:val="18"/>
              </w:rPr>
              <w:t>Returns the static string “Thank You –Team Alpha”. Used as a closing caption on the final report page.</w:t>
            </w:r>
          </w:p>
        </w:tc>
      </w:tr>
    </w:tbl>
    <w:p w14:paraId="106D7DE1" w14:textId="77777777" w:rsidR="00DD39BC" w:rsidRDefault="00DD39BC">
      <w:pPr>
        <w:spacing w:before="40" w:after="40"/>
      </w:pPr>
    </w:p>
    <w:p w14:paraId="5382EC0B" w14:textId="77777777" w:rsidR="000B5D97" w:rsidRDefault="00647441">
      <w:pPr>
        <w:pBdr>
          <w:bottom w:val="single" w:sz="4" w:space="4" w:color="FFB81C"/>
        </w:pBdr>
        <w:spacing w:before="360" w:after="120"/>
      </w:pPr>
      <w:r>
        <w:rPr>
          <w:sz w:val="22"/>
          <w:szCs w:val="22"/>
        </w:rPr>
        <w:t xml:space="preserve">  </w:t>
      </w:r>
      <w:r>
        <w:rPr>
          <w:b/>
          <w:bCs/>
          <w:color w:val="002B5C"/>
          <w:sz w:val="26"/>
          <w:szCs w:val="26"/>
        </w:rPr>
        <w:t>3. Fact Tables</w:t>
      </w:r>
    </w:p>
    <w:p w14:paraId="60A63607" w14:textId="77777777" w:rsidR="000B5D97" w:rsidRDefault="00647441">
      <w:pPr>
        <w:spacing w:before="240" w:after="80"/>
      </w:pPr>
      <w:r>
        <w:rPr>
          <w:b/>
          <w:bCs/>
          <w:color w:val="0065A4"/>
          <w:sz w:val="22"/>
          <w:szCs w:val="22"/>
        </w:rPr>
        <w:t>3.1 Population</w:t>
      </w:r>
    </w:p>
    <w:p w14:paraId="63738C66" w14:textId="77777777" w:rsidR="000B5D97" w:rsidRDefault="00647441">
      <w:pPr>
        <w:spacing w:before="60" w:after="60"/>
      </w:pPr>
      <w:r>
        <w:rPr>
          <w:color w:val="2C3E50"/>
          <w:sz w:val="19"/>
          <w:szCs w:val="19"/>
        </w:rPr>
        <w:t>Annual population estimates by gender, age group, and geography for Nova Scotia and all Canadian provinces. Sources from Statistics Canada annual demographic estimates (2012–2025). Enables NS vs national benchmarking and demographic trend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0B5D97" w14:paraId="63E25297"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62DE076F" w14:textId="77777777" w:rsidR="000B5D97" w:rsidRDefault="00647441">
            <w:r>
              <w:rPr>
                <w:b/>
                <w:bCs/>
                <w:color w:val="FFFFFF"/>
                <w:sz w:val="18"/>
                <w:szCs w:val="18"/>
              </w:rPr>
              <w:t>Column</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7AD01A1E" w14:textId="77777777" w:rsidR="000B5D97" w:rsidRDefault="00647441">
            <w:r>
              <w:rPr>
                <w:b/>
                <w:bCs/>
                <w:color w:val="FFFFFF"/>
                <w:sz w:val="18"/>
                <w:szCs w:val="18"/>
              </w:rPr>
              <w:t>Data 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1C86E736" w14:textId="77777777" w:rsidR="000B5D97" w:rsidRDefault="00647441">
            <w:r>
              <w:rPr>
                <w:b/>
                <w:bCs/>
                <w:color w:val="FFFFFF"/>
                <w:sz w:val="18"/>
                <w:szCs w:val="18"/>
              </w:rPr>
              <w:t>Key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7E60D542" w14:textId="77777777" w:rsidR="000B5D97" w:rsidRDefault="00647441">
            <w:r>
              <w:rPr>
                <w:b/>
                <w:bCs/>
                <w:color w:val="FFFFFF"/>
                <w:sz w:val="18"/>
                <w:szCs w:val="18"/>
              </w:rPr>
              <w:t>Description</w:t>
            </w:r>
          </w:p>
        </w:tc>
      </w:tr>
      <w:tr w:rsidR="000B5D97" w14:paraId="3D39F33C"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C875061" w14:textId="77777777" w:rsidR="000B5D97" w:rsidRDefault="00647441">
            <w:r>
              <w:rPr>
                <w:color w:val="2C3E50"/>
                <w:sz w:val="18"/>
                <w:szCs w:val="18"/>
              </w:rPr>
              <w:t>Year</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E239E29"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7776DB9" w14:textId="77777777" w:rsidR="000B5D97" w:rsidRDefault="00647441">
            <w:r>
              <w:rPr>
                <w:color w:val="2C3E50"/>
                <w:sz w:val="18"/>
                <w:szCs w:val="18"/>
              </w:rPr>
              <w:t>Degenerate dim</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BB94286" w14:textId="77777777" w:rsidR="000B5D97" w:rsidRDefault="00647441">
            <w:r>
              <w:rPr>
                <w:color w:val="2C3E50"/>
                <w:sz w:val="18"/>
                <w:szCs w:val="18"/>
              </w:rPr>
              <w:t>Calendar year (2012–2025)</w:t>
            </w:r>
          </w:p>
        </w:tc>
      </w:tr>
      <w:tr w:rsidR="000B5D97" w14:paraId="3D0DC646"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33515A4" w14:textId="77777777" w:rsidR="000B5D97" w:rsidRDefault="00647441">
            <w:r>
              <w:rPr>
                <w:color w:val="2C3E50"/>
                <w:sz w:val="18"/>
                <w:szCs w:val="18"/>
              </w:rPr>
              <w:t>Gender ID</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68C3468"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BC34F20" w14:textId="77777777" w:rsidR="000B5D97" w:rsidRDefault="00647441">
            <w:r>
              <w:rPr>
                <w:color w:val="0065A4"/>
                <w:sz w:val="18"/>
                <w:szCs w:val="18"/>
              </w:rPr>
              <w:t>FK → DimGender</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EBF5431" w14:textId="77777777" w:rsidR="000B5D97" w:rsidRDefault="00647441">
            <w:r>
              <w:rPr>
                <w:color w:val="2C3E50"/>
                <w:sz w:val="18"/>
                <w:szCs w:val="18"/>
              </w:rPr>
              <w:t>1000=F, 2000=M</w:t>
            </w:r>
          </w:p>
        </w:tc>
      </w:tr>
      <w:tr w:rsidR="000B5D97" w14:paraId="5D386A94"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47C499D" w14:textId="77777777" w:rsidR="000B5D97" w:rsidRDefault="00647441">
            <w:r>
              <w:rPr>
                <w:color w:val="2C3E50"/>
                <w:sz w:val="18"/>
                <w:szCs w:val="18"/>
              </w:rPr>
              <w:t>AgeGroupKey</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F20F23D"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DF9DEB5" w14:textId="77777777" w:rsidR="000B5D97" w:rsidRDefault="00647441">
            <w:r>
              <w:rPr>
                <w:color w:val="0065A4"/>
                <w:sz w:val="18"/>
                <w:szCs w:val="18"/>
              </w:rPr>
              <w:t>FK → DimAgeGroup</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5E1A9B6" w14:textId="77777777" w:rsidR="000B5D97" w:rsidRDefault="00647441">
            <w:r>
              <w:rPr>
                <w:color w:val="2C3E50"/>
                <w:sz w:val="18"/>
                <w:szCs w:val="18"/>
              </w:rPr>
              <w:t>5-year age band key</w:t>
            </w:r>
          </w:p>
        </w:tc>
      </w:tr>
      <w:tr w:rsidR="000B5D97" w14:paraId="333CF8C1"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85DAA33" w14:textId="77777777" w:rsidR="000B5D97" w:rsidRDefault="00647441">
            <w:r>
              <w:rPr>
                <w:color w:val="2C3E50"/>
                <w:sz w:val="18"/>
                <w:szCs w:val="18"/>
              </w:rPr>
              <w:t>GeoKey</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C5738BA"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927F503" w14:textId="77777777" w:rsidR="000B5D97" w:rsidRDefault="00647441">
            <w:r>
              <w:rPr>
                <w:color w:val="0065A4"/>
                <w:sz w:val="18"/>
                <w:szCs w:val="18"/>
              </w:rPr>
              <w:t>FK → DimGeography</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CEF4BD4" w14:textId="77777777" w:rsidR="000B5D97" w:rsidRDefault="00647441">
            <w:r>
              <w:rPr>
                <w:color w:val="2C3E50"/>
                <w:sz w:val="18"/>
                <w:szCs w:val="18"/>
              </w:rPr>
              <w:t>Province/territory (5=NS, 1=Canada)</w:t>
            </w:r>
          </w:p>
        </w:tc>
      </w:tr>
      <w:tr w:rsidR="000B5D97" w14:paraId="7A288ED8"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51FDDF4" w14:textId="77777777" w:rsidR="000B5D97" w:rsidRDefault="00647441">
            <w:r>
              <w:rPr>
                <w:b/>
                <w:bCs/>
                <w:color w:val="2C3E50"/>
                <w:sz w:val="18"/>
                <w:szCs w:val="18"/>
              </w:rPr>
              <w:t>Population</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292AB4F"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FC2F573"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54F3170" w14:textId="77777777" w:rsidR="000B5D97" w:rsidRDefault="00647441">
            <w:r>
              <w:rPr>
                <w:color w:val="2C3E50"/>
                <w:sz w:val="18"/>
                <w:szCs w:val="18"/>
              </w:rPr>
              <w:t xml:space="preserve">Population </w:t>
            </w:r>
            <w:proofErr w:type="gramStart"/>
            <w:r>
              <w:rPr>
                <w:color w:val="2C3E50"/>
                <w:sz w:val="18"/>
                <w:szCs w:val="18"/>
              </w:rPr>
              <w:t>count</w:t>
            </w:r>
            <w:proofErr w:type="gramEnd"/>
            <w:r>
              <w:rPr>
                <w:color w:val="2C3E50"/>
                <w:sz w:val="18"/>
                <w:szCs w:val="18"/>
              </w:rPr>
              <w:t xml:space="preserve"> for the year/gender/age/geo combination</w:t>
            </w:r>
          </w:p>
        </w:tc>
      </w:tr>
    </w:tbl>
    <w:p w14:paraId="00FCE9BC" w14:textId="77777777" w:rsidR="000B5D97" w:rsidRDefault="00647441">
      <w:pPr>
        <w:spacing w:before="60" w:after="60"/>
      </w:pPr>
      <w:r>
        <w:rPr>
          <w:color w:val="2C3E50"/>
          <w:sz w:val="19"/>
          <w:szCs w:val="19"/>
        </w:rPr>
        <w:t>Grain: One row per year × gender × age group × geography</w:t>
      </w:r>
    </w:p>
    <w:p w14:paraId="019F8F1E" w14:textId="77777777" w:rsidR="000B5D97" w:rsidRDefault="00647441">
      <w:pPr>
        <w:spacing w:before="240" w:after="80"/>
      </w:pPr>
      <w:r>
        <w:rPr>
          <w:b/>
          <w:bCs/>
          <w:color w:val="0065A4"/>
          <w:sz w:val="22"/>
          <w:szCs w:val="22"/>
        </w:rPr>
        <w:t>3.2 Life Expectancy</w:t>
      </w:r>
    </w:p>
    <w:p w14:paraId="61421FC1" w14:textId="77777777" w:rsidR="000B5D97" w:rsidRDefault="00647441">
      <w:pPr>
        <w:spacing w:before="60" w:after="60"/>
      </w:pPr>
      <w:r>
        <w:rPr>
          <w:color w:val="2C3E50"/>
          <w:sz w:val="19"/>
          <w:szCs w:val="19"/>
        </w:rPr>
        <w:t>Canadian male life expectancy by single year of age and 3-year rolling period. Used for life expectancy trend analysis and health outcome benchmarking.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0B5D97" w14:paraId="52EE51A1"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40C91ABF" w14:textId="77777777" w:rsidR="000B5D97" w:rsidRDefault="00647441">
            <w:r>
              <w:rPr>
                <w:b/>
                <w:bCs/>
                <w:color w:val="FFFFFF"/>
                <w:sz w:val="18"/>
                <w:szCs w:val="18"/>
              </w:rPr>
              <w:t>Column</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7E13E4A1" w14:textId="77777777" w:rsidR="000B5D97" w:rsidRDefault="00647441">
            <w:r>
              <w:rPr>
                <w:b/>
                <w:bCs/>
                <w:color w:val="FFFFFF"/>
                <w:sz w:val="18"/>
                <w:szCs w:val="18"/>
              </w:rPr>
              <w:t>Data 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5C36ED1F" w14:textId="77777777" w:rsidR="000B5D97" w:rsidRDefault="00647441">
            <w:r>
              <w:rPr>
                <w:b/>
                <w:bCs/>
                <w:color w:val="FFFFFF"/>
                <w:sz w:val="18"/>
                <w:szCs w:val="18"/>
              </w:rPr>
              <w:t>Key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4233A92F" w14:textId="77777777" w:rsidR="000B5D97" w:rsidRDefault="00647441">
            <w:r>
              <w:rPr>
                <w:b/>
                <w:bCs/>
                <w:color w:val="FFFFFF"/>
                <w:sz w:val="18"/>
                <w:szCs w:val="18"/>
              </w:rPr>
              <w:t>Description</w:t>
            </w:r>
          </w:p>
        </w:tc>
      </w:tr>
      <w:tr w:rsidR="000B5D97" w14:paraId="6A7205DF"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BBE7A5D" w14:textId="77777777" w:rsidR="000B5D97" w:rsidRDefault="00647441">
            <w:r>
              <w:rPr>
                <w:color w:val="2C3E50"/>
                <w:sz w:val="18"/>
                <w:szCs w:val="18"/>
              </w:rPr>
              <w:t>Gender ID</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568F256"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625C20E" w14:textId="77777777" w:rsidR="000B5D97" w:rsidRDefault="00647441">
            <w:r>
              <w:rPr>
                <w:color w:val="0065A4"/>
                <w:sz w:val="18"/>
                <w:szCs w:val="18"/>
              </w:rPr>
              <w:t>FK → DimGender</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19273D3" w14:textId="77777777" w:rsidR="000B5D97" w:rsidRDefault="00647441">
            <w:r>
              <w:rPr>
                <w:color w:val="2C3E50"/>
                <w:sz w:val="18"/>
                <w:szCs w:val="18"/>
              </w:rPr>
              <w:t>Currently male only (2000)</w:t>
            </w:r>
          </w:p>
        </w:tc>
      </w:tr>
      <w:tr w:rsidR="000B5D97" w14:paraId="72D2389F"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35819E6" w14:textId="77777777" w:rsidR="000B5D97" w:rsidRDefault="00647441">
            <w:r>
              <w:rPr>
                <w:color w:val="2C3E50"/>
                <w:sz w:val="18"/>
                <w:szCs w:val="18"/>
              </w:rPr>
              <w:t>Age</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5E66259" w14:textId="77777777" w:rsidR="000B5D97" w:rsidRDefault="00647441">
            <w:r>
              <w:rPr>
                <w:color w:val="2C3E50"/>
                <w:sz w:val="18"/>
                <w:szCs w:val="18"/>
              </w:rPr>
              <w:t>Text</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257C95A"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CD42D13" w14:textId="77777777" w:rsidR="000B5D97" w:rsidRDefault="00647441">
            <w:r>
              <w:rPr>
                <w:color w:val="2C3E50"/>
                <w:sz w:val="18"/>
                <w:szCs w:val="18"/>
              </w:rPr>
              <w:t xml:space="preserve">Single year of age (“0 years” to “76 </w:t>
            </w:r>
            <w:proofErr w:type="gramStart"/>
            <w:r>
              <w:rPr>
                <w:color w:val="2C3E50"/>
                <w:sz w:val="18"/>
                <w:szCs w:val="18"/>
              </w:rPr>
              <w:t>years”+</w:t>
            </w:r>
            <w:proofErr w:type="gramEnd"/>
            <w:r>
              <w:rPr>
                <w:color w:val="2C3E50"/>
                <w:sz w:val="18"/>
                <w:szCs w:val="18"/>
              </w:rPr>
              <w:t>)</w:t>
            </w:r>
          </w:p>
        </w:tc>
      </w:tr>
      <w:tr w:rsidR="000B5D97" w14:paraId="07AA56B8"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5D33350" w14:textId="77777777" w:rsidR="000B5D97" w:rsidRDefault="00647441">
            <w:r>
              <w:rPr>
                <w:color w:val="2C3E50"/>
                <w:sz w:val="18"/>
                <w:szCs w:val="18"/>
              </w:rPr>
              <w:t>Year Period</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26427CE" w14:textId="77777777" w:rsidR="000B5D97" w:rsidRDefault="00647441">
            <w:r>
              <w:rPr>
                <w:color w:val="2C3E50"/>
                <w:sz w:val="18"/>
                <w:szCs w:val="18"/>
              </w:rPr>
              <w:t>Text</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757D5F7"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FB82D2F" w14:textId="77777777" w:rsidR="000B5D97" w:rsidRDefault="00647441">
            <w:r>
              <w:rPr>
                <w:color w:val="2C3E50"/>
                <w:sz w:val="18"/>
                <w:szCs w:val="18"/>
              </w:rPr>
              <w:t>3-year rolling window (</w:t>
            </w:r>
            <w:proofErr w:type="gramStart"/>
            <w:r>
              <w:rPr>
                <w:color w:val="2C3E50"/>
                <w:sz w:val="18"/>
                <w:szCs w:val="18"/>
              </w:rPr>
              <w:t>e.g.</w:t>
            </w:r>
            <w:proofErr w:type="gramEnd"/>
            <w:r>
              <w:rPr>
                <w:color w:val="2C3E50"/>
                <w:sz w:val="18"/>
                <w:szCs w:val="18"/>
              </w:rPr>
              <w:t xml:space="preserve"> “2022 to 2024”)</w:t>
            </w:r>
          </w:p>
        </w:tc>
      </w:tr>
      <w:tr w:rsidR="000B5D97" w14:paraId="23F54F69"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CCD8106" w14:textId="77777777" w:rsidR="000B5D97" w:rsidRDefault="00647441">
            <w:r>
              <w:rPr>
                <w:b/>
                <w:bCs/>
                <w:color w:val="2C3E50"/>
                <w:sz w:val="18"/>
                <w:szCs w:val="18"/>
              </w:rPr>
              <w:t>Life Expectancy</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2DB9526" w14:textId="77777777" w:rsidR="000B5D97" w:rsidRDefault="00647441">
            <w:r>
              <w:rPr>
                <w:color w:val="2C3E50"/>
                <w:sz w:val="18"/>
                <w:szCs w:val="18"/>
              </w:rPr>
              <w:t>Decimal</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CF5C812"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C091848" w14:textId="77777777" w:rsidR="000B5D97" w:rsidRDefault="00647441">
            <w:r>
              <w:rPr>
                <w:color w:val="2C3E50"/>
                <w:sz w:val="18"/>
                <w:szCs w:val="18"/>
              </w:rPr>
              <w:t>Expected remaining years of life at given age</w:t>
            </w:r>
          </w:p>
        </w:tc>
      </w:tr>
    </w:tbl>
    <w:p w14:paraId="14F42D0A" w14:textId="77777777" w:rsidR="000B5D97" w:rsidRDefault="00647441">
      <w:pPr>
        <w:spacing w:before="60" w:after="60"/>
      </w:pPr>
      <w:r>
        <w:rPr>
          <w:color w:val="2C3E50"/>
          <w:sz w:val="19"/>
          <w:szCs w:val="19"/>
        </w:rPr>
        <w:t>Grain: One row per gender × age × 3-year period</w:t>
      </w:r>
    </w:p>
    <w:p w14:paraId="76708D74" w14:textId="77777777" w:rsidR="000B5D97" w:rsidRDefault="00647441">
      <w:pPr>
        <w:spacing w:before="240" w:after="80"/>
      </w:pPr>
      <w:r>
        <w:rPr>
          <w:b/>
          <w:bCs/>
          <w:color w:val="0065A4"/>
          <w:sz w:val="22"/>
          <w:szCs w:val="22"/>
        </w:rPr>
        <w:t>3.3 All Chronic Diseases</w:t>
      </w:r>
    </w:p>
    <w:p w14:paraId="56EF9D84" w14:textId="77777777" w:rsidR="000B5D97" w:rsidRDefault="00647441">
      <w:pPr>
        <w:spacing w:before="60" w:after="60"/>
      </w:pPr>
      <w:r>
        <w:rPr>
          <w:color w:val="2C3E50"/>
          <w:sz w:val="19"/>
          <w:szCs w:val="19"/>
        </w:rPr>
        <w:t>Chronic disease prevalence counts by health zone, gender, age group, and year. Two grain levels exist: 5-year age bands (AgeGroupKey 1000–1020) for IHD and similar conditions, and CCDSS wider bands (3000–3004) for COPD. Also includes AMI young-adult data (AgeGroupKey 4000, age 20–39). Source: CCDSS via Public Health Agency of Canada.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0B5D97" w14:paraId="70A8F9C2"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417AACE4" w14:textId="77777777" w:rsidR="000B5D97" w:rsidRDefault="00647441">
            <w:r>
              <w:rPr>
                <w:b/>
                <w:bCs/>
                <w:color w:val="FFFFFF"/>
                <w:sz w:val="18"/>
                <w:szCs w:val="18"/>
              </w:rPr>
              <w:t>Column</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1A477BCD" w14:textId="77777777" w:rsidR="000B5D97" w:rsidRDefault="00647441">
            <w:r>
              <w:rPr>
                <w:b/>
                <w:bCs/>
                <w:color w:val="FFFFFF"/>
                <w:sz w:val="18"/>
                <w:szCs w:val="18"/>
              </w:rPr>
              <w:t>Data 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43651A33" w14:textId="77777777" w:rsidR="000B5D97" w:rsidRDefault="00647441">
            <w:r>
              <w:rPr>
                <w:b/>
                <w:bCs/>
                <w:color w:val="FFFFFF"/>
                <w:sz w:val="18"/>
                <w:szCs w:val="18"/>
              </w:rPr>
              <w:t>Key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18AAEF3F" w14:textId="77777777" w:rsidR="000B5D97" w:rsidRDefault="00647441">
            <w:r>
              <w:rPr>
                <w:b/>
                <w:bCs/>
                <w:color w:val="FFFFFF"/>
                <w:sz w:val="18"/>
                <w:szCs w:val="18"/>
              </w:rPr>
              <w:t>Description</w:t>
            </w:r>
          </w:p>
        </w:tc>
      </w:tr>
      <w:tr w:rsidR="000B5D97" w14:paraId="11083F84"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D827852" w14:textId="77777777" w:rsidR="000B5D97" w:rsidRDefault="00647441">
            <w:r>
              <w:rPr>
                <w:color w:val="2C3E50"/>
                <w:sz w:val="18"/>
                <w:szCs w:val="18"/>
              </w:rPr>
              <w:t>Date</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14EAA8C" w14:textId="77777777" w:rsidR="000B5D97" w:rsidRDefault="00647441">
            <w:r>
              <w:rPr>
                <w:color w:val="2C3E50"/>
                <w:sz w:val="18"/>
                <w:szCs w:val="18"/>
              </w:rPr>
              <w:t>Date</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1F17EA6" w14:textId="77777777" w:rsidR="000B5D97" w:rsidRDefault="00647441">
            <w:r>
              <w:rPr>
                <w:color w:val="0065A4"/>
                <w:sz w:val="18"/>
                <w:szCs w:val="18"/>
              </w:rPr>
              <w:t>FK → DimDate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8946C37" w14:textId="77777777" w:rsidR="000B5D97" w:rsidRDefault="00647441">
            <w:r>
              <w:rPr>
                <w:color w:val="2C3E50"/>
                <w:sz w:val="18"/>
                <w:szCs w:val="18"/>
              </w:rPr>
              <w:t>January 1 of reporting year</w:t>
            </w:r>
          </w:p>
        </w:tc>
      </w:tr>
      <w:tr w:rsidR="000B5D97" w14:paraId="661AF2C5"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4797403" w14:textId="77777777" w:rsidR="000B5D97" w:rsidRDefault="00647441">
            <w:r>
              <w:rPr>
                <w:color w:val="2C3E50"/>
                <w:sz w:val="18"/>
                <w:szCs w:val="18"/>
              </w:rPr>
              <w:lastRenderedPageBreak/>
              <w:t>Gender ID</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2644E63"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D2007C1" w14:textId="77777777" w:rsidR="000B5D97" w:rsidRDefault="00647441">
            <w:r>
              <w:rPr>
                <w:color w:val="0065A4"/>
                <w:sz w:val="18"/>
                <w:szCs w:val="18"/>
              </w:rPr>
              <w:t>FK → DimGender</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0D63E25" w14:textId="77777777" w:rsidR="000B5D97" w:rsidRDefault="00647441">
            <w:r>
              <w:rPr>
                <w:color w:val="2C3E50"/>
                <w:sz w:val="18"/>
                <w:szCs w:val="18"/>
              </w:rPr>
              <w:t>1000=F, 2000=M, 3000=All (for AMI young adults)</w:t>
            </w:r>
          </w:p>
        </w:tc>
      </w:tr>
      <w:tr w:rsidR="000B5D97" w14:paraId="2A93A0AD"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2E06DF9" w14:textId="77777777" w:rsidR="000B5D97" w:rsidRDefault="00647441">
            <w:r>
              <w:rPr>
                <w:color w:val="2C3E50"/>
                <w:sz w:val="18"/>
                <w:szCs w:val="18"/>
              </w:rPr>
              <w:t>Chronic Disease ID</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6E7AD57"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0F1D22C" w14:textId="77777777" w:rsidR="000B5D97" w:rsidRDefault="00647441">
            <w:r>
              <w:rPr>
                <w:color w:val="0065A4"/>
                <w:sz w:val="18"/>
                <w:szCs w:val="18"/>
              </w:rPr>
              <w:t>FK → DimChronicDisease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818CD95" w14:textId="77777777" w:rsidR="000B5D97" w:rsidRDefault="00647441">
            <w:r>
              <w:rPr>
                <w:color w:val="2C3E50"/>
                <w:sz w:val="18"/>
                <w:szCs w:val="18"/>
              </w:rPr>
              <w:t>Disease identifier (1–6)</w:t>
            </w:r>
          </w:p>
        </w:tc>
      </w:tr>
      <w:tr w:rsidR="000B5D97" w14:paraId="57F4355A"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C87D4A0" w14:textId="77777777" w:rsidR="000B5D97" w:rsidRDefault="00647441">
            <w:r>
              <w:rPr>
                <w:color w:val="2C3E50"/>
                <w:sz w:val="18"/>
                <w:szCs w:val="18"/>
              </w:rPr>
              <w:t>Health ZoneID</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1F4FEC8"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EDEED7D" w14:textId="77777777" w:rsidR="000B5D97" w:rsidRDefault="00647441">
            <w:r>
              <w:rPr>
                <w:color w:val="0065A4"/>
                <w:sz w:val="18"/>
                <w:szCs w:val="18"/>
              </w:rPr>
              <w:t>FK → DimHealthZone</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9499C0B" w14:textId="77777777" w:rsidR="000B5D97" w:rsidRDefault="00647441">
            <w:r>
              <w:rPr>
                <w:color w:val="2C3E50"/>
                <w:sz w:val="18"/>
                <w:szCs w:val="18"/>
              </w:rPr>
              <w:t>NS health zone (1–4)</w:t>
            </w:r>
          </w:p>
        </w:tc>
      </w:tr>
      <w:tr w:rsidR="000B5D97" w14:paraId="26C8E33E"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EAF91FD" w14:textId="77777777" w:rsidR="000B5D97" w:rsidRDefault="00647441">
            <w:r>
              <w:rPr>
                <w:color w:val="2C3E50"/>
                <w:sz w:val="18"/>
                <w:szCs w:val="18"/>
              </w:rPr>
              <w:t>AgeGroupKey</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0807E03"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C6F1089" w14:textId="77777777" w:rsidR="000B5D97" w:rsidRDefault="00647441">
            <w:r>
              <w:rPr>
                <w:color w:val="0065A4"/>
                <w:sz w:val="18"/>
                <w:szCs w:val="18"/>
              </w:rPr>
              <w:t>FK → DimAgeGroup</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BDA0A45" w14:textId="77777777" w:rsidR="000B5D97" w:rsidRDefault="00647441">
            <w:r>
              <w:rPr>
                <w:color w:val="2C3E50"/>
                <w:sz w:val="18"/>
                <w:szCs w:val="18"/>
              </w:rPr>
              <w:t>Age band key (multiple grains)</w:t>
            </w:r>
          </w:p>
        </w:tc>
      </w:tr>
      <w:tr w:rsidR="000B5D97" w14:paraId="2F8F66E9"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3C283D7" w14:textId="77777777" w:rsidR="000B5D97" w:rsidRDefault="00647441">
            <w:r>
              <w:rPr>
                <w:b/>
                <w:bCs/>
                <w:color w:val="2C3E50"/>
                <w:sz w:val="18"/>
                <w:szCs w:val="18"/>
              </w:rPr>
              <w:t>prevalence</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8487910"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F595039"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0678CBF" w14:textId="77777777" w:rsidR="000B5D97" w:rsidRDefault="00647441">
            <w:r>
              <w:rPr>
                <w:color w:val="2C3E50"/>
                <w:sz w:val="18"/>
                <w:szCs w:val="18"/>
              </w:rPr>
              <w:t>Count of individuals with the condition</w:t>
            </w:r>
          </w:p>
        </w:tc>
      </w:tr>
      <w:tr w:rsidR="000B5D97" w14:paraId="0D5621A0"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B6BC539" w14:textId="77777777" w:rsidR="000B5D97" w:rsidRDefault="00647441">
            <w:r>
              <w:rPr>
                <w:b/>
                <w:bCs/>
                <w:color w:val="2C3E50"/>
                <w:sz w:val="18"/>
                <w:szCs w:val="18"/>
              </w:rPr>
              <w:t>population</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079E79C"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FB72596"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029C421" w14:textId="77777777" w:rsidR="000B5D97" w:rsidRDefault="00647441">
            <w:r>
              <w:rPr>
                <w:color w:val="2C3E50"/>
                <w:sz w:val="18"/>
                <w:szCs w:val="18"/>
              </w:rPr>
              <w:t>Denominator population for rate calculation</w:t>
            </w:r>
          </w:p>
        </w:tc>
      </w:tr>
    </w:tbl>
    <w:p w14:paraId="3C549F83" w14:textId="77777777" w:rsidR="000B5D97" w:rsidRDefault="00647441">
      <w:pPr>
        <w:spacing w:before="60" w:after="60"/>
      </w:pPr>
      <w:r>
        <w:rPr>
          <w:color w:val="2C3E50"/>
          <w:sz w:val="19"/>
          <w:szCs w:val="19"/>
        </w:rPr>
        <w:t>Grain: One row per date × gender × disease × zone × age group</w:t>
      </w:r>
    </w:p>
    <w:p w14:paraId="15783AC3" w14:textId="77777777" w:rsidR="000B5D97" w:rsidRDefault="00647441">
      <w:pPr>
        <w:spacing w:before="240" w:after="80"/>
      </w:pPr>
      <w:r>
        <w:rPr>
          <w:b/>
          <w:bCs/>
          <w:color w:val="0065A4"/>
          <w:sz w:val="22"/>
          <w:szCs w:val="22"/>
        </w:rPr>
        <w:t>3.4 Health Zone Population</w:t>
      </w:r>
    </w:p>
    <w:p w14:paraId="4072F9F8" w14:textId="77777777" w:rsidR="000B5D97" w:rsidRDefault="00647441">
      <w:pPr>
        <w:spacing w:before="60" w:after="60"/>
      </w:pPr>
      <w:r>
        <w:rPr>
          <w:color w:val="2C3E50"/>
          <w:sz w:val="19"/>
          <w:szCs w:val="19"/>
        </w:rPr>
        <w:t>2021 Census population by health zone, age group, and gender. Used for zone-level demographic profiling, population weights, population pyramids, and population density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0B5D97" w14:paraId="7F77B96A"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15EC829A" w14:textId="77777777" w:rsidR="000B5D97" w:rsidRDefault="00647441">
            <w:r>
              <w:rPr>
                <w:b/>
                <w:bCs/>
                <w:color w:val="FFFFFF"/>
                <w:sz w:val="18"/>
                <w:szCs w:val="18"/>
              </w:rPr>
              <w:t>Column</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2D5B09D1" w14:textId="77777777" w:rsidR="000B5D97" w:rsidRDefault="00647441">
            <w:r>
              <w:rPr>
                <w:b/>
                <w:bCs/>
                <w:color w:val="FFFFFF"/>
                <w:sz w:val="18"/>
                <w:szCs w:val="18"/>
              </w:rPr>
              <w:t>Data 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18944F6D" w14:textId="77777777" w:rsidR="000B5D97" w:rsidRDefault="00647441">
            <w:r>
              <w:rPr>
                <w:b/>
                <w:bCs/>
                <w:color w:val="FFFFFF"/>
                <w:sz w:val="18"/>
                <w:szCs w:val="18"/>
              </w:rPr>
              <w:t>Key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0CB7BA6E" w14:textId="77777777" w:rsidR="000B5D97" w:rsidRDefault="00647441">
            <w:r>
              <w:rPr>
                <w:b/>
                <w:bCs/>
                <w:color w:val="FFFFFF"/>
                <w:sz w:val="18"/>
                <w:szCs w:val="18"/>
              </w:rPr>
              <w:t>Description</w:t>
            </w:r>
          </w:p>
        </w:tc>
      </w:tr>
      <w:tr w:rsidR="000B5D97" w14:paraId="7BF6A2E7"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F112533" w14:textId="77777777" w:rsidR="000B5D97" w:rsidRDefault="00647441">
            <w:r>
              <w:rPr>
                <w:color w:val="2C3E50"/>
                <w:sz w:val="18"/>
                <w:szCs w:val="18"/>
              </w:rPr>
              <w:t>Census Year</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FCCDB96"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110DCF7"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EF9B08A" w14:textId="77777777" w:rsidR="000B5D97" w:rsidRDefault="00647441">
            <w:r>
              <w:rPr>
                <w:color w:val="2C3E50"/>
                <w:sz w:val="18"/>
                <w:szCs w:val="18"/>
              </w:rPr>
              <w:t>2021</w:t>
            </w:r>
          </w:p>
        </w:tc>
      </w:tr>
      <w:tr w:rsidR="000B5D97" w14:paraId="7511F41D"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FD47307" w14:textId="77777777" w:rsidR="000B5D97" w:rsidRDefault="00647441">
            <w:r>
              <w:rPr>
                <w:color w:val="2C3E50"/>
                <w:sz w:val="18"/>
                <w:szCs w:val="18"/>
              </w:rPr>
              <w:t>Health ZoneID</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44D97CD"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FC57F85" w14:textId="77777777" w:rsidR="000B5D97" w:rsidRDefault="00647441">
            <w:r>
              <w:rPr>
                <w:color w:val="0065A4"/>
                <w:sz w:val="18"/>
                <w:szCs w:val="18"/>
              </w:rPr>
              <w:t>FK → DimHealthZone</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6B9E850" w14:textId="77777777" w:rsidR="000B5D97" w:rsidRDefault="00647441">
            <w:r>
              <w:rPr>
                <w:color w:val="2C3E50"/>
                <w:sz w:val="18"/>
                <w:szCs w:val="18"/>
              </w:rPr>
              <w:t>NS health zone (1–4)</w:t>
            </w:r>
          </w:p>
        </w:tc>
      </w:tr>
      <w:tr w:rsidR="000B5D97" w14:paraId="3D0B497C"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CCEFF6F" w14:textId="77777777" w:rsidR="000B5D97" w:rsidRDefault="00647441">
            <w:r>
              <w:rPr>
                <w:color w:val="2C3E50"/>
                <w:sz w:val="18"/>
                <w:szCs w:val="18"/>
              </w:rPr>
              <w:t>AgeGroupKey</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C2A2BC0"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8DD4A34" w14:textId="77777777" w:rsidR="000B5D97" w:rsidRDefault="00647441">
            <w:r>
              <w:rPr>
                <w:color w:val="0065A4"/>
                <w:sz w:val="18"/>
                <w:szCs w:val="18"/>
              </w:rPr>
              <w:t>FK → DimAgeGroup</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C74847C" w14:textId="77777777" w:rsidR="000B5D97" w:rsidRDefault="00647441">
            <w:r>
              <w:rPr>
                <w:color w:val="2C3E50"/>
                <w:sz w:val="18"/>
                <w:szCs w:val="18"/>
              </w:rPr>
              <w:t>5-year age band</w:t>
            </w:r>
          </w:p>
        </w:tc>
      </w:tr>
      <w:tr w:rsidR="000B5D97" w14:paraId="13F16FA8"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50EFBFA" w14:textId="77777777" w:rsidR="000B5D97" w:rsidRDefault="00647441">
            <w:r>
              <w:rPr>
                <w:color w:val="2C3E50"/>
                <w:sz w:val="18"/>
                <w:szCs w:val="18"/>
              </w:rPr>
              <w:t>Gender ID</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AE58F2B"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3B24D72" w14:textId="77777777" w:rsidR="000B5D97" w:rsidRDefault="00647441">
            <w:r>
              <w:rPr>
                <w:color w:val="0065A4"/>
                <w:sz w:val="18"/>
                <w:szCs w:val="18"/>
              </w:rPr>
              <w:t>FK → DimGender</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A51ECAC" w14:textId="77777777" w:rsidR="000B5D97" w:rsidRDefault="00647441">
            <w:r>
              <w:rPr>
                <w:color w:val="2C3E50"/>
                <w:sz w:val="18"/>
                <w:szCs w:val="18"/>
              </w:rPr>
              <w:t>1000=F, 2000=M</w:t>
            </w:r>
          </w:p>
        </w:tc>
      </w:tr>
      <w:tr w:rsidR="000B5D97" w14:paraId="5E14CFB4"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0554C76" w14:textId="77777777" w:rsidR="000B5D97" w:rsidRDefault="00647441">
            <w:r>
              <w:rPr>
                <w:b/>
                <w:bCs/>
                <w:color w:val="2C3E50"/>
                <w:sz w:val="18"/>
                <w:szCs w:val="18"/>
              </w:rPr>
              <w:t>Population</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36308D5"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956B58A"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E7F20A9" w14:textId="77777777" w:rsidR="000B5D97" w:rsidRDefault="00647441">
            <w:r>
              <w:rPr>
                <w:color w:val="2C3E50"/>
                <w:sz w:val="18"/>
                <w:szCs w:val="18"/>
              </w:rPr>
              <w:t>Population count</w:t>
            </w:r>
          </w:p>
        </w:tc>
      </w:tr>
    </w:tbl>
    <w:p w14:paraId="5F712433" w14:textId="77777777" w:rsidR="000B5D97" w:rsidRDefault="00647441">
      <w:pPr>
        <w:spacing w:before="60" w:after="60"/>
      </w:pPr>
      <w:r>
        <w:rPr>
          <w:color w:val="2C3E50"/>
          <w:sz w:val="19"/>
          <w:szCs w:val="19"/>
        </w:rPr>
        <w:t>Grain: One row per zone × age group × gender (2021 census only)</w:t>
      </w:r>
    </w:p>
    <w:p w14:paraId="1286A361" w14:textId="77777777" w:rsidR="000B5D97" w:rsidRDefault="00647441">
      <w:pPr>
        <w:spacing w:before="240" w:after="80"/>
      </w:pPr>
      <w:r>
        <w:rPr>
          <w:b/>
          <w:bCs/>
          <w:color w:val="0065A4"/>
          <w:sz w:val="22"/>
          <w:szCs w:val="22"/>
        </w:rPr>
        <w:t>3.5 Hospitalization Causes</w:t>
      </w:r>
    </w:p>
    <w:p w14:paraId="52367476" w14:textId="77777777" w:rsidR="000B5D97" w:rsidRDefault="00647441">
      <w:pPr>
        <w:spacing w:before="60" w:after="60"/>
      </w:pPr>
      <w:r>
        <w:rPr>
          <w:color w:val="2C3E50"/>
          <w:sz w:val="19"/>
          <w:szCs w:val="19"/>
        </w:rPr>
        <w:t>Inpatient hospitalization volumes and average length of stay by most responsible diagnosis, geography, and fiscal year. Source: CIHI Discharge Abstract Database. Enables NS vs national benchmarking by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0B5D97" w14:paraId="6820167C"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0E1EC3DD" w14:textId="77777777" w:rsidR="000B5D97" w:rsidRDefault="00647441">
            <w:r>
              <w:rPr>
                <w:b/>
                <w:bCs/>
                <w:color w:val="FFFFFF"/>
                <w:sz w:val="18"/>
                <w:szCs w:val="18"/>
              </w:rPr>
              <w:t>Column</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4D4CA577" w14:textId="77777777" w:rsidR="000B5D97" w:rsidRDefault="00647441">
            <w:r>
              <w:rPr>
                <w:b/>
                <w:bCs/>
                <w:color w:val="FFFFFF"/>
                <w:sz w:val="18"/>
                <w:szCs w:val="18"/>
              </w:rPr>
              <w:t>Data 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10749835" w14:textId="77777777" w:rsidR="000B5D97" w:rsidRDefault="00647441">
            <w:r>
              <w:rPr>
                <w:b/>
                <w:bCs/>
                <w:color w:val="FFFFFF"/>
                <w:sz w:val="18"/>
                <w:szCs w:val="18"/>
              </w:rPr>
              <w:t>Key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63FFD1CA" w14:textId="77777777" w:rsidR="000B5D97" w:rsidRDefault="00647441">
            <w:r>
              <w:rPr>
                <w:b/>
                <w:bCs/>
                <w:color w:val="FFFFFF"/>
                <w:sz w:val="18"/>
                <w:szCs w:val="18"/>
              </w:rPr>
              <w:t>Description</w:t>
            </w:r>
          </w:p>
        </w:tc>
      </w:tr>
      <w:tr w:rsidR="000B5D97" w14:paraId="527BCFE7"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20B86AA" w14:textId="77777777" w:rsidR="000B5D97" w:rsidRDefault="00647441">
            <w:r>
              <w:rPr>
                <w:color w:val="2C3E50"/>
                <w:sz w:val="18"/>
                <w:szCs w:val="18"/>
              </w:rPr>
              <w:t>DateID</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F39E5A5" w14:textId="77777777" w:rsidR="000B5D97" w:rsidRDefault="00647441">
            <w:r>
              <w:rPr>
                <w:color w:val="2C3E50"/>
                <w:sz w:val="18"/>
                <w:szCs w:val="18"/>
              </w:rPr>
              <w:t>Date</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B2BEC7D" w14:textId="77777777" w:rsidR="000B5D97" w:rsidRDefault="00647441">
            <w:r>
              <w:rPr>
                <w:color w:val="0065A4"/>
                <w:sz w:val="18"/>
                <w:szCs w:val="18"/>
              </w:rPr>
              <w:t>FK → DimDate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F1C79DD" w14:textId="77777777" w:rsidR="000B5D97" w:rsidRDefault="00647441">
            <w:r>
              <w:rPr>
                <w:color w:val="2C3E50"/>
                <w:sz w:val="18"/>
                <w:szCs w:val="18"/>
              </w:rPr>
              <w:t>Fiscal year start date (April 1)</w:t>
            </w:r>
          </w:p>
        </w:tc>
      </w:tr>
      <w:tr w:rsidR="000B5D97" w14:paraId="2A767803"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2E3A8BB" w14:textId="77777777" w:rsidR="000B5D97" w:rsidRDefault="00647441">
            <w:r>
              <w:rPr>
                <w:color w:val="2C3E50"/>
                <w:sz w:val="18"/>
                <w:szCs w:val="18"/>
              </w:rPr>
              <w:t>GeoKey</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2CD09A4"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EF7AE39" w14:textId="77777777" w:rsidR="000B5D97" w:rsidRDefault="00647441">
            <w:r>
              <w:rPr>
                <w:color w:val="0065A4"/>
                <w:sz w:val="18"/>
                <w:szCs w:val="18"/>
              </w:rPr>
              <w:t>FK → DimGeography</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EE38BC8" w14:textId="77777777" w:rsidR="000B5D97" w:rsidRDefault="00647441">
            <w:r>
              <w:rPr>
                <w:color w:val="2C3E50"/>
                <w:sz w:val="18"/>
                <w:szCs w:val="18"/>
              </w:rPr>
              <w:t>Province/territory/national</w:t>
            </w:r>
          </w:p>
        </w:tc>
      </w:tr>
      <w:tr w:rsidR="000B5D97" w14:paraId="1803D8DC"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DE6C46A" w14:textId="77777777" w:rsidR="000B5D97" w:rsidRDefault="00647441">
            <w:r>
              <w:rPr>
                <w:color w:val="2C3E50"/>
                <w:sz w:val="18"/>
                <w:szCs w:val="18"/>
              </w:rPr>
              <w:t>Diagnosis ID</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909C843"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7547D31" w14:textId="77777777" w:rsidR="000B5D97" w:rsidRDefault="00647441">
            <w:r>
              <w:rPr>
                <w:color w:val="0065A4"/>
                <w:sz w:val="18"/>
                <w:szCs w:val="18"/>
              </w:rPr>
              <w:t>FK → DimDiagnosis</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F53AC40" w14:textId="77777777" w:rsidR="000B5D97" w:rsidRDefault="00647441">
            <w:r>
              <w:rPr>
                <w:color w:val="2C3E50"/>
                <w:sz w:val="18"/>
                <w:szCs w:val="18"/>
              </w:rPr>
              <w:t>Most responsible diagnosis</w:t>
            </w:r>
          </w:p>
        </w:tc>
      </w:tr>
      <w:tr w:rsidR="000B5D97" w14:paraId="1BE2C690"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6A33FF1" w14:textId="77777777" w:rsidR="000B5D97" w:rsidRDefault="00647441">
            <w:r>
              <w:rPr>
                <w:color w:val="2C3E50"/>
                <w:sz w:val="18"/>
                <w:szCs w:val="18"/>
              </w:rPr>
              <w:t>Fiscal Year</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FD90075"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2F33E4D" w14:textId="77777777" w:rsidR="000B5D97" w:rsidRDefault="00647441">
            <w:r>
              <w:rPr>
                <w:color w:val="2C3E50"/>
                <w:sz w:val="18"/>
                <w:szCs w:val="18"/>
              </w:rPr>
              <w:t>—</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8A9F9D9" w14:textId="77777777" w:rsidR="000B5D97" w:rsidRDefault="00647441">
            <w:r>
              <w:rPr>
                <w:color w:val="2C3E50"/>
                <w:sz w:val="18"/>
                <w:szCs w:val="18"/>
              </w:rPr>
              <w:t>Fiscal year label (</w:t>
            </w:r>
            <w:proofErr w:type="gramStart"/>
            <w:r>
              <w:rPr>
                <w:color w:val="2C3E50"/>
                <w:sz w:val="18"/>
                <w:szCs w:val="18"/>
              </w:rPr>
              <w:t>e.g.</w:t>
            </w:r>
            <w:proofErr w:type="gramEnd"/>
            <w:r>
              <w:rPr>
                <w:color w:val="2C3E50"/>
                <w:sz w:val="18"/>
                <w:szCs w:val="18"/>
              </w:rPr>
              <w:t xml:space="preserve"> 2018, 2019)</w:t>
            </w:r>
          </w:p>
        </w:tc>
      </w:tr>
      <w:tr w:rsidR="000B5D97" w14:paraId="4ECC7E9C"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5E835C9" w14:textId="77777777" w:rsidR="000B5D97" w:rsidRDefault="00647441">
            <w:r>
              <w:rPr>
                <w:b/>
                <w:bCs/>
                <w:color w:val="2C3E50"/>
                <w:sz w:val="18"/>
                <w:szCs w:val="18"/>
              </w:rPr>
              <w:t>Number of inpatient hospitalizations</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864580F"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C92EA79"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B3A188D" w14:textId="77777777" w:rsidR="000B5D97" w:rsidRDefault="00647441">
            <w:r>
              <w:rPr>
                <w:color w:val="2C3E50"/>
                <w:sz w:val="18"/>
                <w:szCs w:val="18"/>
              </w:rPr>
              <w:t>Count of inpatient stays</w:t>
            </w:r>
          </w:p>
        </w:tc>
      </w:tr>
      <w:tr w:rsidR="000B5D97" w14:paraId="719E884E"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6221904" w14:textId="77777777" w:rsidR="000B5D97" w:rsidRDefault="00647441">
            <w:r>
              <w:rPr>
                <w:color w:val="2C3E50"/>
                <w:sz w:val="18"/>
                <w:szCs w:val="18"/>
              </w:rPr>
              <w:t>Percentage of inpatient hospitalizations</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52668F9" w14:textId="77777777" w:rsidR="000B5D97" w:rsidRDefault="00647441">
            <w:r>
              <w:rPr>
                <w:color w:val="2C3E50"/>
                <w:sz w:val="18"/>
                <w:szCs w:val="18"/>
              </w:rPr>
              <w:t>Decimal</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D95ECFB"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BB10877" w14:textId="77777777" w:rsidR="000B5D97" w:rsidRDefault="00647441">
            <w:r>
              <w:rPr>
                <w:color w:val="2C3E50"/>
                <w:sz w:val="18"/>
                <w:szCs w:val="18"/>
              </w:rPr>
              <w:t>Share of total hospitalizations (%)</w:t>
            </w:r>
          </w:p>
        </w:tc>
      </w:tr>
      <w:tr w:rsidR="000B5D97" w14:paraId="10F5DC4E"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9E018B0" w14:textId="77777777" w:rsidR="000B5D97" w:rsidRDefault="00647441">
            <w:r>
              <w:rPr>
                <w:color w:val="2C3E50"/>
                <w:sz w:val="18"/>
                <w:szCs w:val="18"/>
              </w:rPr>
              <w:t>Average acute length of stay</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51FF79F" w14:textId="77777777" w:rsidR="000B5D97" w:rsidRDefault="00647441">
            <w:r>
              <w:rPr>
                <w:color w:val="2C3E50"/>
                <w:sz w:val="18"/>
                <w:szCs w:val="18"/>
              </w:rPr>
              <w:t>Decimal</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66B66E1"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1569098" w14:textId="77777777" w:rsidR="000B5D97" w:rsidRDefault="00647441">
            <w:r>
              <w:rPr>
                <w:color w:val="2C3E50"/>
                <w:sz w:val="18"/>
                <w:szCs w:val="18"/>
              </w:rPr>
              <w:t>Average days per inpatient stay</w:t>
            </w:r>
          </w:p>
        </w:tc>
      </w:tr>
    </w:tbl>
    <w:p w14:paraId="431161F2" w14:textId="77777777" w:rsidR="000B5D97" w:rsidRDefault="00647441">
      <w:pPr>
        <w:spacing w:before="60" w:after="60"/>
      </w:pPr>
      <w:r>
        <w:rPr>
          <w:color w:val="2C3E50"/>
          <w:sz w:val="19"/>
          <w:szCs w:val="19"/>
        </w:rPr>
        <w:t>Grain: One row per fiscal year × geography × diagnosis</w:t>
      </w:r>
    </w:p>
    <w:p w14:paraId="0CE750F1" w14:textId="77777777" w:rsidR="000B5D97" w:rsidRDefault="00647441">
      <w:pPr>
        <w:spacing w:before="240" w:after="80"/>
      </w:pPr>
      <w:r>
        <w:rPr>
          <w:b/>
          <w:bCs/>
          <w:color w:val="0065A4"/>
          <w:sz w:val="22"/>
          <w:szCs w:val="22"/>
        </w:rPr>
        <w:t>3.6 Hospitalization Numbers</w:t>
      </w:r>
    </w:p>
    <w:p w14:paraId="2118E0BB" w14:textId="77777777" w:rsidR="000B5D97" w:rsidRDefault="00647441">
      <w:pPr>
        <w:spacing w:before="60" w:after="60"/>
      </w:pPr>
      <w:r>
        <w:rPr>
          <w:color w:val="2C3E50"/>
          <w:sz w:val="19"/>
          <w:szCs w:val="19"/>
        </w:rPr>
        <w:t>Aggregate hospitalization volumes with Alternate Level of Care (ALC) metrics. Compares NS to Canada (excl. Quebec) across fiscal years. Key table for ALC bed-blocking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0B5D97" w14:paraId="5ECE60DC"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52721BBB" w14:textId="77777777" w:rsidR="000B5D97" w:rsidRDefault="00647441">
            <w:r>
              <w:rPr>
                <w:b/>
                <w:bCs/>
                <w:color w:val="FFFFFF"/>
                <w:sz w:val="18"/>
                <w:szCs w:val="18"/>
              </w:rPr>
              <w:t>Column</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7E9EBECE" w14:textId="77777777" w:rsidR="000B5D97" w:rsidRDefault="00647441">
            <w:r>
              <w:rPr>
                <w:b/>
                <w:bCs/>
                <w:color w:val="FFFFFF"/>
                <w:sz w:val="18"/>
                <w:szCs w:val="18"/>
              </w:rPr>
              <w:t>Data 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2B0AD7ED" w14:textId="77777777" w:rsidR="000B5D97" w:rsidRDefault="00647441">
            <w:r>
              <w:rPr>
                <w:b/>
                <w:bCs/>
                <w:color w:val="FFFFFF"/>
                <w:sz w:val="18"/>
                <w:szCs w:val="18"/>
              </w:rPr>
              <w:t>Key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5A0A78EF" w14:textId="77777777" w:rsidR="000B5D97" w:rsidRDefault="00647441">
            <w:r>
              <w:rPr>
                <w:b/>
                <w:bCs/>
                <w:color w:val="FFFFFF"/>
                <w:sz w:val="18"/>
                <w:szCs w:val="18"/>
              </w:rPr>
              <w:t>Description</w:t>
            </w:r>
          </w:p>
        </w:tc>
      </w:tr>
      <w:tr w:rsidR="000B5D97" w14:paraId="0DCBD7D6"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E66B150" w14:textId="77777777" w:rsidR="000B5D97" w:rsidRDefault="00647441">
            <w:r>
              <w:rPr>
                <w:color w:val="2C3E50"/>
                <w:sz w:val="18"/>
                <w:szCs w:val="18"/>
              </w:rPr>
              <w:t>DateID</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4AD184A" w14:textId="77777777" w:rsidR="000B5D97" w:rsidRDefault="00647441">
            <w:r>
              <w:rPr>
                <w:color w:val="2C3E50"/>
                <w:sz w:val="18"/>
                <w:szCs w:val="18"/>
              </w:rPr>
              <w:t>Date</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F899AA2" w14:textId="77777777" w:rsidR="000B5D97" w:rsidRDefault="00647441">
            <w:r>
              <w:rPr>
                <w:color w:val="0065A4"/>
                <w:sz w:val="18"/>
                <w:szCs w:val="18"/>
              </w:rPr>
              <w:t>FK → DimDate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CFE2B32" w14:textId="77777777" w:rsidR="000B5D97" w:rsidRDefault="00647441">
            <w:r>
              <w:rPr>
                <w:color w:val="2C3E50"/>
                <w:sz w:val="18"/>
                <w:szCs w:val="18"/>
              </w:rPr>
              <w:t>Fiscal year start (April 1)</w:t>
            </w:r>
          </w:p>
        </w:tc>
      </w:tr>
      <w:tr w:rsidR="000B5D97" w14:paraId="6A15A3D9"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023E8D5" w14:textId="77777777" w:rsidR="000B5D97" w:rsidRDefault="00647441">
            <w:r>
              <w:rPr>
                <w:color w:val="2C3E50"/>
                <w:sz w:val="18"/>
                <w:szCs w:val="18"/>
              </w:rPr>
              <w:t>GeoKey</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CA82724"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9F28245" w14:textId="77777777" w:rsidR="000B5D97" w:rsidRDefault="00647441">
            <w:r>
              <w:rPr>
                <w:color w:val="0065A4"/>
                <w:sz w:val="18"/>
                <w:szCs w:val="18"/>
              </w:rPr>
              <w:t>FK → DimGeography</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77C6404" w14:textId="77777777" w:rsidR="000B5D97" w:rsidRDefault="00647441">
            <w:r>
              <w:rPr>
                <w:color w:val="2C3E50"/>
                <w:sz w:val="18"/>
                <w:szCs w:val="18"/>
              </w:rPr>
              <w:t>2=Canada excl. QC, 5=NS</w:t>
            </w:r>
          </w:p>
        </w:tc>
      </w:tr>
      <w:tr w:rsidR="000B5D97" w14:paraId="4CE8EAB1"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B3BB716" w14:textId="77777777" w:rsidR="000B5D97" w:rsidRDefault="00647441">
            <w:r>
              <w:rPr>
                <w:b/>
                <w:bCs/>
                <w:color w:val="2C3E50"/>
                <w:sz w:val="18"/>
                <w:szCs w:val="18"/>
              </w:rPr>
              <w:lastRenderedPageBreak/>
              <w:t>Number of hospitalizations</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CEBBF7B"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B1D8829"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6FD4264" w14:textId="77777777" w:rsidR="000B5D97" w:rsidRDefault="00647441">
            <w:r>
              <w:rPr>
                <w:color w:val="2C3E50"/>
                <w:sz w:val="18"/>
                <w:szCs w:val="18"/>
              </w:rPr>
              <w:t>Total inpatient hospitalizations</w:t>
            </w:r>
          </w:p>
        </w:tc>
      </w:tr>
      <w:tr w:rsidR="000B5D97" w14:paraId="0F66C5B2"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E806584" w14:textId="77777777" w:rsidR="000B5D97" w:rsidRDefault="00647441">
            <w:r>
              <w:rPr>
                <w:color w:val="2C3E50"/>
                <w:sz w:val="18"/>
                <w:szCs w:val="18"/>
              </w:rPr>
              <w:t>...with reported ALC days</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EC32AEE"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052CC38"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3715F6D" w14:textId="77777777" w:rsidR="000B5D97" w:rsidRDefault="00647441">
            <w:r>
              <w:rPr>
                <w:color w:val="2C3E50"/>
                <w:sz w:val="18"/>
                <w:szCs w:val="18"/>
              </w:rPr>
              <w:t>Hospitalizations involving ALC designation</w:t>
            </w:r>
          </w:p>
        </w:tc>
      </w:tr>
      <w:tr w:rsidR="000B5D97" w14:paraId="4DCF656E"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4BB031F" w14:textId="77777777" w:rsidR="000B5D97" w:rsidRDefault="00647441">
            <w:r>
              <w:rPr>
                <w:color w:val="2C3E50"/>
                <w:sz w:val="18"/>
                <w:szCs w:val="18"/>
              </w:rPr>
              <w:t>Proportion...ALC days (%)</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573A4B6" w14:textId="77777777" w:rsidR="000B5D97" w:rsidRDefault="00647441">
            <w:r>
              <w:rPr>
                <w:color w:val="2C3E50"/>
                <w:sz w:val="18"/>
                <w:szCs w:val="18"/>
              </w:rPr>
              <w:t>Decimal</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082BC0D"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27501B6" w14:textId="77777777" w:rsidR="000B5D97" w:rsidRDefault="00647441">
            <w:r>
              <w:rPr>
                <w:color w:val="2C3E50"/>
                <w:sz w:val="18"/>
                <w:szCs w:val="18"/>
              </w:rPr>
              <w:t xml:space="preserve">% </w:t>
            </w:r>
            <w:proofErr w:type="gramStart"/>
            <w:r>
              <w:rPr>
                <w:color w:val="2C3E50"/>
                <w:sz w:val="18"/>
                <w:szCs w:val="18"/>
              </w:rPr>
              <w:t>of</w:t>
            </w:r>
            <w:proofErr w:type="gramEnd"/>
            <w:r>
              <w:rPr>
                <w:color w:val="2C3E50"/>
                <w:sz w:val="18"/>
                <w:szCs w:val="18"/>
              </w:rPr>
              <w:t xml:space="preserve"> hospitalizations with ALC</w:t>
            </w:r>
          </w:p>
        </w:tc>
      </w:tr>
      <w:tr w:rsidR="000B5D97" w14:paraId="54197A3D"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87308CA" w14:textId="77777777" w:rsidR="000B5D97" w:rsidRDefault="00647441">
            <w:r>
              <w:rPr>
                <w:color w:val="2C3E50"/>
                <w:sz w:val="18"/>
                <w:szCs w:val="18"/>
              </w:rPr>
              <w:t>Total LOS (days)</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024E4AE"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265C301"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4F69E09" w14:textId="77777777" w:rsidR="000B5D97" w:rsidRDefault="00647441">
            <w:r>
              <w:rPr>
                <w:color w:val="2C3E50"/>
                <w:sz w:val="18"/>
                <w:szCs w:val="18"/>
              </w:rPr>
              <w:t>Total length of stay in days</w:t>
            </w:r>
          </w:p>
        </w:tc>
      </w:tr>
      <w:tr w:rsidR="000B5D97" w14:paraId="20D5DCE8"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0736520" w14:textId="77777777" w:rsidR="000B5D97" w:rsidRDefault="00647441">
            <w:r>
              <w:rPr>
                <w:color w:val="2C3E50"/>
                <w:sz w:val="18"/>
                <w:szCs w:val="18"/>
              </w:rPr>
              <w:t>ALC LOS (days)</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5FB7D34" w14:textId="77777777" w:rsidR="000B5D97" w:rsidRDefault="00647441">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BFF020A"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0FE24C8" w14:textId="77777777" w:rsidR="000B5D97" w:rsidRDefault="00647441">
            <w:r>
              <w:rPr>
                <w:color w:val="2C3E50"/>
                <w:sz w:val="18"/>
                <w:szCs w:val="18"/>
              </w:rPr>
              <w:t>Days designated as ALC</w:t>
            </w:r>
          </w:p>
        </w:tc>
      </w:tr>
      <w:tr w:rsidR="000B5D97" w14:paraId="0ED8288F"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788785D" w14:textId="77777777" w:rsidR="000B5D97" w:rsidRDefault="00647441">
            <w:r>
              <w:rPr>
                <w:color w:val="2C3E50"/>
                <w:sz w:val="18"/>
                <w:szCs w:val="18"/>
              </w:rPr>
              <w:t>Patient days in ALC (%)</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97E5795" w14:textId="77777777" w:rsidR="000B5D97" w:rsidRDefault="00647441">
            <w:r>
              <w:rPr>
                <w:color w:val="2C3E50"/>
                <w:sz w:val="18"/>
                <w:szCs w:val="18"/>
              </w:rPr>
              <w:t>Decimal</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EF2DA20" w14:textId="77777777" w:rsidR="000B5D97" w:rsidRDefault="00647441">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5A6E627" w14:textId="77777777" w:rsidR="000B5D97" w:rsidRDefault="00647441">
            <w:r>
              <w:rPr>
                <w:color w:val="2C3E50"/>
                <w:sz w:val="18"/>
                <w:szCs w:val="18"/>
              </w:rPr>
              <w:t>ALC days as % of total LOS</w:t>
            </w:r>
          </w:p>
        </w:tc>
      </w:tr>
    </w:tbl>
    <w:p w14:paraId="1598A6E1" w14:textId="77777777" w:rsidR="000B5D97" w:rsidRDefault="00647441">
      <w:pPr>
        <w:spacing w:before="60" w:after="60"/>
      </w:pPr>
      <w:r>
        <w:rPr>
          <w:color w:val="2C3E50"/>
          <w:sz w:val="19"/>
          <w:szCs w:val="19"/>
        </w:rPr>
        <w:t>Grain: One row per fiscal year × geography</w:t>
      </w:r>
    </w:p>
    <w:p w14:paraId="49D0C2C3" w14:textId="714F5E94" w:rsidR="00DD39BC" w:rsidRDefault="003C669F">
      <w:pPr>
        <w:spacing w:before="240" w:after="80"/>
      </w:pPr>
      <w:r>
        <w:rPr>
          <w:b/>
          <w:bCs/>
          <w:color w:val="0065A4"/>
          <w:sz w:val="22"/>
          <w:szCs w:val="22"/>
        </w:rPr>
        <w:t>3.</w:t>
      </w:r>
      <w:r w:rsidR="00427116">
        <w:rPr>
          <w:b/>
          <w:bCs/>
          <w:color w:val="0065A4"/>
          <w:sz w:val="22"/>
          <w:szCs w:val="22"/>
        </w:rPr>
        <w:t>7</w:t>
      </w:r>
      <w:r>
        <w:rPr>
          <w:b/>
          <w:bCs/>
          <w:color w:val="0065A4"/>
          <w:sz w:val="22"/>
          <w:szCs w:val="22"/>
        </w:rPr>
        <w:t xml:space="preserve"> </w:t>
      </w:r>
      <w:proofErr w:type="spellStart"/>
      <w:r>
        <w:rPr>
          <w:b/>
          <w:bCs/>
          <w:color w:val="0065A4"/>
          <w:sz w:val="22"/>
          <w:szCs w:val="22"/>
        </w:rPr>
        <w:t>chronic_disease_report</w:t>
      </w:r>
      <w:proofErr w:type="spellEnd"/>
    </w:p>
    <w:p w14:paraId="68CC82F0" w14:textId="77777777" w:rsidR="00DD39BC" w:rsidRDefault="003C669F">
      <w:pPr>
        <w:spacing w:before="60" w:after="60"/>
      </w:pPr>
      <w:r>
        <w:rPr>
          <w:color w:val="2C3E50"/>
          <w:sz w:val="19"/>
          <w:szCs w:val="19"/>
        </w:rPr>
        <w:t xml:space="preserve">Chronic disease population and projection data by health zone, gender, age group, chronic disease, and date. Extends the </w:t>
      </w:r>
      <w:proofErr w:type="gramStart"/>
      <w:r>
        <w:rPr>
          <w:color w:val="2C3E50"/>
          <w:sz w:val="19"/>
          <w:szCs w:val="19"/>
        </w:rPr>
        <w:t>All Chronic</w:t>
      </w:r>
      <w:proofErr w:type="gramEnd"/>
      <w:r>
        <w:rPr>
          <w:color w:val="2C3E50"/>
          <w:sz w:val="19"/>
          <w:szCs w:val="19"/>
        </w:rPr>
        <w:t xml:space="preserve"> Diseases fact table with predicted population and predicted prevalence columns to support forecasting and trend analysis on the chronic disease report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1582"/>
        <w:gridCol w:w="1995"/>
        <w:gridCol w:w="3732"/>
      </w:tblGrid>
      <w:tr w:rsidR="00DD39BC" w14:paraId="2265BFFF" w14:textId="77777777">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08C811B3" w14:textId="77777777" w:rsidR="00DD39BC" w:rsidRDefault="003C669F">
            <w:r>
              <w:rPr>
                <w:b/>
                <w:bCs/>
                <w:color w:val="FFFFFF"/>
                <w:sz w:val="18"/>
                <w:szCs w:val="18"/>
              </w:rPr>
              <w:t>Column</w:t>
            </w:r>
          </w:p>
        </w:tc>
        <w:tc>
          <w:tcPr>
            <w:tcW w:w="16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7E5BB1B4" w14:textId="77777777" w:rsidR="00DD39BC" w:rsidRDefault="003C669F">
            <w:r>
              <w:rPr>
                <w:b/>
                <w:bCs/>
                <w:color w:val="FFFFFF"/>
                <w:sz w:val="18"/>
                <w:szCs w:val="18"/>
              </w:rPr>
              <w:t>Data Type</w:t>
            </w:r>
          </w:p>
        </w:tc>
        <w:tc>
          <w:tcPr>
            <w:tcW w:w="200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1EBD30A4" w14:textId="77777777" w:rsidR="00DD39BC" w:rsidRDefault="003C669F">
            <w:r>
              <w:rPr>
                <w:b/>
                <w:bCs/>
                <w:color w:val="FFFFFF"/>
                <w:sz w:val="18"/>
                <w:szCs w:val="18"/>
              </w:rPr>
              <w:t>Key Type</w:t>
            </w:r>
          </w:p>
        </w:tc>
        <w:tc>
          <w:tcPr>
            <w:tcW w:w="376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5AFFCCEE" w14:textId="77777777" w:rsidR="00DD39BC" w:rsidRDefault="003C669F">
            <w:r>
              <w:rPr>
                <w:b/>
                <w:bCs/>
                <w:color w:val="FFFFFF"/>
                <w:sz w:val="18"/>
                <w:szCs w:val="18"/>
              </w:rPr>
              <w:t>Description</w:t>
            </w:r>
          </w:p>
        </w:tc>
      </w:tr>
      <w:tr w:rsidR="00DD39BC" w14:paraId="797875B6"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48364F1" w14:textId="77777777" w:rsidR="00DD39BC" w:rsidRDefault="003C669F">
            <w:r>
              <w:rPr>
                <w:color w:val="2C3E50"/>
                <w:sz w:val="18"/>
                <w:szCs w:val="18"/>
              </w:rPr>
              <w:t>AgeGroupKey</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FC43A15" w14:textId="77777777" w:rsidR="00DD39BC" w:rsidRDefault="003C669F">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5F50AE1" w14:textId="77777777" w:rsidR="00DD39BC" w:rsidRDefault="003C669F">
            <w:r>
              <w:rPr>
                <w:color w:val="0065A4"/>
                <w:sz w:val="18"/>
                <w:szCs w:val="18"/>
              </w:rPr>
              <w:t>FK → DimAgeGroup</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4AF05A5" w14:textId="77777777" w:rsidR="00DD39BC" w:rsidRDefault="003C669F">
            <w:r>
              <w:rPr>
                <w:color w:val="2C3E50"/>
                <w:sz w:val="18"/>
                <w:szCs w:val="18"/>
              </w:rPr>
              <w:t>Age band key linking to DimAgeGroup.</w:t>
            </w:r>
          </w:p>
        </w:tc>
      </w:tr>
      <w:tr w:rsidR="00DD39BC" w14:paraId="77F85A96"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D48C12E" w14:textId="77777777" w:rsidR="00DD39BC" w:rsidRDefault="003C669F">
            <w:r>
              <w:rPr>
                <w:color w:val="2C3E50"/>
                <w:sz w:val="18"/>
                <w:szCs w:val="18"/>
              </w:rPr>
              <w:t>Chronic Disease ID</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B27B125" w14:textId="77777777" w:rsidR="00DD39BC" w:rsidRDefault="003C669F">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CC38B19" w14:textId="77777777" w:rsidR="00DD39BC" w:rsidRDefault="003C669F">
            <w:r>
              <w:rPr>
                <w:color w:val="0065A4"/>
                <w:sz w:val="18"/>
                <w:szCs w:val="18"/>
              </w:rPr>
              <w:t>FK → DimChronicDisease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4BBE977" w14:textId="77777777" w:rsidR="00DD39BC" w:rsidRDefault="003C669F">
            <w:r>
              <w:rPr>
                <w:color w:val="2C3E50"/>
                <w:sz w:val="18"/>
                <w:szCs w:val="18"/>
              </w:rPr>
              <w:t>Disease identifier (1–6) linking to DimChronicDisease.</w:t>
            </w:r>
          </w:p>
        </w:tc>
      </w:tr>
      <w:tr w:rsidR="00DD39BC" w14:paraId="20480ECF"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DB81CF7" w14:textId="77777777" w:rsidR="00DD39BC" w:rsidRDefault="003C669F">
            <w:r>
              <w:rPr>
                <w:color w:val="2C3E50"/>
                <w:sz w:val="18"/>
                <w:szCs w:val="18"/>
              </w:rPr>
              <w:t>Date</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B3BD591" w14:textId="77777777" w:rsidR="00DD39BC" w:rsidRDefault="003C669F">
            <w:r>
              <w:rPr>
                <w:color w:val="2C3E50"/>
                <w:sz w:val="18"/>
                <w:szCs w:val="18"/>
              </w:rPr>
              <w:t>Date</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17D1176" w14:textId="77777777" w:rsidR="00DD39BC" w:rsidRDefault="003C669F">
            <w:r>
              <w:rPr>
                <w:color w:val="0065A4"/>
                <w:sz w:val="18"/>
                <w:szCs w:val="18"/>
              </w:rPr>
              <w:t>FK → DimDate</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613CA62" w14:textId="77777777" w:rsidR="00DD39BC" w:rsidRDefault="003C669F">
            <w:r>
              <w:rPr>
                <w:color w:val="2C3E50"/>
                <w:sz w:val="18"/>
                <w:szCs w:val="18"/>
              </w:rPr>
              <w:t>January 1 of reporting year; links to DimDate.</w:t>
            </w:r>
          </w:p>
        </w:tc>
      </w:tr>
      <w:tr w:rsidR="00DD39BC" w14:paraId="45314475"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76CE2AF" w14:textId="77777777" w:rsidR="00DD39BC" w:rsidRDefault="003C669F">
            <w:r>
              <w:rPr>
                <w:color w:val="2C3E50"/>
                <w:sz w:val="18"/>
                <w:szCs w:val="18"/>
              </w:rPr>
              <w:t>Gender ID</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74111FD" w14:textId="77777777" w:rsidR="00DD39BC" w:rsidRDefault="003C669F">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65BFC84" w14:textId="77777777" w:rsidR="00DD39BC" w:rsidRDefault="003C669F">
            <w:r>
              <w:rPr>
                <w:color w:val="0065A4"/>
                <w:sz w:val="18"/>
                <w:szCs w:val="18"/>
              </w:rPr>
              <w:t>FK → DimGender</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1F3131E" w14:textId="77777777" w:rsidR="00DD39BC" w:rsidRDefault="003C669F">
            <w:r>
              <w:rPr>
                <w:color w:val="2C3E50"/>
                <w:sz w:val="18"/>
                <w:szCs w:val="18"/>
              </w:rPr>
              <w:t>1000=F, 2000=M, 3000=All.</w:t>
            </w:r>
          </w:p>
        </w:tc>
      </w:tr>
      <w:tr w:rsidR="00DD39BC" w14:paraId="37633A15"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E1C1F30" w14:textId="77777777" w:rsidR="00DD39BC" w:rsidRDefault="003C669F">
            <w:r>
              <w:rPr>
                <w:color w:val="2C3E50"/>
                <w:sz w:val="18"/>
                <w:szCs w:val="18"/>
              </w:rPr>
              <w:t>Health ZoneID</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7E53061" w14:textId="77777777" w:rsidR="00DD39BC" w:rsidRDefault="003C669F">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E7DDF10" w14:textId="77777777" w:rsidR="00DD39BC" w:rsidRDefault="003C669F">
            <w:r>
              <w:rPr>
                <w:color w:val="0065A4"/>
                <w:sz w:val="18"/>
                <w:szCs w:val="18"/>
              </w:rPr>
              <w:t>FK → DimHealthZone</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DE3633F" w14:textId="77777777" w:rsidR="00DD39BC" w:rsidRDefault="003C669F">
            <w:r>
              <w:rPr>
                <w:color w:val="2C3E50"/>
                <w:sz w:val="18"/>
                <w:szCs w:val="18"/>
              </w:rPr>
              <w:t>NS health zone identifier (1–4).</w:t>
            </w:r>
          </w:p>
        </w:tc>
      </w:tr>
      <w:tr w:rsidR="00DD39BC" w14:paraId="047827A3"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4B81B6E" w14:textId="77777777" w:rsidR="00DD39BC" w:rsidRDefault="003C669F">
            <w:r>
              <w:rPr>
                <w:b/>
                <w:bCs/>
                <w:color w:val="2C3E50"/>
                <w:sz w:val="18"/>
                <w:szCs w:val="18"/>
              </w:rPr>
              <w:t>population</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6014910" w14:textId="77777777" w:rsidR="00DD39BC" w:rsidRDefault="003C669F">
            <w:r>
              <w:rPr>
                <w:color w:val="2C3E50"/>
                <w:sz w:val="18"/>
                <w:szCs w:val="18"/>
              </w:rPr>
              <w:t>Integer</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A5CDFA1" w14:textId="77777777" w:rsidR="00DD39BC" w:rsidRDefault="003C669F">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7FBDDC9" w14:textId="77777777" w:rsidR="00DD39BC" w:rsidRDefault="003C669F">
            <w:r>
              <w:rPr>
                <w:color w:val="2C3E50"/>
                <w:sz w:val="18"/>
                <w:szCs w:val="18"/>
              </w:rPr>
              <w:t>Denominator population for the zone/age/gender/disease/year combination.</w:t>
            </w:r>
          </w:p>
        </w:tc>
      </w:tr>
      <w:tr w:rsidR="00DD39BC" w14:paraId="74C7047F" w14:textId="77777777">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09553DC" w14:textId="77777777" w:rsidR="00DD39BC" w:rsidRDefault="003C669F">
            <w:r>
              <w:rPr>
                <w:b/>
                <w:bCs/>
                <w:color w:val="2C3E50"/>
                <w:sz w:val="18"/>
                <w:szCs w:val="18"/>
              </w:rPr>
              <w:t>predicted_population</w:t>
            </w:r>
          </w:p>
        </w:tc>
        <w:tc>
          <w:tcPr>
            <w:tcW w:w="16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BBEE8E0" w14:textId="77777777" w:rsidR="00DD39BC" w:rsidRDefault="003C669F">
            <w:r>
              <w:rPr>
                <w:color w:val="2C3E50"/>
                <w:sz w:val="18"/>
                <w:szCs w:val="18"/>
              </w:rPr>
              <w:t>Decimal</w:t>
            </w:r>
          </w:p>
        </w:tc>
        <w:tc>
          <w:tcPr>
            <w:tcW w:w="200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5F8BDED" w14:textId="77777777" w:rsidR="00DD39BC" w:rsidRDefault="003C669F">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629B2428" w14:textId="77777777" w:rsidR="00DD39BC" w:rsidRDefault="003C669F">
            <w:r>
              <w:rPr>
                <w:color w:val="2C3E50"/>
                <w:sz w:val="18"/>
                <w:szCs w:val="18"/>
              </w:rPr>
              <w:t>Projected future population for the same zone/age/gender/disease/year slice. Used to model how population size is expected to change for forecasting purposes.</w:t>
            </w:r>
          </w:p>
        </w:tc>
      </w:tr>
      <w:tr w:rsidR="00DD39BC" w14:paraId="674CB4E7" w14:textId="77777777">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204608B" w14:textId="77777777" w:rsidR="00DD39BC" w:rsidRDefault="003C669F">
            <w:r>
              <w:rPr>
                <w:b/>
                <w:bCs/>
                <w:color w:val="2C3E50"/>
                <w:sz w:val="18"/>
                <w:szCs w:val="18"/>
              </w:rPr>
              <w:t>predicted_prevalence</w:t>
            </w:r>
          </w:p>
        </w:tc>
        <w:tc>
          <w:tcPr>
            <w:tcW w:w="16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CF87742" w14:textId="77777777" w:rsidR="00DD39BC" w:rsidRDefault="003C669F">
            <w:r>
              <w:rPr>
                <w:color w:val="2C3E50"/>
                <w:sz w:val="18"/>
                <w:szCs w:val="18"/>
              </w:rPr>
              <w:t>Decimal</w:t>
            </w:r>
          </w:p>
        </w:tc>
        <w:tc>
          <w:tcPr>
            <w:tcW w:w="20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303F2BE" w14:textId="77777777" w:rsidR="00DD39BC" w:rsidRDefault="003C669F">
            <w:r>
              <w:rPr>
                <w:color w:val="C8102E"/>
                <w:sz w:val="18"/>
                <w:szCs w:val="18"/>
              </w:rPr>
              <w:t>Measure</w:t>
            </w:r>
          </w:p>
        </w:tc>
        <w:tc>
          <w:tcPr>
            <w:tcW w:w="37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9846612" w14:textId="77777777" w:rsidR="00DD39BC" w:rsidRDefault="003C669F">
            <w:r>
              <w:rPr>
                <w:color w:val="2C3E50"/>
                <w:sz w:val="18"/>
                <w:szCs w:val="18"/>
              </w:rPr>
              <w:t>Projected number of individuals expected to have the condition in a future year. Enables forward-looking chronic disease burden analysis.</w:t>
            </w:r>
          </w:p>
        </w:tc>
      </w:tr>
    </w:tbl>
    <w:p w14:paraId="04C4DF35" w14:textId="77777777" w:rsidR="00DD39BC" w:rsidRDefault="003C669F">
      <w:pPr>
        <w:spacing w:before="60" w:after="60"/>
      </w:pPr>
      <w:r>
        <w:rPr>
          <w:color w:val="2C3E50"/>
          <w:sz w:val="19"/>
          <w:szCs w:val="19"/>
        </w:rPr>
        <w:t>Grain: One row per date × gender × chronic disease × health zone × age group</w:t>
      </w:r>
    </w:p>
    <w:p w14:paraId="0FB3AD34" w14:textId="77777777" w:rsidR="000B5D97" w:rsidRDefault="00647441">
      <w:pPr>
        <w:pBdr>
          <w:bottom w:val="single" w:sz="4" w:space="4" w:color="FFB81C"/>
        </w:pBdr>
        <w:spacing w:before="360" w:after="120"/>
      </w:pPr>
      <w:r>
        <w:rPr>
          <w:sz w:val="22"/>
          <w:szCs w:val="22"/>
        </w:rPr>
        <w:t xml:space="preserve">  </w:t>
      </w:r>
      <w:r>
        <w:rPr>
          <w:b/>
          <w:bCs/>
          <w:color w:val="002B5C"/>
          <w:sz w:val="26"/>
          <w:szCs w:val="26"/>
        </w:rPr>
        <w:t>4. Relationships</w:t>
      </w:r>
    </w:p>
    <w:p w14:paraId="7B085929" w14:textId="77777777" w:rsidR="000B5D97" w:rsidRDefault="00647441">
      <w:pPr>
        <w:spacing w:before="60" w:after="60"/>
      </w:pPr>
      <w:r>
        <w:rPr>
          <w:color w:val="2C3E50"/>
          <w:sz w:val="19"/>
          <w:szCs w:val="19"/>
        </w:rPr>
        <w:t>All relationships are single-direction (fact → dimension), many-to-one cardinality, and active unless noted. The star schema ensures each fact table connects to shared dimensions for consistent cross-filtering.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5"/>
        <w:gridCol w:w="2685"/>
        <w:gridCol w:w="1180"/>
        <w:gridCol w:w="2040"/>
      </w:tblGrid>
      <w:tr w:rsidR="000B5D97" w14:paraId="74568500" w14:textId="77777777" w:rsidTr="00BB6228">
        <w:tc>
          <w:tcPr>
            <w:tcW w:w="3455"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0A517FB8" w14:textId="77777777" w:rsidR="000B5D97" w:rsidRDefault="00647441">
            <w:r>
              <w:rPr>
                <w:b/>
                <w:bCs/>
                <w:color w:val="FFFFFF"/>
                <w:sz w:val="18"/>
                <w:szCs w:val="18"/>
              </w:rPr>
              <w:t>From (Fact/Dim)</w:t>
            </w:r>
          </w:p>
        </w:tc>
        <w:tc>
          <w:tcPr>
            <w:tcW w:w="2685"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739D7934" w14:textId="77777777" w:rsidR="000B5D97" w:rsidRDefault="00647441">
            <w:r>
              <w:rPr>
                <w:b/>
                <w:bCs/>
                <w:color w:val="FFFFFF"/>
                <w:sz w:val="18"/>
                <w:szCs w:val="18"/>
              </w:rPr>
              <w:t>To (Dimension)</w:t>
            </w:r>
          </w:p>
        </w:tc>
        <w:tc>
          <w:tcPr>
            <w:tcW w:w="118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7B3FA50A" w14:textId="77777777" w:rsidR="000B5D97" w:rsidRDefault="00647441">
            <w:r>
              <w:rPr>
                <w:b/>
                <w:bCs/>
                <w:color w:val="FFFFFF"/>
                <w:sz w:val="18"/>
                <w:szCs w:val="18"/>
              </w:rPr>
              <w:t>Cardinality</w:t>
            </w:r>
          </w:p>
        </w:tc>
        <w:tc>
          <w:tcPr>
            <w:tcW w:w="2040" w:type="dxa"/>
            <w:tcBorders>
              <w:top w:val="single" w:sz="1" w:space="0" w:color="D1DAE3"/>
              <w:left w:val="single" w:sz="1" w:space="0" w:color="D1DAE3"/>
              <w:bottom w:val="single" w:sz="1" w:space="0" w:color="D1DAE3"/>
              <w:right w:val="single" w:sz="1" w:space="0" w:color="D1DAE3"/>
            </w:tcBorders>
            <w:shd w:val="clear" w:color="auto" w:fill="002B5C"/>
            <w:tcMar>
              <w:top w:w="60" w:type="dxa"/>
              <w:left w:w="100" w:type="dxa"/>
              <w:bottom w:w="60" w:type="dxa"/>
              <w:right w:w="100" w:type="dxa"/>
            </w:tcMar>
            <w:vAlign w:val="center"/>
          </w:tcPr>
          <w:p w14:paraId="53AB793A" w14:textId="77777777" w:rsidR="000B5D97" w:rsidRDefault="00647441">
            <w:r>
              <w:rPr>
                <w:b/>
                <w:bCs/>
                <w:color w:val="FFFFFF"/>
                <w:sz w:val="18"/>
                <w:szCs w:val="18"/>
              </w:rPr>
              <w:t>Status</w:t>
            </w:r>
          </w:p>
        </w:tc>
      </w:tr>
      <w:tr w:rsidR="000B5D97" w14:paraId="727FE1C1" w14:textId="77777777" w:rsidTr="00BB6228">
        <w:tc>
          <w:tcPr>
            <w:tcW w:w="345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6395686" w14:textId="77777777" w:rsidR="000B5D97" w:rsidRDefault="00647441">
            <w:proofErr w:type="gramStart"/>
            <w:r>
              <w:rPr>
                <w:rFonts w:ascii="Consolas" w:eastAsia="Consolas" w:hAnsi="Consolas" w:cs="Consolas"/>
                <w:color w:val="002B5C"/>
                <w:sz w:val="16"/>
                <w:szCs w:val="16"/>
              </w:rPr>
              <w:t>FactPopulation[</w:t>
            </w:r>
            <w:proofErr w:type="gramEnd"/>
            <w:r>
              <w:rPr>
                <w:rFonts w:ascii="Consolas" w:eastAsia="Consolas" w:hAnsi="Consolas" w:cs="Consolas"/>
                <w:color w:val="002B5C"/>
                <w:sz w:val="16"/>
                <w:szCs w:val="16"/>
              </w:rPr>
              <w:t>Gender ID]</w:t>
            </w:r>
          </w:p>
        </w:tc>
        <w:tc>
          <w:tcPr>
            <w:tcW w:w="268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0B92088" w14:textId="77777777" w:rsidR="000B5D97" w:rsidRDefault="00647441">
            <w:proofErr w:type="gramStart"/>
            <w:r>
              <w:rPr>
                <w:rFonts w:ascii="Consolas" w:eastAsia="Consolas" w:hAnsi="Consolas" w:cs="Consolas"/>
                <w:color w:val="002B5C"/>
                <w:sz w:val="16"/>
                <w:szCs w:val="16"/>
              </w:rPr>
              <w:t>DimGender[</w:t>
            </w:r>
            <w:proofErr w:type="gramEnd"/>
            <w:r>
              <w:rPr>
                <w:rFonts w:ascii="Consolas" w:eastAsia="Consolas" w:hAnsi="Consolas" w:cs="Consolas"/>
                <w:color w:val="002B5C"/>
                <w:sz w:val="16"/>
                <w:szCs w:val="16"/>
              </w:rPr>
              <w:t>Gender ID]</w:t>
            </w:r>
          </w:p>
        </w:tc>
        <w:tc>
          <w:tcPr>
            <w:tcW w:w="118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921D0AE"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14F83CB" w14:textId="77777777" w:rsidR="000B5D97" w:rsidRDefault="00647441">
            <w:r>
              <w:rPr>
                <w:color w:val="2C3E50"/>
                <w:sz w:val="18"/>
                <w:szCs w:val="18"/>
              </w:rPr>
              <w:t>Active</w:t>
            </w:r>
          </w:p>
        </w:tc>
      </w:tr>
      <w:tr w:rsidR="000B5D97" w14:paraId="4E89AC9E" w14:textId="77777777" w:rsidTr="00BB6228">
        <w:tc>
          <w:tcPr>
            <w:tcW w:w="345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F048F3E" w14:textId="77777777" w:rsidR="000B5D97" w:rsidRDefault="00647441">
            <w:proofErr w:type="gramStart"/>
            <w:r>
              <w:rPr>
                <w:rFonts w:ascii="Consolas" w:eastAsia="Consolas" w:hAnsi="Consolas" w:cs="Consolas"/>
                <w:color w:val="002B5C"/>
                <w:sz w:val="16"/>
                <w:szCs w:val="16"/>
              </w:rPr>
              <w:t>FactPopulation[</w:t>
            </w:r>
            <w:proofErr w:type="gramEnd"/>
            <w:r>
              <w:rPr>
                <w:rFonts w:ascii="Consolas" w:eastAsia="Consolas" w:hAnsi="Consolas" w:cs="Consolas"/>
                <w:color w:val="002B5C"/>
                <w:sz w:val="16"/>
                <w:szCs w:val="16"/>
              </w:rPr>
              <w:t>AgeGroupKey]</w:t>
            </w:r>
          </w:p>
        </w:tc>
        <w:tc>
          <w:tcPr>
            <w:tcW w:w="268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CF8072D" w14:textId="77777777" w:rsidR="000B5D97" w:rsidRDefault="00647441">
            <w:proofErr w:type="gramStart"/>
            <w:r>
              <w:rPr>
                <w:rFonts w:ascii="Consolas" w:eastAsia="Consolas" w:hAnsi="Consolas" w:cs="Consolas"/>
                <w:color w:val="002B5C"/>
                <w:sz w:val="16"/>
                <w:szCs w:val="16"/>
              </w:rPr>
              <w:t>DimAgeGroup[</w:t>
            </w:r>
            <w:proofErr w:type="gramEnd"/>
            <w:r>
              <w:rPr>
                <w:rFonts w:ascii="Consolas" w:eastAsia="Consolas" w:hAnsi="Consolas" w:cs="Consolas"/>
                <w:color w:val="002B5C"/>
                <w:sz w:val="16"/>
                <w:szCs w:val="16"/>
              </w:rPr>
              <w:t>AgeGroupKey]</w:t>
            </w:r>
          </w:p>
        </w:tc>
        <w:tc>
          <w:tcPr>
            <w:tcW w:w="118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2383864"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1D83583" w14:textId="77777777" w:rsidR="000B5D97" w:rsidRDefault="00647441">
            <w:r>
              <w:rPr>
                <w:color w:val="2C3E50"/>
                <w:sz w:val="18"/>
                <w:szCs w:val="18"/>
              </w:rPr>
              <w:t>Active</w:t>
            </w:r>
          </w:p>
        </w:tc>
      </w:tr>
      <w:tr w:rsidR="000B5D97" w14:paraId="0DBB0996" w14:textId="77777777" w:rsidTr="00BB6228">
        <w:tc>
          <w:tcPr>
            <w:tcW w:w="345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2B014EC" w14:textId="77777777" w:rsidR="000B5D97" w:rsidRDefault="00647441">
            <w:proofErr w:type="gramStart"/>
            <w:r>
              <w:rPr>
                <w:rFonts w:ascii="Consolas" w:eastAsia="Consolas" w:hAnsi="Consolas" w:cs="Consolas"/>
                <w:color w:val="002B5C"/>
                <w:sz w:val="16"/>
                <w:szCs w:val="16"/>
              </w:rPr>
              <w:t>FactPopulation[</w:t>
            </w:r>
            <w:proofErr w:type="gramEnd"/>
            <w:r>
              <w:rPr>
                <w:rFonts w:ascii="Consolas" w:eastAsia="Consolas" w:hAnsi="Consolas" w:cs="Consolas"/>
                <w:color w:val="002B5C"/>
                <w:sz w:val="16"/>
                <w:szCs w:val="16"/>
              </w:rPr>
              <w:t>GeoKey]</w:t>
            </w:r>
          </w:p>
        </w:tc>
        <w:tc>
          <w:tcPr>
            <w:tcW w:w="268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81F6E51" w14:textId="77777777" w:rsidR="000B5D97" w:rsidRDefault="00647441">
            <w:proofErr w:type="gramStart"/>
            <w:r>
              <w:rPr>
                <w:rFonts w:ascii="Consolas" w:eastAsia="Consolas" w:hAnsi="Consolas" w:cs="Consolas"/>
                <w:color w:val="002B5C"/>
                <w:sz w:val="16"/>
                <w:szCs w:val="16"/>
              </w:rPr>
              <w:t>DimGeography[</w:t>
            </w:r>
            <w:proofErr w:type="gramEnd"/>
            <w:r>
              <w:rPr>
                <w:rFonts w:ascii="Consolas" w:eastAsia="Consolas" w:hAnsi="Consolas" w:cs="Consolas"/>
                <w:color w:val="002B5C"/>
                <w:sz w:val="16"/>
                <w:szCs w:val="16"/>
              </w:rPr>
              <w:t>GeoKey]</w:t>
            </w:r>
          </w:p>
        </w:tc>
        <w:tc>
          <w:tcPr>
            <w:tcW w:w="118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8D7BEF7"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7C5E3A5" w14:textId="77777777" w:rsidR="000B5D97" w:rsidRDefault="00647441">
            <w:r>
              <w:rPr>
                <w:color w:val="2C3E50"/>
                <w:sz w:val="18"/>
                <w:szCs w:val="18"/>
              </w:rPr>
              <w:t>Active</w:t>
            </w:r>
          </w:p>
        </w:tc>
      </w:tr>
      <w:tr w:rsidR="000B5D97" w14:paraId="04FBA1A9" w14:textId="77777777" w:rsidTr="00BB6228">
        <w:tc>
          <w:tcPr>
            <w:tcW w:w="345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B6B6E65" w14:textId="77777777" w:rsidR="000B5D97" w:rsidRDefault="00647441">
            <w:proofErr w:type="gramStart"/>
            <w:r>
              <w:rPr>
                <w:rFonts w:ascii="Consolas" w:eastAsia="Consolas" w:hAnsi="Consolas" w:cs="Consolas"/>
                <w:color w:val="002B5C"/>
                <w:sz w:val="16"/>
                <w:szCs w:val="16"/>
              </w:rPr>
              <w:t>FactChronicDisease[</w:t>
            </w:r>
            <w:proofErr w:type="gramEnd"/>
            <w:r>
              <w:rPr>
                <w:rFonts w:ascii="Consolas" w:eastAsia="Consolas" w:hAnsi="Consolas" w:cs="Consolas"/>
                <w:color w:val="002B5C"/>
                <w:sz w:val="16"/>
                <w:szCs w:val="16"/>
              </w:rPr>
              <w:t>Date]</w:t>
            </w:r>
          </w:p>
        </w:tc>
        <w:tc>
          <w:tcPr>
            <w:tcW w:w="268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3770DA8" w14:textId="77777777" w:rsidR="000B5D97" w:rsidRDefault="00647441">
            <w:proofErr w:type="gramStart"/>
            <w:r>
              <w:rPr>
                <w:rFonts w:ascii="Consolas" w:eastAsia="Consolas" w:hAnsi="Consolas" w:cs="Consolas"/>
                <w:color w:val="002B5C"/>
                <w:sz w:val="16"/>
                <w:szCs w:val="16"/>
              </w:rPr>
              <w:t>DimDate[</w:t>
            </w:r>
            <w:proofErr w:type="gramEnd"/>
            <w:r>
              <w:rPr>
                <w:rFonts w:ascii="Consolas" w:eastAsia="Consolas" w:hAnsi="Consolas" w:cs="Consolas"/>
                <w:color w:val="002B5C"/>
                <w:sz w:val="16"/>
                <w:szCs w:val="16"/>
              </w:rPr>
              <w:t>DateID]</w:t>
            </w:r>
          </w:p>
        </w:tc>
        <w:tc>
          <w:tcPr>
            <w:tcW w:w="118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953AE43"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A511E14" w14:textId="77777777" w:rsidR="000B5D97" w:rsidRDefault="00647441">
            <w:r>
              <w:rPr>
                <w:color w:val="2C3E50"/>
                <w:sz w:val="18"/>
                <w:szCs w:val="18"/>
              </w:rPr>
              <w:t>Active</w:t>
            </w:r>
          </w:p>
        </w:tc>
      </w:tr>
      <w:tr w:rsidR="000B5D97" w14:paraId="7523DEA3" w14:textId="77777777" w:rsidTr="00BB6228">
        <w:tc>
          <w:tcPr>
            <w:tcW w:w="345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475934E" w14:textId="77777777" w:rsidR="000B5D97" w:rsidRDefault="00647441">
            <w:proofErr w:type="gramStart"/>
            <w:r>
              <w:rPr>
                <w:rFonts w:ascii="Consolas" w:eastAsia="Consolas" w:hAnsi="Consolas" w:cs="Consolas"/>
                <w:color w:val="002B5C"/>
                <w:sz w:val="16"/>
                <w:szCs w:val="16"/>
              </w:rPr>
              <w:t>FactChronicDisease[</w:t>
            </w:r>
            <w:proofErr w:type="gramEnd"/>
            <w:r>
              <w:rPr>
                <w:rFonts w:ascii="Consolas" w:eastAsia="Consolas" w:hAnsi="Consolas" w:cs="Consolas"/>
                <w:color w:val="002B5C"/>
                <w:sz w:val="16"/>
                <w:szCs w:val="16"/>
              </w:rPr>
              <w:t>Gender ID]</w:t>
            </w:r>
          </w:p>
        </w:tc>
        <w:tc>
          <w:tcPr>
            <w:tcW w:w="268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DA0F90A" w14:textId="77777777" w:rsidR="000B5D97" w:rsidRDefault="00647441">
            <w:proofErr w:type="gramStart"/>
            <w:r>
              <w:rPr>
                <w:rFonts w:ascii="Consolas" w:eastAsia="Consolas" w:hAnsi="Consolas" w:cs="Consolas"/>
                <w:color w:val="002B5C"/>
                <w:sz w:val="16"/>
                <w:szCs w:val="16"/>
              </w:rPr>
              <w:t>DimGender[</w:t>
            </w:r>
            <w:proofErr w:type="gramEnd"/>
            <w:r>
              <w:rPr>
                <w:rFonts w:ascii="Consolas" w:eastAsia="Consolas" w:hAnsi="Consolas" w:cs="Consolas"/>
                <w:color w:val="002B5C"/>
                <w:sz w:val="16"/>
                <w:szCs w:val="16"/>
              </w:rPr>
              <w:t>Gender ID]</w:t>
            </w:r>
          </w:p>
        </w:tc>
        <w:tc>
          <w:tcPr>
            <w:tcW w:w="118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37EEF70"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7B490CD" w14:textId="77777777" w:rsidR="000B5D97" w:rsidRDefault="00647441">
            <w:r>
              <w:rPr>
                <w:color w:val="2C3E50"/>
                <w:sz w:val="18"/>
                <w:szCs w:val="18"/>
              </w:rPr>
              <w:t>Active</w:t>
            </w:r>
          </w:p>
        </w:tc>
      </w:tr>
      <w:tr w:rsidR="000B5D97" w14:paraId="622724BE" w14:textId="77777777" w:rsidTr="00BB6228">
        <w:tc>
          <w:tcPr>
            <w:tcW w:w="345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C210F11" w14:textId="77777777" w:rsidR="000B5D97" w:rsidRDefault="00647441">
            <w:proofErr w:type="gramStart"/>
            <w:r>
              <w:rPr>
                <w:rFonts w:ascii="Consolas" w:eastAsia="Consolas" w:hAnsi="Consolas" w:cs="Consolas"/>
                <w:color w:val="002B5C"/>
                <w:sz w:val="16"/>
                <w:szCs w:val="16"/>
              </w:rPr>
              <w:lastRenderedPageBreak/>
              <w:t>FactChronicDisease[</w:t>
            </w:r>
            <w:proofErr w:type="gramEnd"/>
            <w:r>
              <w:rPr>
                <w:rFonts w:ascii="Consolas" w:eastAsia="Consolas" w:hAnsi="Consolas" w:cs="Consolas"/>
                <w:color w:val="002B5C"/>
                <w:sz w:val="16"/>
                <w:szCs w:val="16"/>
              </w:rPr>
              <w:t>Chronic Disease ID]</w:t>
            </w:r>
          </w:p>
        </w:tc>
        <w:tc>
          <w:tcPr>
            <w:tcW w:w="268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B4C091F" w14:textId="77777777" w:rsidR="000B5D97" w:rsidRDefault="00647441">
            <w:proofErr w:type="gramStart"/>
            <w:r>
              <w:rPr>
                <w:rFonts w:ascii="Consolas" w:eastAsia="Consolas" w:hAnsi="Consolas" w:cs="Consolas"/>
                <w:color w:val="002B5C"/>
                <w:sz w:val="16"/>
                <w:szCs w:val="16"/>
              </w:rPr>
              <w:t>DimChronicDisease[</w:t>
            </w:r>
            <w:proofErr w:type="gramEnd"/>
            <w:r>
              <w:rPr>
                <w:rFonts w:ascii="Consolas" w:eastAsia="Consolas" w:hAnsi="Consolas" w:cs="Consolas"/>
                <w:color w:val="002B5C"/>
                <w:sz w:val="16"/>
                <w:szCs w:val="16"/>
              </w:rPr>
              <w:t>Chronic Disease ID]</w:t>
            </w:r>
          </w:p>
        </w:tc>
        <w:tc>
          <w:tcPr>
            <w:tcW w:w="118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F06AD2C"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E2E52B1" w14:textId="77777777" w:rsidR="000B5D97" w:rsidRDefault="00647441">
            <w:r>
              <w:rPr>
                <w:color w:val="2C3E50"/>
                <w:sz w:val="18"/>
                <w:szCs w:val="18"/>
              </w:rPr>
              <w:t>Active</w:t>
            </w:r>
          </w:p>
        </w:tc>
      </w:tr>
      <w:tr w:rsidR="000B5D97" w14:paraId="6A459711" w14:textId="77777777" w:rsidTr="00BB6228">
        <w:tc>
          <w:tcPr>
            <w:tcW w:w="345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2B98211" w14:textId="77777777" w:rsidR="000B5D97" w:rsidRDefault="00647441">
            <w:proofErr w:type="gramStart"/>
            <w:r>
              <w:rPr>
                <w:rFonts w:ascii="Consolas" w:eastAsia="Consolas" w:hAnsi="Consolas" w:cs="Consolas"/>
                <w:color w:val="002B5C"/>
                <w:sz w:val="16"/>
                <w:szCs w:val="16"/>
              </w:rPr>
              <w:t>FactChronicDisease[</w:t>
            </w:r>
            <w:proofErr w:type="gramEnd"/>
            <w:r>
              <w:rPr>
                <w:rFonts w:ascii="Consolas" w:eastAsia="Consolas" w:hAnsi="Consolas" w:cs="Consolas"/>
                <w:color w:val="002B5C"/>
                <w:sz w:val="16"/>
                <w:szCs w:val="16"/>
              </w:rPr>
              <w:t>Health ZoneID]</w:t>
            </w:r>
          </w:p>
        </w:tc>
        <w:tc>
          <w:tcPr>
            <w:tcW w:w="268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1BF6F02" w14:textId="77777777" w:rsidR="000B5D97" w:rsidRDefault="00647441">
            <w:proofErr w:type="gramStart"/>
            <w:r>
              <w:rPr>
                <w:rFonts w:ascii="Consolas" w:eastAsia="Consolas" w:hAnsi="Consolas" w:cs="Consolas"/>
                <w:color w:val="002B5C"/>
                <w:sz w:val="16"/>
                <w:szCs w:val="16"/>
              </w:rPr>
              <w:t>DimHealthZone[</w:t>
            </w:r>
            <w:proofErr w:type="gramEnd"/>
            <w:r>
              <w:rPr>
                <w:rFonts w:ascii="Consolas" w:eastAsia="Consolas" w:hAnsi="Consolas" w:cs="Consolas"/>
                <w:color w:val="002B5C"/>
                <w:sz w:val="16"/>
                <w:szCs w:val="16"/>
              </w:rPr>
              <w:t>Health ZoneID]</w:t>
            </w:r>
          </w:p>
        </w:tc>
        <w:tc>
          <w:tcPr>
            <w:tcW w:w="118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8129FB4"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D859F85" w14:textId="77777777" w:rsidR="000B5D97" w:rsidRDefault="00647441">
            <w:r>
              <w:rPr>
                <w:color w:val="2C3E50"/>
                <w:sz w:val="18"/>
                <w:szCs w:val="18"/>
              </w:rPr>
              <w:t>Active</w:t>
            </w:r>
          </w:p>
        </w:tc>
      </w:tr>
      <w:tr w:rsidR="000B5D97" w14:paraId="06A2B72A" w14:textId="77777777" w:rsidTr="00BB6228">
        <w:tc>
          <w:tcPr>
            <w:tcW w:w="345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AC15AA5" w14:textId="77777777" w:rsidR="000B5D97" w:rsidRDefault="00647441">
            <w:proofErr w:type="gramStart"/>
            <w:r>
              <w:rPr>
                <w:rFonts w:ascii="Consolas" w:eastAsia="Consolas" w:hAnsi="Consolas" w:cs="Consolas"/>
                <w:color w:val="002B5C"/>
                <w:sz w:val="16"/>
                <w:szCs w:val="16"/>
              </w:rPr>
              <w:t>FactChronicDisease[</w:t>
            </w:r>
            <w:proofErr w:type="gramEnd"/>
            <w:r>
              <w:rPr>
                <w:rFonts w:ascii="Consolas" w:eastAsia="Consolas" w:hAnsi="Consolas" w:cs="Consolas"/>
                <w:color w:val="002B5C"/>
                <w:sz w:val="16"/>
                <w:szCs w:val="16"/>
              </w:rPr>
              <w:t>AgeGroupKey]</w:t>
            </w:r>
          </w:p>
        </w:tc>
        <w:tc>
          <w:tcPr>
            <w:tcW w:w="268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6BF1BE5" w14:textId="77777777" w:rsidR="000B5D97" w:rsidRDefault="00647441">
            <w:proofErr w:type="gramStart"/>
            <w:r>
              <w:rPr>
                <w:rFonts w:ascii="Consolas" w:eastAsia="Consolas" w:hAnsi="Consolas" w:cs="Consolas"/>
                <w:color w:val="002B5C"/>
                <w:sz w:val="16"/>
                <w:szCs w:val="16"/>
              </w:rPr>
              <w:t>DimAgeGroup[</w:t>
            </w:r>
            <w:proofErr w:type="gramEnd"/>
            <w:r>
              <w:rPr>
                <w:rFonts w:ascii="Consolas" w:eastAsia="Consolas" w:hAnsi="Consolas" w:cs="Consolas"/>
                <w:color w:val="002B5C"/>
                <w:sz w:val="16"/>
                <w:szCs w:val="16"/>
              </w:rPr>
              <w:t>AgeGroupKey]</w:t>
            </w:r>
          </w:p>
        </w:tc>
        <w:tc>
          <w:tcPr>
            <w:tcW w:w="118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C9E039F"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4FDC606" w14:textId="77777777" w:rsidR="000B5D97" w:rsidRDefault="00647441">
            <w:r>
              <w:rPr>
                <w:color w:val="2C3E50"/>
                <w:sz w:val="18"/>
                <w:szCs w:val="18"/>
              </w:rPr>
              <w:t>Active</w:t>
            </w:r>
          </w:p>
        </w:tc>
      </w:tr>
      <w:tr w:rsidR="000B5D97" w14:paraId="06E49E39" w14:textId="77777777" w:rsidTr="00BB6228">
        <w:tc>
          <w:tcPr>
            <w:tcW w:w="345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B5977B6" w14:textId="77777777" w:rsidR="000B5D97" w:rsidRDefault="00647441">
            <w:proofErr w:type="gramStart"/>
            <w:r>
              <w:rPr>
                <w:rFonts w:ascii="Consolas" w:eastAsia="Consolas" w:hAnsi="Consolas" w:cs="Consolas"/>
                <w:color w:val="002B5C"/>
                <w:sz w:val="16"/>
                <w:szCs w:val="16"/>
              </w:rPr>
              <w:t>FactHealthZonePopulation[</w:t>
            </w:r>
            <w:proofErr w:type="gramEnd"/>
            <w:r>
              <w:rPr>
                <w:rFonts w:ascii="Consolas" w:eastAsia="Consolas" w:hAnsi="Consolas" w:cs="Consolas"/>
                <w:color w:val="002B5C"/>
                <w:sz w:val="16"/>
                <w:szCs w:val="16"/>
              </w:rPr>
              <w:t>Health ZoneID]</w:t>
            </w:r>
          </w:p>
        </w:tc>
        <w:tc>
          <w:tcPr>
            <w:tcW w:w="268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2525676" w14:textId="77777777" w:rsidR="000B5D97" w:rsidRDefault="00647441">
            <w:proofErr w:type="gramStart"/>
            <w:r>
              <w:rPr>
                <w:rFonts w:ascii="Consolas" w:eastAsia="Consolas" w:hAnsi="Consolas" w:cs="Consolas"/>
                <w:color w:val="002B5C"/>
                <w:sz w:val="16"/>
                <w:szCs w:val="16"/>
              </w:rPr>
              <w:t>DimHealthZone[</w:t>
            </w:r>
            <w:proofErr w:type="gramEnd"/>
            <w:r>
              <w:rPr>
                <w:rFonts w:ascii="Consolas" w:eastAsia="Consolas" w:hAnsi="Consolas" w:cs="Consolas"/>
                <w:color w:val="002B5C"/>
                <w:sz w:val="16"/>
                <w:szCs w:val="16"/>
              </w:rPr>
              <w:t>Health ZoneID]</w:t>
            </w:r>
          </w:p>
        </w:tc>
        <w:tc>
          <w:tcPr>
            <w:tcW w:w="118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BCBC26F"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2EF06CC" w14:textId="77777777" w:rsidR="000B5D97" w:rsidRDefault="00647441">
            <w:r>
              <w:rPr>
                <w:color w:val="2C3E50"/>
                <w:sz w:val="18"/>
                <w:szCs w:val="18"/>
              </w:rPr>
              <w:t>Active</w:t>
            </w:r>
          </w:p>
        </w:tc>
      </w:tr>
      <w:tr w:rsidR="000B5D97" w14:paraId="14FBD4A4" w14:textId="77777777" w:rsidTr="00BB6228">
        <w:tc>
          <w:tcPr>
            <w:tcW w:w="345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B96A995" w14:textId="77777777" w:rsidR="000B5D97" w:rsidRDefault="00647441">
            <w:proofErr w:type="gramStart"/>
            <w:r>
              <w:rPr>
                <w:rFonts w:ascii="Consolas" w:eastAsia="Consolas" w:hAnsi="Consolas" w:cs="Consolas"/>
                <w:color w:val="002B5C"/>
                <w:sz w:val="16"/>
                <w:szCs w:val="16"/>
              </w:rPr>
              <w:t>FactHealthZonePopulation[</w:t>
            </w:r>
            <w:proofErr w:type="gramEnd"/>
            <w:r>
              <w:rPr>
                <w:rFonts w:ascii="Consolas" w:eastAsia="Consolas" w:hAnsi="Consolas" w:cs="Consolas"/>
                <w:color w:val="002B5C"/>
                <w:sz w:val="16"/>
                <w:szCs w:val="16"/>
              </w:rPr>
              <w:t>AgeGroupKey]</w:t>
            </w:r>
          </w:p>
        </w:tc>
        <w:tc>
          <w:tcPr>
            <w:tcW w:w="268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DF46770" w14:textId="77777777" w:rsidR="000B5D97" w:rsidRDefault="00647441">
            <w:proofErr w:type="gramStart"/>
            <w:r>
              <w:rPr>
                <w:rFonts w:ascii="Consolas" w:eastAsia="Consolas" w:hAnsi="Consolas" w:cs="Consolas"/>
                <w:color w:val="002B5C"/>
                <w:sz w:val="16"/>
                <w:szCs w:val="16"/>
              </w:rPr>
              <w:t>DimAgeGroup[</w:t>
            </w:r>
            <w:proofErr w:type="gramEnd"/>
            <w:r>
              <w:rPr>
                <w:rFonts w:ascii="Consolas" w:eastAsia="Consolas" w:hAnsi="Consolas" w:cs="Consolas"/>
                <w:color w:val="002B5C"/>
                <w:sz w:val="16"/>
                <w:szCs w:val="16"/>
              </w:rPr>
              <w:t>AgeGroupKey]</w:t>
            </w:r>
          </w:p>
        </w:tc>
        <w:tc>
          <w:tcPr>
            <w:tcW w:w="118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430F0E8"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496B71E" w14:textId="77777777" w:rsidR="000B5D97" w:rsidRDefault="00647441">
            <w:r>
              <w:rPr>
                <w:color w:val="2C3E50"/>
                <w:sz w:val="18"/>
                <w:szCs w:val="18"/>
              </w:rPr>
              <w:t>Active</w:t>
            </w:r>
          </w:p>
        </w:tc>
      </w:tr>
      <w:tr w:rsidR="000B5D97" w14:paraId="063EE9DC" w14:textId="77777777" w:rsidTr="00BB6228">
        <w:tc>
          <w:tcPr>
            <w:tcW w:w="345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C1949C8" w14:textId="77777777" w:rsidR="000B5D97" w:rsidRDefault="00647441">
            <w:proofErr w:type="gramStart"/>
            <w:r>
              <w:rPr>
                <w:rFonts w:ascii="Consolas" w:eastAsia="Consolas" w:hAnsi="Consolas" w:cs="Consolas"/>
                <w:color w:val="002B5C"/>
                <w:sz w:val="16"/>
                <w:szCs w:val="16"/>
              </w:rPr>
              <w:t>FactHealthZonePopulation[</w:t>
            </w:r>
            <w:proofErr w:type="gramEnd"/>
            <w:r>
              <w:rPr>
                <w:rFonts w:ascii="Consolas" w:eastAsia="Consolas" w:hAnsi="Consolas" w:cs="Consolas"/>
                <w:color w:val="002B5C"/>
                <w:sz w:val="16"/>
                <w:szCs w:val="16"/>
              </w:rPr>
              <w:t>Gender ID]</w:t>
            </w:r>
          </w:p>
        </w:tc>
        <w:tc>
          <w:tcPr>
            <w:tcW w:w="268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1304BF6" w14:textId="77777777" w:rsidR="000B5D97" w:rsidRDefault="00647441">
            <w:proofErr w:type="gramStart"/>
            <w:r>
              <w:rPr>
                <w:rFonts w:ascii="Consolas" w:eastAsia="Consolas" w:hAnsi="Consolas" w:cs="Consolas"/>
                <w:color w:val="002B5C"/>
                <w:sz w:val="16"/>
                <w:szCs w:val="16"/>
              </w:rPr>
              <w:t>DimGender[</w:t>
            </w:r>
            <w:proofErr w:type="gramEnd"/>
            <w:r>
              <w:rPr>
                <w:rFonts w:ascii="Consolas" w:eastAsia="Consolas" w:hAnsi="Consolas" w:cs="Consolas"/>
                <w:color w:val="002B5C"/>
                <w:sz w:val="16"/>
                <w:szCs w:val="16"/>
              </w:rPr>
              <w:t>Gender ID]</w:t>
            </w:r>
          </w:p>
        </w:tc>
        <w:tc>
          <w:tcPr>
            <w:tcW w:w="118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4DEC8BB"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1C74F6D" w14:textId="77777777" w:rsidR="000B5D97" w:rsidRDefault="00647441">
            <w:r>
              <w:rPr>
                <w:color w:val="2C3E50"/>
                <w:sz w:val="18"/>
                <w:szCs w:val="18"/>
              </w:rPr>
              <w:t>Active</w:t>
            </w:r>
          </w:p>
        </w:tc>
      </w:tr>
      <w:tr w:rsidR="000B5D97" w14:paraId="38CE450A" w14:textId="77777777" w:rsidTr="00BB6228">
        <w:tc>
          <w:tcPr>
            <w:tcW w:w="345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69E47B5" w14:textId="77777777" w:rsidR="000B5D97" w:rsidRDefault="00647441">
            <w:proofErr w:type="gramStart"/>
            <w:r>
              <w:rPr>
                <w:rFonts w:ascii="Consolas" w:eastAsia="Consolas" w:hAnsi="Consolas" w:cs="Consolas"/>
                <w:color w:val="002B5C"/>
                <w:sz w:val="16"/>
                <w:szCs w:val="16"/>
              </w:rPr>
              <w:t>FactHospitalization[</w:t>
            </w:r>
            <w:proofErr w:type="gramEnd"/>
            <w:r>
              <w:rPr>
                <w:rFonts w:ascii="Consolas" w:eastAsia="Consolas" w:hAnsi="Consolas" w:cs="Consolas"/>
                <w:color w:val="002B5C"/>
                <w:sz w:val="16"/>
                <w:szCs w:val="16"/>
              </w:rPr>
              <w:t>DateID]</w:t>
            </w:r>
          </w:p>
        </w:tc>
        <w:tc>
          <w:tcPr>
            <w:tcW w:w="268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7131B9BA" w14:textId="77777777" w:rsidR="000B5D97" w:rsidRDefault="00647441">
            <w:proofErr w:type="gramStart"/>
            <w:r>
              <w:rPr>
                <w:rFonts w:ascii="Consolas" w:eastAsia="Consolas" w:hAnsi="Consolas" w:cs="Consolas"/>
                <w:color w:val="002B5C"/>
                <w:sz w:val="16"/>
                <w:szCs w:val="16"/>
              </w:rPr>
              <w:t>DimDate[</w:t>
            </w:r>
            <w:proofErr w:type="gramEnd"/>
            <w:r>
              <w:rPr>
                <w:rFonts w:ascii="Consolas" w:eastAsia="Consolas" w:hAnsi="Consolas" w:cs="Consolas"/>
                <w:color w:val="002B5C"/>
                <w:sz w:val="16"/>
                <w:szCs w:val="16"/>
              </w:rPr>
              <w:t>DateID]</w:t>
            </w:r>
          </w:p>
        </w:tc>
        <w:tc>
          <w:tcPr>
            <w:tcW w:w="118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1BAEFFA5"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3922626" w14:textId="77777777" w:rsidR="000B5D97" w:rsidRDefault="00647441">
            <w:r>
              <w:rPr>
                <w:color w:val="2C3E50"/>
                <w:sz w:val="18"/>
                <w:szCs w:val="18"/>
              </w:rPr>
              <w:t>Active</w:t>
            </w:r>
          </w:p>
        </w:tc>
      </w:tr>
      <w:tr w:rsidR="000B5D97" w14:paraId="0B891F5D" w14:textId="77777777" w:rsidTr="00BB6228">
        <w:tc>
          <w:tcPr>
            <w:tcW w:w="345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C3B642D" w14:textId="77777777" w:rsidR="000B5D97" w:rsidRDefault="00647441">
            <w:proofErr w:type="gramStart"/>
            <w:r>
              <w:rPr>
                <w:rFonts w:ascii="Consolas" w:eastAsia="Consolas" w:hAnsi="Consolas" w:cs="Consolas"/>
                <w:color w:val="002B5C"/>
                <w:sz w:val="16"/>
                <w:szCs w:val="16"/>
              </w:rPr>
              <w:t>FactHospitalization[</w:t>
            </w:r>
            <w:proofErr w:type="gramEnd"/>
            <w:r>
              <w:rPr>
                <w:rFonts w:ascii="Consolas" w:eastAsia="Consolas" w:hAnsi="Consolas" w:cs="Consolas"/>
                <w:color w:val="002B5C"/>
                <w:sz w:val="16"/>
                <w:szCs w:val="16"/>
              </w:rPr>
              <w:t>GeoKey]</w:t>
            </w:r>
          </w:p>
        </w:tc>
        <w:tc>
          <w:tcPr>
            <w:tcW w:w="268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D7F007D" w14:textId="77777777" w:rsidR="000B5D97" w:rsidRDefault="00647441">
            <w:proofErr w:type="gramStart"/>
            <w:r>
              <w:rPr>
                <w:rFonts w:ascii="Consolas" w:eastAsia="Consolas" w:hAnsi="Consolas" w:cs="Consolas"/>
                <w:color w:val="002B5C"/>
                <w:sz w:val="16"/>
                <w:szCs w:val="16"/>
              </w:rPr>
              <w:t>DimGeography[</w:t>
            </w:r>
            <w:proofErr w:type="gramEnd"/>
            <w:r>
              <w:rPr>
                <w:rFonts w:ascii="Consolas" w:eastAsia="Consolas" w:hAnsi="Consolas" w:cs="Consolas"/>
                <w:color w:val="002B5C"/>
                <w:sz w:val="16"/>
                <w:szCs w:val="16"/>
              </w:rPr>
              <w:t>GeoKey]</w:t>
            </w:r>
          </w:p>
        </w:tc>
        <w:tc>
          <w:tcPr>
            <w:tcW w:w="118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C42BC10"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7358701" w14:textId="77777777" w:rsidR="000B5D97" w:rsidRDefault="00647441">
            <w:r>
              <w:rPr>
                <w:color w:val="2C3E50"/>
                <w:sz w:val="18"/>
                <w:szCs w:val="18"/>
              </w:rPr>
              <w:t>Active</w:t>
            </w:r>
          </w:p>
        </w:tc>
      </w:tr>
      <w:tr w:rsidR="000B5D97" w14:paraId="1441D1FB" w14:textId="77777777" w:rsidTr="00BB6228">
        <w:tc>
          <w:tcPr>
            <w:tcW w:w="345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684D8C7" w14:textId="77777777" w:rsidR="000B5D97" w:rsidRDefault="00647441">
            <w:proofErr w:type="gramStart"/>
            <w:r>
              <w:rPr>
                <w:rFonts w:ascii="Consolas" w:eastAsia="Consolas" w:hAnsi="Consolas" w:cs="Consolas"/>
                <w:color w:val="002B5C"/>
                <w:sz w:val="16"/>
                <w:szCs w:val="16"/>
              </w:rPr>
              <w:t>FactHospitalization[</w:t>
            </w:r>
            <w:proofErr w:type="gramEnd"/>
            <w:r>
              <w:rPr>
                <w:rFonts w:ascii="Consolas" w:eastAsia="Consolas" w:hAnsi="Consolas" w:cs="Consolas"/>
                <w:color w:val="002B5C"/>
                <w:sz w:val="16"/>
                <w:szCs w:val="16"/>
              </w:rPr>
              <w:t>Diagnosis ID]</w:t>
            </w:r>
          </w:p>
        </w:tc>
        <w:tc>
          <w:tcPr>
            <w:tcW w:w="268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17D014A" w14:textId="77777777" w:rsidR="000B5D97" w:rsidRDefault="00647441">
            <w:proofErr w:type="gramStart"/>
            <w:r>
              <w:rPr>
                <w:rFonts w:ascii="Consolas" w:eastAsia="Consolas" w:hAnsi="Consolas" w:cs="Consolas"/>
                <w:color w:val="002B5C"/>
                <w:sz w:val="16"/>
                <w:szCs w:val="16"/>
              </w:rPr>
              <w:t>DimDiagnosis[</w:t>
            </w:r>
            <w:proofErr w:type="gramEnd"/>
            <w:r>
              <w:rPr>
                <w:rFonts w:ascii="Consolas" w:eastAsia="Consolas" w:hAnsi="Consolas" w:cs="Consolas"/>
                <w:color w:val="002B5C"/>
                <w:sz w:val="16"/>
                <w:szCs w:val="16"/>
              </w:rPr>
              <w:t>Diagnosis ID]</w:t>
            </w:r>
          </w:p>
        </w:tc>
        <w:tc>
          <w:tcPr>
            <w:tcW w:w="118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43A75A29"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063AAE6A" w14:textId="77777777" w:rsidR="000B5D97" w:rsidRDefault="00647441">
            <w:r>
              <w:rPr>
                <w:color w:val="2C3E50"/>
                <w:sz w:val="18"/>
                <w:szCs w:val="18"/>
              </w:rPr>
              <w:t>Active</w:t>
            </w:r>
          </w:p>
        </w:tc>
      </w:tr>
      <w:tr w:rsidR="000B5D97" w14:paraId="314FC5D1" w14:textId="77777777" w:rsidTr="00BB6228">
        <w:tc>
          <w:tcPr>
            <w:tcW w:w="345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C2149E0" w14:textId="77777777" w:rsidR="000B5D97" w:rsidRDefault="00647441">
            <w:proofErr w:type="gramStart"/>
            <w:r>
              <w:rPr>
                <w:rFonts w:ascii="Consolas" w:eastAsia="Consolas" w:hAnsi="Consolas" w:cs="Consolas"/>
                <w:color w:val="002B5C"/>
                <w:sz w:val="16"/>
                <w:szCs w:val="16"/>
              </w:rPr>
              <w:t>FactHospitalizationNumbers[</w:t>
            </w:r>
            <w:proofErr w:type="gramEnd"/>
            <w:r>
              <w:rPr>
                <w:rFonts w:ascii="Consolas" w:eastAsia="Consolas" w:hAnsi="Consolas" w:cs="Consolas"/>
                <w:color w:val="002B5C"/>
                <w:sz w:val="16"/>
                <w:szCs w:val="16"/>
              </w:rPr>
              <w:t>DateID]</w:t>
            </w:r>
          </w:p>
        </w:tc>
        <w:tc>
          <w:tcPr>
            <w:tcW w:w="2685"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41BD8FC" w14:textId="77777777" w:rsidR="000B5D97" w:rsidRDefault="00647441">
            <w:proofErr w:type="gramStart"/>
            <w:r>
              <w:rPr>
                <w:rFonts w:ascii="Consolas" w:eastAsia="Consolas" w:hAnsi="Consolas" w:cs="Consolas"/>
                <w:color w:val="002B5C"/>
                <w:sz w:val="16"/>
                <w:szCs w:val="16"/>
              </w:rPr>
              <w:t>DimDate[</w:t>
            </w:r>
            <w:proofErr w:type="gramEnd"/>
            <w:r>
              <w:rPr>
                <w:rFonts w:ascii="Consolas" w:eastAsia="Consolas" w:hAnsi="Consolas" w:cs="Consolas"/>
                <w:color w:val="002B5C"/>
                <w:sz w:val="16"/>
                <w:szCs w:val="16"/>
              </w:rPr>
              <w:t>DateID]</w:t>
            </w:r>
          </w:p>
        </w:tc>
        <w:tc>
          <w:tcPr>
            <w:tcW w:w="118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B6027BF"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2E188F3" w14:textId="77777777" w:rsidR="000B5D97" w:rsidRDefault="00647441">
            <w:r>
              <w:rPr>
                <w:color w:val="2C3E50"/>
                <w:sz w:val="18"/>
                <w:szCs w:val="18"/>
              </w:rPr>
              <w:t>Active</w:t>
            </w:r>
          </w:p>
        </w:tc>
      </w:tr>
      <w:tr w:rsidR="000B5D97" w14:paraId="21EBF9B0" w14:textId="77777777" w:rsidTr="00BB6228">
        <w:tc>
          <w:tcPr>
            <w:tcW w:w="345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5C64C036" w14:textId="77777777" w:rsidR="000B5D97" w:rsidRDefault="00647441">
            <w:proofErr w:type="gramStart"/>
            <w:r>
              <w:rPr>
                <w:rFonts w:ascii="Consolas" w:eastAsia="Consolas" w:hAnsi="Consolas" w:cs="Consolas"/>
                <w:color w:val="002B5C"/>
                <w:sz w:val="16"/>
                <w:szCs w:val="16"/>
              </w:rPr>
              <w:t>FactHospitalizationNumbers[</w:t>
            </w:r>
            <w:proofErr w:type="gramEnd"/>
            <w:r>
              <w:rPr>
                <w:rFonts w:ascii="Consolas" w:eastAsia="Consolas" w:hAnsi="Consolas" w:cs="Consolas"/>
                <w:color w:val="002B5C"/>
                <w:sz w:val="16"/>
                <w:szCs w:val="16"/>
              </w:rPr>
              <w:t>GeoKey]</w:t>
            </w:r>
          </w:p>
        </w:tc>
        <w:tc>
          <w:tcPr>
            <w:tcW w:w="2685"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202EB6EE" w14:textId="77777777" w:rsidR="000B5D97" w:rsidRDefault="00647441">
            <w:proofErr w:type="gramStart"/>
            <w:r>
              <w:rPr>
                <w:rFonts w:ascii="Consolas" w:eastAsia="Consolas" w:hAnsi="Consolas" w:cs="Consolas"/>
                <w:color w:val="002B5C"/>
                <w:sz w:val="16"/>
                <w:szCs w:val="16"/>
              </w:rPr>
              <w:t>DimGeography[</w:t>
            </w:r>
            <w:proofErr w:type="gramEnd"/>
            <w:r>
              <w:rPr>
                <w:rFonts w:ascii="Consolas" w:eastAsia="Consolas" w:hAnsi="Consolas" w:cs="Consolas"/>
                <w:color w:val="002B5C"/>
                <w:sz w:val="16"/>
                <w:szCs w:val="16"/>
              </w:rPr>
              <w:t>GeoKey]</w:t>
            </w:r>
          </w:p>
        </w:tc>
        <w:tc>
          <w:tcPr>
            <w:tcW w:w="118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B2C7DBC" w14:textId="77777777" w:rsidR="000B5D97" w:rsidRDefault="00647441">
            <w:r>
              <w:rPr>
                <w:color w:val="2C3E50"/>
                <w:sz w:val="18"/>
                <w:szCs w:val="18"/>
              </w:rPr>
              <w:t>Many:1</w:t>
            </w:r>
          </w:p>
        </w:tc>
        <w:tc>
          <w:tcPr>
            <w:tcW w:w="2040" w:type="dxa"/>
            <w:tcBorders>
              <w:top w:val="single" w:sz="1" w:space="0" w:color="D1DAE3"/>
              <w:left w:val="single" w:sz="1" w:space="0" w:color="D1DAE3"/>
              <w:bottom w:val="single" w:sz="1" w:space="0" w:color="D1DAE3"/>
              <w:right w:val="single" w:sz="1" w:space="0" w:color="D1DAE3"/>
            </w:tcBorders>
            <w:shd w:val="clear" w:color="auto" w:fill="F4F6F8"/>
            <w:tcMar>
              <w:top w:w="60" w:type="dxa"/>
              <w:left w:w="100" w:type="dxa"/>
              <w:bottom w:w="60" w:type="dxa"/>
              <w:right w:w="100" w:type="dxa"/>
            </w:tcMar>
            <w:vAlign w:val="center"/>
          </w:tcPr>
          <w:p w14:paraId="34E074C2" w14:textId="77777777" w:rsidR="000B5D97" w:rsidRDefault="00647441">
            <w:r>
              <w:rPr>
                <w:color w:val="2C3E50"/>
                <w:sz w:val="18"/>
                <w:szCs w:val="18"/>
              </w:rPr>
              <w:t>Active</w:t>
            </w:r>
          </w:p>
        </w:tc>
      </w:tr>
    </w:tbl>
    <w:p w14:paraId="6E318D82" w14:textId="77777777" w:rsidR="000B5D97" w:rsidRDefault="00647441">
      <w:pPr>
        <w:pBdr>
          <w:bottom w:val="single" w:sz="4" w:space="4" w:color="FFB81C"/>
        </w:pBdr>
        <w:spacing w:before="360" w:after="120"/>
      </w:pPr>
      <w:r>
        <w:rPr>
          <w:sz w:val="22"/>
          <w:szCs w:val="22"/>
        </w:rPr>
        <w:t xml:space="preserve">  </w:t>
      </w:r>
      <w:r>
        <w:rPr>
          <w:b/>
          <w:bCs/>
          <w:color w:val="002B5C"/>
          <w:sz w:val="26"/>
          <w:szCs w:val="26"/>
        </w:rPr>
        <w:t>5. DAX Measures Reference</w:t>
      </w:r>
    </w:p>
    <w:p w14:paraId="7E0EA657" w14:textId="77777777" w:rsidR="000B5D97" w:rsidRDefault="00647441">
      <w:pPr>
        <w:spacing w:before="60" w:after="60"/>
      </w:pPr>
      <w:r>
        <w:rPr>
          <w:color w:val="2C3E50"/>
          <w:sz w:val="19"/>
          <w:szCs w:val="19"/>
        </w:rPr>
        <w:t>All measures organized by source table. Each measure includes its DAX formula and a plain-language description of what it calculates and how it should be used.</w:t>
      </w:r>
    </w:p>
    <w:p w14:paraId="13104A06" w14:textId="77777777" w:rsidR="000B5D97" w:rsidRDefault="00647441">
      <w:pPr>
        <w:spacing w:before="240" w:after="80"/>
      </w:pPr>
      <w:r>
        <w:rPr>
          <w:b/>
          <w:bCs/>
          <w:color w:val="0065A4"/>
          <w:sz w:val="22"/>
          <w:szCs w:val="22"/>
        </w:rPr>
        <w:t>All Chronic Diseases (FactChronicDisease)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4D178BBE"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2F489BD" w14:textId="77777777" w:rsidR="000B5D97" w:rsidRDefault="00647441">
            <w:r>
              <w:rPr>
                <w:b/>
                <w:bCs/>
                <w:color w:val="2C3E50"/>
                <w:sz w:val="18"/>
                <w:szCs w:val="18"/>
              </w:rPr>
              <w:t>Total Prevalence</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A551564" w14:textId="77777777" w:rsidR="000B5D97" w:rsidRDefault="00647441">
            <w:proofErr w:type="gramStart"/>
            <w:r>
              <w:rPr>
                <w:rFonts w:ascii="Consolas" w:eastAsia="Consolas" w:hAnsi="Consolas" w:cs="Consolas"/>
                <w:color w:val="002B5C"/>
                <w:sz w:val="16"/>
                <w:szCs w:val="16"/>
              </w:rPr>
              <w:t>SUM(</w:t>
            </w:r>
            <w:proofErr w:type="gramEnd"/>
            <w:r>
              <w:rPr>
                <w:rFonts w:ascii="Consolas" w:eastAsia="Consolas" w:hAnsi="Consolas" w:cs="Consolas"/>
                <w:color w:val="002B5C"/>
                <w:sz w:val="16"/>
                <w:szCs w:val="16"/>
              </w:rPr>
              <w:t>'All Chronic Diseases'[prevalence])</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1D226F61" w14:textId="77777777" w:rsidR="000B5D97" w:rsidRDefault="00647441">
            <w:r>
              <w:rPr>
                <w:color w:val="2C3E50"/>
                <w:sz w:val="18"/>
                <w:szCs w:val="18"/>
              </w:rPr>
              <w:t>Sums the raw count of individuals diagnosed with a chronic condition across the current filter context (disease, zone, gender, age, year). Base building block for prevalence rate calculations.</w:t>
            </w:r>
          </w:p>
        </w:tc>
      </w:tr>
    </w:tbl>
    <w:p w14:paraId="1B58D802"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31EC8B62"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A63925A" w14:textId="77777777" w:rsidR="000B5D97" w:rsidRDefault="00647441">
            <w:r>
              <w:rPr>
                <w:b/>
                <w:bCs/>
                <w:color w:val="2C3E50"/>
                <w:sz w:val="18"/>
                <w:szCs w:val="18"/>
              </w:rPr>
              <w:t>Chronic Population Denominator</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8F2676E" w14:textId="77777777" w:rsidR="000B5D97" w:rsidRDefault="00647441">
            <w:proofErr w:type="gramStart"/>
            <w:r>
              <w:rPr>
                <w:rFonts w:ascii="Consolas" w:eastAsia="Consolas" w:hAnsi="Consolas" w:cs="Consolas"/>
                <w:color w:val="002B5C"/>
                <w:sz w:val="16"/>
                <w:szCs w:val="16"/>
              </w:rPr>
              <w:t>SUM(</w:t>
            </w:r>
            <w:proofErr w:type="gramEnd"/>
            <w:r>
              <w:rPr>
                <w:rFonts w:ascii="Consolas" w:eastAsia="Consolas" w:hAnsi="Consolas" w:cs="Consolas"/>
                <w:color w:val="002B5C"/>
                <w:sz w:val="16"/>
                <w:szCs w:val="16"/>
              </w:rPr>
              <w:t>'All Chronic Diseases'[population])</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2676AD8C" w14:textId="77777777" w:rsidR="000B5D97" w:rsidRDefault="00647441">
            <w:r>
              <w:rPr>
                <w:color w:val="2C3E50"/>
                <w:sz w:val="18"/>
                <w:szCs w:val="18"/>
              </w:rPr>
              <w:t>Sums the reference population used as the denominator when calculating prevalence rates. This population is specific to the disease/zone/age/gender/year combination and comes directly from CCDSS data.</w:t>
            </w:r>
          </w:p>
        </w:tc>
      </w:tr>
    </w:tbl>
    <w:p w14:paraId="5AABF8EE"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60BE8491"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279A37F" w14:textId="77777777" w:rsidR="000B5D97" w:rsidRDefault="00647441">
            <w:r>
              <w:rPr>
                <w:b/>
                <w:bCs/>
                <w:color w:val="2C3E50"/>
                <w:sz w:val="18"/>
                <w:szCs w:val="18"/>
              </w:rPr>
              <w:t>Prevalence Rate per 1000</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F81FB3A" w14:textId="77777777" w:rsidR="000B5D97" w:rsidRDefault="00647441">
            <w:proofErr w:type="gramStart"/>
            <w:r>
              <w:rPr>
                <w:rFonts w:ascii="Consolas" w:eastAsia="Consolas" w:hAnsi="Consolas" w:cs="Consolas"/>
                <w:color w:val="002B5C"/>
                <w:sz w:val="16"/>
                <w:szCs w:val="16"/>
              </w:rPr>
              <w:t>DIVIDE(</w:t>
            </w:r>
            <w:proofErr w:type="gramEnd"/>
            <w:r>
              <w:rPr>
                <w:rFonts w:ascii="Consolas" w:eastAsia="Consolas" w:hAnsi="Consolas" w:cs="Consolas"/>
                <w:color w:val="002B5C"/>
                <w:sz w:val="16"/>
                <w:szCs w:val="16"/>
              </w:rPr>
              <w:t>[Total Prevalence], [Chronic Population Denominator]) * 1000</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188FD3D6" w14:textId="77777777" w:rsidR="000B5D97" w:rsidRDefault="00647441">
            <w:r>
              <w:rPr>
                <w:color w:val="2C3E50"/>
                <w:sz w:val="18"/>
                <w:szCs w:val="18"/>
              </w:rPr>
              <w:t>Calculates the number of people with a chronic condition per 1,000 population. Enables fair comparison across zones and demographics with different population sizes. Example: a rate of 85 means 85 people per 1,000 have the condition.</w:t>
            </w:r>
          </w:p>
        </w:tc>
      </w:tr>
    </w:tbl>
    <w:p w14:paraId="07F0A7FD"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75023571"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6694B4F" w14:textId="77777777" w:rsidR="000B5D97" w:rsidRDefault="00647441">
            <w:r>
              <w:rPr>
                <w:b/>
                <w:bCs/>
                <w:color w:val="2C3E50"/>
                <w:sz w:val="18"/>
                <w:szCs w:val="18"/>
              </w:rPr>
              <w:t>Zone Disparity Ratio</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07AEA99" w14:textId="77777777" w:rsidR="000B5D97" w:rsidRDefault="00647441">
            <w:proofErr w:type="gramStart"/>
            <w:r>
              <w:rPr>
                <w:rFonts w:ascii="Consolas" w:eastAsia="Consolas" w:hAnsi="Consolas" w:cs="Consolas"/>
                <w:color w:val="002B5C"/>
                <w:sz w:val="16"/>
                <w:szCs w:val="16"/>
              </w:rPr>
              <w:t xml:space="preserve">DIVIDE(  </w:t>
            </w:r>
            <w:proofErr w:type="gramEnd"/>
            <w:r>
              <w:rPr>
                <w:rFonts w:ascii="Consolas" w:eastAsia="Consolas" w:hAnsi="Consolas" w:cs="Consolas"/>
                <w:color w:val="002B5C"/>
                <w:sz w:val="16"/>
                <w:szCs w:val="16"/>
              </w:rPr>
              <w:t xml:space="preserve"> MAXX(ALL('NovaScotia Health Zones'[Health Zone]),     [Prevalence Rate per 1000]),   MINX(ALL('NovaScotia Health Zones'[Health Zone]),     [Prevalence Rate per 1000]) )</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06869B58" w14:textId="77777777" w:rsidR="000B5D97" w:rsidRDefault="00647441">
            <w:r>
              <w:rPr>
                <w:color w:val="2C3E50"/>
                <w:sz w:val="18"/>
                <w:szCs w:val="18"/>
              </w:rPr>
              <w:t>Divides the highest zone prevalence rate by the lowest zone prevalence rate, ignoring any zone filter. A ratio of 1.47 means the worst zone has 47% higher disease burden than the best. Useful for identifying geographic health inequities.</w:t>
            </w:r>
          </w:p>
        </w:tc>
      </w:tr>
    </w:tbl>
    <w:p w14:paraId="70C91768" w14:textId="77777777" w:rsidR="000B5D97" w:rsidRDefault="000B5D97">
      <w:pPr>
        <w:spacing w:after="60"/>
      </w:pPr>
    </w:p>
    <w:p w14:paraId="6D93EC30" w14:textId="77777777" w:rsidR="000B5D97" w:rsidRDefault="00647441">
      <w:pPr>
        <w:spacing w:before="240" w:after="80"/>
      </w:pPr>
      <w:r>
        <w:rPr>
          <w:b/>
          <w:bCs/>
          <w:color w:val="0065A4"/>
          <w:sz w:val="22"/>
          <w:szCs w:val="22"/>
        </w:rPr>
        <w:t>Health Zone Population (FactHealthZonePopulation)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2312"/>
        <w:gridCol w:w="4864"/>
      </w:tblGrid>
      <w:tr w:rsidR="000B5D97" w14:paraId="22EE52E9"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ED8CD92" w14:textId="77777777" w:rsidR="000B5D97" w:rsidRDefault="00647441">
            <w:r>
              <w:rPr>
                <w:b/>
                <w:bCs/>
                <w:color w:val="2C3E50"/>
                <w:sz w:val="18"/>
                <w:szCs w:val="18"/>
              </w:rPr>
              <w:lastRenderedPageBreak/>
              <w:t>Population(total)</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E5335AD" w14:textId="77777777" w:rsidR="000B5D97" w:rsidRDefault="00647441">
            <w:proofErr w:type="gramStart"/>
            <w:r>
              <w:rPr>
                <w:rFonts w:ascii="Consolas" w:eastAsia="Consolas" w:hAnsi="Consolas" w:cs="Consolas"/>
                <w:color w:val="002B5C"/>
                <w:sz w:val="16"/>
                <w:szCs w:val="16"/>
              </w:rPr>
              <w:t>SUM(</w:t>
            </w:r>
            <w:proofErr w:type="gramEnd"/>
            <w:r>
              <w:rPr>
                <w:rFonts w:ascii="Consolas" w:eastAsia="Consolas" w:hAnsi="Consolas" w:cs="Consolas"/>
                <w:color w:val="002B5C"/>
                <w:sz w:val="16"/>
                <w:szCs w:val="16"/>
              </w:rPr>
              <w:t>'Health Zone Population'[Population])</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193F0D4F" w14:textId="77777777" w:rsidR="000B5D97" w:rsidRDefault="00647441">
            <w:r>
              <w:rPr>
                <w:color w:val="2C3E50"/>
                <w:sz w:val="18"/>
                <w:szCs w:val="18"/>
              </w:rPr>
              <w:t>Total zone population from the 2021 Census. Base measure for zone-level demographics. Responds to DimHealthZone, DimAgeGroup, and DimGender slicers via foreign key relationships.</w:t>
            </w:r>
          </w:p>
        </w:tc>
      </w:tr>
    </w:tbl>
    <w:p w14:paraId="2BEF8BDD"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26BE1405"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FD5613F" w14:textId="77777777" w:rsidR="000B5D97" w:rsidRDefault="00647441">
            <w:r>
              <w:rPr>
                <w:b/>
                <w:bCs/>
                <w:color w:val="2C3E50"/>
                <w:sz w:val="18"/>
                <w:szCs w:val="18"/>
              </w:rPr>
              <w:t>Male Population</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8007E0F" w14:textId="77777777" w:rsidR="000B5D97" w:rsidRDefault="00647441">
            <w:proofErr w:type="gramStart"/>
            <w:r>
              <w:rPr>
                <w:rFonts w:ascii="Consolas" w:eastAsia="Consolas" w:hAnsi="Consolas" w:cs="Consolas"/>
                <w:color w:val="002B5C"/>
                <w:sz w:val="16"/>
                <w:szCs w:val="16"/>
              </w:rPr>
              <w:t xml:space="preserve">CALCULATE(  </w:t>
            </w:r>
            <w:proofErr w:type="gramEnd"/>
            <w:r>
              <w:rPr>
                <w:rFonts w:ascii="Consolas" w:eastAsia="Consolas" w:hAnsi="Consolas" w:cs="Consolas"/>
                <w:color w:val="002B5C"/>
                <w:sz w:val="16"/>
                <w:szCs w:val="16"/>
              </w:rPr>
              <w:t xml:space="preserve"> [Population(total)],   Gender[Gender+] = "Men" )</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25F0ECED" w14:textId="77777777" w:rsidR="000B5D97" w:rsidRDefault="00647441">
            <w:r>
              <w:rPr>
                <w:color w:val="2C3E50"/>
                <w:sz w:val="18"/>
                <w:szCs w:val="18"/>
              </w:rPr>
              <w:t>Filters zone population to men only. Used on the right side of the population pyramid visual.</w:t>
            </w:r>
          </w:p>
        </w:tc>
      </w:tr>
    </w:tbl>
    <w:p w14:paraId="6512C813"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0FF79296"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C926CF4" w14:textId="77777777" w:rsidR="000B5D97" w:rsidRDefault="00647441">
            <w:r>
              <w:rPr>
                <w:b/>
                <w:bCs/>
                <w:color w:val="2C3E50"/>
                <w:sz w:val="18"/>
                <w:szCs w:val="18"/>
              </w:rPr>
              <w:t>Female Population</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86A7D45" w14:textId="77777777" w:rsidR="000B5D97" w:rsidRDefault="00647441">
            <w:proofErr w:type="gramStart"/>
            <w:r>
              <w:rPr>
                <w:rFonts w:ascii="Consolas" w:eastAsia="Consolas" w:hAnsi="Consolas" w:cs="Consolas"/>
                <w:color w:val="002B5C"/>
                <w:sz w:val="16"/>
                <w:szCs w:val="16"/>
              </w:rPr>
              <w:t xml:space="preserve">CALCULATE(  </w:t>
            </w:r>
            <w:proofErr w:type="gramEnd"/>
            <w:r>
              <w:rPr>
                <w:rFonts w:ascii="Consolas" w:eastAsia="Consolas" w:hAnsi="Consolas" w:cs="Consolas"/>
                <w:color w:val="002B5C"/>
                <w:sz w:val="16"/>
                <w:szCs w:val="16"/>
              </w:rPr>
              <w:t xml:space="preserve"> [Population(total)],   Gender[Gender+] = "Women" ) * -1</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6854957C" w14:textId="77777777" w:rsidR="000B5D97" w:rsidRDefault="00647441">
            <w:r>
              <w:rPr>
                <w:color w:val="2C3E50"/>
                <w:sz w:val="18"/>
                <w:szCs w:val="18"/>
              </w:rPr>
              <w:t>Filters zone population to women and multiplies by -1 to create the left-side (negative) axis of the population pyramid. The negative value makes the pyramid mirror correctly.</w:t>
            </w:r>
          </w:p>
        </w:tc>
      </w:tr>
    </w:tbl>
    <w:p w14:paraId="27BF447C"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1"/>
        <w:gridCol w:w="2840"/>
        <w:gridCol w:w="4499"/>
      </w:tblGrid>
      <w:tr w:rsidR="000B5D97" w14:paraId="10E246CB"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FB3012A" w14:textId="77777777" w:rsidR="000B5D97" w:rsidRDefault="00647441">
            <w:r>
              <w:rPr>
                <w:b/>
                <w:bCs/>
                <w:color w:val="2C3E50"/>
                <w:sz w:val="18"/>
                <w:szCs w:val="18"/>
              </w:rPr>
              <w:t>Zone Weight %</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140AA55" w14:textId="77777777" w:rsidR="000B5D97" w:rsidRDefault="00647441">
            <w:proofErr w:type="gramStart"/>
            <w:r>
              <w:rPr>
                <w:rFonts w:ascii="Consolas" w:eastAsia="Consolas" w:hAnsi="Consolas" w:cs="Consolas"/>
                <w:color w:val="002B5C"/>
                <w:sz w:val="16"/>
                <w:szCs w:val="16"/>
              </w:rPr>
              <w:t xml:space="preserve">DIVIDE(  </w:t>
            </w:r>
            <w:proofErr w:type="gramEnd"/>
            <w:r>
              <w:rPr>
                <w:rFonts w:ascii="Consolas" w:eastAsia="Consolas" w:hAnsi="Consolas" w:cs="Consolas"/>
                <w:color w:val="002B5C"/>
                <w:sz w:val="16"/>
                <w:szCs w:val="16"/>
              </w:rPr>
              <w:t xml:space="preserve"> [Population(total)],   CALCULATE([Population(total)],     ALL('NovaScotia Health Zones')) )</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68D3654E" w14:textId="77777777" w:rsidR="000B5D97" w:rsidRDefault="00647441">
            <w:r>
              <w:rPr>
                <w:color w:val="2C3E50"/>
                <w:sz w:val="18"/>
                <w:szCs w:val="18"/>
              </w:rPr>
              <w:t xml:space="preserve">Each zone's share of the total NS population. </w:t>
            </w:r>
            <w:proofErr w:type="gramStart"/>
            <w:r>
              <w:rPr>
                <w:color w:val="2C3E50"/>
                <w:sz w:val="18"/>
                <w:szCs w:val="18"/>
              </w:rPr>
              <w:t>ALL(</w:t>
            </w:r>
            <w:proofErr w:type="gramEnd"/>
            <w:r>
              <w:rPr>
                <w:color w:val="2C3E50"/>
                <w:sz w:val="18"/>
                <w:szCs w:val="18"/>
              </w:rPr>
              <w:t>) removes zone filters so the denominator is always the full NS total. Used to show that Zone 4 (Central/HRM) holds ~41% of the province's population.</w:t>
            </w:r>
          </w:p>
        </w:tc>
      </w:tr>
    </w:tbl>
    <w:p w14:paraId="53C28AF9"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1DC24C2A"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95A5942" w14:textId="77777777" w:rsidR="000B5D97" w:rsidRDefault="00647441">
            <w:r>
              <w:rPr>
                <w:b/>
                <w:bCs/>
                <w:color w:val="2C3E50"/>
                <w:sz w:val="18"/>
                <w:szCs w:val="18"/>
              </w:rPr>
              <w:t>Population Density</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A1F1AE8" w14:textId="77777777" w:rsidR="000B5D97" w:rsidRDefault="00647441">
            <w:proofErr w:type="gramStart"/>
            <w:r>
              <w:rPr>
                <w:rFonts w:ascii="Consolas" w:eastAsia="Consolas" w:hAnsi="Consolas" w:cs="Consolas"/>
                <w:color w:val="002B5C"/>
                <w:sz w:val="16"/>
                <w:szCs w:val="16"/>
              </w:rPr>
              <w:t xml:space="preserve">DIVIDE(  </w:t>
            </w:r>
            <w:proofErr w:type="gramEnd"/>
            <w:r>
              <w:rPr>
                <w:rFonts w:ascii="Consolas" w:eastAsia="Consolas" w:hAnsi="Consolas" w:cs="Consolas"/>
                <w:color w:val="002B5C"/>
                <w:sz w:val="16"/>
                <w:szCs w:val="16"/>
              </w:rPr>
              <w:t xml:space="preserve"> [Population(total)],   MAX('NovaScotia Health Zones'[Shape Area])     / 1000000 )</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26581FA2" w14:textId="77777777" w:rsidR="000B5D97" w:rsidRDefault="00647441">
            <w:r>
              <w:rPr>
                <w:color w:val="2C3E50"/>
                <w:sz w:val="18"/>
                <w:szCs w:val="18"/>
              </w:rPr>
              <w:t>Population per square unit of area. Divides zone population by the geographic area from DimHealthZone (converted from coordinate units to a readable scale). Highlights that Central is densely populated while Western/Eastern are sparse.</w:t>
            </w:r>
          </w:p>
        </w:tc>
      </w:tr>
    </w:tbl>
    <w:p w14:paraId="41F0B795" w14:textId="77777777" w:rsidR="000B5D97" w:rsidRDefault="000B5D97">
      <w:pPr>
        <w:spacing w:after="60"/>
      </w:pPr>
    </w:p>
    <w:p w14:paraId="4ABF9E2E" w14:textId="77777777" w:rsidR="000B5D97" w:rsidRDefault="00647441">
      <w:pPr>
        <w:spacing w:before="240" w:after="80"/>
      </w:pPr>
      <w:r>
        <w:rPr>
          <w:b/>
          <w:bCs/>
          <w:color w:val="0065A4"/>
          <w:sz w:val="22"/>
          <w:szCs w:val="22"/>
        </w:rPr>
        <w:t>Population (FactPopulation)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2576"/>
        <w:gridCol w:w="4666"/>
      </w:tblGrid>
      <w:tr w:rsidR="000B5D97" w14:paraId="644FE408"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4241664" w14:textId="77777777" w:rsidR="000B5D97" w:rsidRDefault="00647441">
            <w:r>
              <w:rPr>
                <w:b/>
                <w:bCs/>
                <w:color w:val="2C3E50"/>
                <w:sz w:val="18"/>
                <w:szCs w:val="18"/>
              </w:rPr>
              <w:t>Total Population</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77BBF56" w14:textId="77777777" w:rsidR="000B5D97" w:rsidRDefault="00647441">
            <w:r>
              <w:rPr>
                <w:rFonts w:ascii="Consolas" w:eastAsia="Consolas" w:hAnsi="Consolas" w:cs="Consolas"/>
                <w:color w:val="002B5C"/>
                <w:sz w:val="16"/>
                <w:szCs w:val="16"/>
              </w:rPr>
              <w:t>SUM(</w:t>
            </w:r>
            <w:proofErr w:type="gramStart"/>
            <w:r>
              <w:rPr>
                <w:rFonts w:ascii="Consolas" w:eastAsia="Consolas" w:hAnsi="Consolas" w:cs="Consolas"/>
                <w:color w:val="002B5C"/>
                <w:sz w:val="16"/>
                <w:szCs w:val="16"/>
              </w:rPr>
              <w:t>Population[</w:t>
            </w:r>
            <w:proofErr w:type="gramEnd"/>
            <w:r>
              <w:rPr>
                <w:rFonts w:ascii="Consolas" w:eastAsia="Consolas" w:hAnsi="Consolas" w:cs="Consolas"/>
                <w:color w:val="002B5C"/>
                <w:sz w:val="16"/>
                <w:szCs w:val="16"/>
              </w:rPr>
              <w:t>Population])</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11682B40" w14:textId="77777777" w:rsidR="000B5D97" w:rsidRDefault="00647441">
            <w:r>
              <w:rPr>
                <w:color w:val="2C3E50"/>
                <w:sz w:val="18"/>
                <w:szCs w:val="18"/>
              </w:rPr>
              <w:t>Grand total population across all genders and age groups for the current geography and year context. Foundation measure for all population analytics.</w:t>
            </w:r>
          </w:p>
        </w:tc>
      </w:tr>
    </w:tbl>
    <w:p w14:paraId="67EBE012"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2224"/>
        <w:gridCol w:w="4941"/>
      </w:tblGrid>
      <w:tr w:rsidR="000B5D97" w14:paraId="030C1151"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EFFF239" w14:textId="77777777" w:rsidR="000B5D97" w:rsidRDefault="00647441">
            <w:r>
              <w:rPr>
                <w:b/>
                <w:bCs/>
                <w:color w:val="2C3E50"/>
                <w:sz w:val="18"/>
                <w:szCs w:val="18"/>
              </w:rPr>
              <w:t>NS Population</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BFC4CD3" w14:textId="77777777" w:rsidR="000B5D97" w:rsidRDefault="00647441">
            <w:proofErr w:type="gramStart"/>
            <w:r>
              <w:rPr>
                <w:rFonts w:ascii="Consolas" w:eastAsia="Consolas" w:hAnsi="Consolas" w:cs="Consolas"/>
                <w:color w:val="002B5C"/>
                <w:sz w:val="16"/>
                <w:szCs w:val="16"/>
              </w:rPr>
              <w:t xml:space="preserve">CALCULATE(  </w:t>
            </w:r>
            <w:proofErr w:type="gramEnd"/>
            <w:r>
              <w:rPr>
                <w:rFonts w:ascii="Consolas" w:eastAsia="Consolas" w:hAnsi="Consolas" w:cs="Consolas"/>
                <w:color w:val="002B5C"/>
                <w:sz w:val="16"/>
                <w:szCs w:val="16"/>
              </w:rPr>
              <w:t xml:space="preserve"> [Total Population],   Geography[ProvinceName] =     "Nova Scotia" )</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391C0582" w14:textId="77777777" w:rsidR="000B5D97" w:rsidRDefault="00647441">
            <w:r>
              <w:rPr>
                <w:color w:val="2C3E50"/>
                <w:sz w:val="18"/>
                <w:szCs w:val="18"/>
              </w:rPr>
              <w:t>Forces the geography filter to Nova Scotia regardless of slicer context. Ensures NS-specific KPI cards always show the correct value.</w:t>
            </w:r>
          </w:p>
        </w:tc>
      </w:tr>
    </w:tbl>
    <w:p w14:paraId="0100EFAD"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64"/>
        <w:gridCol w:w="4596"/>
      </w:tblGrid>
      <w:tr w:rsidR="000B5D97" w14:paraId="2B4A1964"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1BF76983" w14:textId="77777777" w:rsidR="000B5D97" w:rsidRDefault="00647441">
            <w:r>
              <w:rPr>
                <w:b/>
                <w:bCs/>
                <w:color w:val="2C3E50"/>
                <w:sz w:val="18"/>
                <w:szCs w:val="18"/>
              </w:rPr>
              <w:t>NS Population (2025)</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D9790C2" w14:textId="77777777" w:rsidR="000B5D97" w:rsidRDefault="00647441">
            <w:proofErr w:type="gramStart"/>
            <w:r>
              <w:rPr>
                <w:rFonts w:ascii="Consolas" w:eastAsia="Consolas" w:hAnsi="Consolas" w:cs="Consolas"/>
                <w:color w:val="002B5C"/>
                <w:sz w:val="16"/>
                <w:szCs w:val="16"/>
              </w:rPr>
              <w:t xml:space="preserve">CALCULATE(  </w:t>
            </w:r>
            <w:proofErr w:type="gramEnd"/>
            <w:r>
              <w:rPr>
                <w:rFonts w:ascii="Consolas" w:eastAsia="Consolas" w:hAnsi="Consolas" w:cs="Consolas"/>
                <w:color w:val="002B5C"/>
                <w:sz w:val="16"/>
                <w:szCs w:val="16"/>
              </w:rPr>
              <w:t xml:space="preserve"> SUM(Population[Population]),   Geography[ProvinceName] =     "Nova Scotia",   'Calendar'[Year] = 2025 )</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3A996F28" w14:textId="77777777" w:rsidR="000B5D97" w:rsidRDefault="00647441">
            <w:r>
              <w:rPr>
                <w:color w:val="2C3E50"/>
                <w:sz w:val="18"/>
                <w:szCs w:val="18"/>
              </w:rPr>
              <w:t>Hardcoded to return the 2025 NS population estimate. Used in headline KPI cards where you want a fixed reference point rather than a dynamic slicer-driven value.</w:t>
            </w:r>
          </w:p>
        </w:tc>
      </w:tr>
    </w:tbl>
    <w:p w14:paraId="54BCCC39"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2664"/>
        <w:gridCol w:w="4597"/>
      </w:tblGrid>
      <w:tr w:rsidR="000B5D97" w14:paraId="22932669"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69F377B4" w14:textId="77777777" w:rsidR="000B5D97" w:rsidRDefault="00647441">
            <w:r>
              <w:rPr>
                <w:b/>
                <w:bCs/>
                <w:color w:val="2C3E50"/>
                <w:sz w:val="18"/>
                <w:szCs w:val="18"/>
              </w:rPr>
              <w:t>NS Population Growth Since 2012</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3C441BCB" w14:textId="77777777" w:rsidR="000B5D97" w:rsidRDefault="00647441">
            <w:r>
              <w:rPr>
                <w:rFonts w:ascii="Consolas" w:eastAsia="Consolas" w:hAnsi="Consolas" w:cs="Consolas"/>
                <w:color w:val="002B5C"/>
                <w:sz w:val="16"/>
                <w:szCs w:val="16"/>
              </w:rPr>
              <w:t xml:space="preserve">VAR Pop2025 = </w:t>
            </w:r>
            <w:proofErr w:type="gramStart"/>
            <w:r>
              <w:rPr>
                <w:rFonts w:ascii="Consolas" w:eastAsia="Consolas" w:hAnsi="Consolas" w:cs="Consolas"/>
                <w:color w:val="002B5C"/>
                <w:sz w:val="16"/>
                <w:szCs w:val="16"/>
              </w:rPr>
              <w:t>CALCULATE(</w:t>
            </w:r>
            <w:proofErr w:type="gramEnd"/>
            <w:r>
              <w:rPr>
                <w:rFonts w:ascii="Consolas" w:eastAsia="Consolas" w:hAnsi="Consolas" w:cs="Consolas"/>
                <w:color w:val="002B5C"/>
                <w:sz w:val="16"/>
                <w:szCs w:val="16"/>
              </w:rPr>
              <w:t>..., Year=2025) VAR Pop2012 = CALCULATE(..., Year=2012) VAR GrowthPercent =   DIVIDE(Pop2025-Pop2012, Pop2012) RETURN   "+" &amp; FORMAT(GrowthPercent,"0.0%")     &amp; " since 2012"</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1BEB07B3" w14:textId="77777777" w:rsidR="000B5D97" w:rsidRDefault="00647441">
            <w:r>
              <w:rPr>
                <w:color w:val="2C3E50"/>
                <w:sz w:val="18"/>
                <w:szCs w:val="18"/>
              </w:rPr>
              <w:t>Calculates the total percentage growth between 2012 and 2025 and returns a formatted text string (</w:t>
            </w:r>
            <w:proofErr w:type="gramStart"/>
            <w:r>
              <w:rPr>
                <w:color w:val="2C3E50"/>
                <w:sz w:val="18"/>
                <w:szCs w:val="18"/>
              </w:rPr>
              <w:t>e.g.</w:t>
            </w:r>
            <w:proofErr w:type="gramEnd"/>
            <w:r>
              <w:rPr>
                <w:color w:val="2C3E50"/>
                <w:sz w:val="18"/>
                <w:szCs w:val="18"/>
              </w:rPr>
              <w:t xml:space="preserve"> “+12.5% since 2012”). Used as a subtitle in KPI cards to provide historical context.</w:t>
            </w:r>
          </w:p>
        </w:tc>
      </w:tr>
    </w:tbl>
    <w:p w14:paraId="02354F75"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71F148B2"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235EFA7" w14:textId="77777777" w:rsidR="000B5D97" w:rsidRDefault="00647441">
            <w:r>
              <w:rPr>
                <w:b/>
                <w:bCs/>
                <w:color w:val="2C3E50"/>
                <w:sz w:val="18"/>
                <w:szCs w:val="18"/>
              </w:rPr>
              <w:lastRenderedPageBreak/>
              <w:t>Senior Population</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A37C3B1" w14:textId="77777777" w:rsidR="000B5D97" w:rsidRDefault="00647441">
            <w:proofErr w:type="gramStart"/>
            <w:r>
              <w:rPr>
                <w:rFonts w:ascii="Consolas" w:eastAsia="Consolas" w:hAnsi="Consolas" w:cs="Consolas"/>
                <w:color w:val="002B5C"/>
                <w:sz w:val="16"/>
                <w:szCs w:val="16"/>
              </w:rPr>
              <w:t>CALCULATE(</w:t>
            </w:r>
            <w:proofErr w:type="gramEnd"/>
            <w:r>
              <w:rPr>
                <w:rFonts w:ascii="Consolas" w:eastAsia="Consolas" w:hAnsi="Consolas" w:cs="Consolas"/>
                <w:color w:val="002B5C"/>
                <w:sz w:val="16"/>
                <w:szCs w:val="16"/>
              </w:rPr>
              <w:t>[Total Population],   'Age Group'[BroadBand] = "Senior")</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485B4EF8" w14:textId="77777777" w:rsidR="000B5D97" w:rsidRDefault="00647441">
            <w:r>
              <w:rPr>
                <w:color w:val="2C3E50"/>
                <w:sz w:val="18"/>
                <w:szCs w:val="18"/>
              </w:rPr>
              <w:t>Filters to the Senior broad band (ages 65+) from DimAgeGroup. Used in dependency ratio calculations and to track the aging population trend.</w:t>
            </w:r>
          </w:p>
        </w:tc>
      </w:tr>
    </w:tbl>
    <w:p w14:paraId="507ED53E"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5B699EDC"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2CC779AD" w14:textId="77777777" w:rsidR="000B5D97" w:rsidRDefault="00647441">
            <w:r>
              <w:rPr>
                <w:b/>
                <w:bCs/>
                <w:color w:val="2C3E50"/>
                <w:sz w:val="18"/>
                <w:szCs w:val="18"/>
              </w:rPr>
              <w:t>Working Age Population</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B93A6A1" w14:textId="77777777" w:rsidR="000B5D97" w:rsidRDefault="00647441">
            <w:proofErr w:type="gramStart"/>
            <w:r>
              <w:rPr>
                <w:rFonts w:ascii="Consolas" w:eastAsia="Consolas" w:hAnsi="Consolas" w:cs="Consolas"/>
                <w:color w:val="002B5C"/>
                <w:sz w:val="16"/>
                <w:szCs w:val="16"/>
              </w:rPr>
              <w:t>CALCULATE(</w:t>
            </w:r>
            <w:proofErr w:type="gramEnd"/>
            <w:r>
              <w:rPr>
                <w:rFonts w:ascii="Consolas" w:eastAsia="Consolas" w:hAnsi="Consolas" w:cs="Consolas"/>
                <w:color w:val="002B5C"/>
                <w:sz w:val="16"/>
                <w:szCs w:val="16"/>
              </w:rPr>
              <w:t>[Total Population],   'Age Group'[BroadBand] =     "Working Age")</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6A6C64F3" w14:textId="77777777" w:rsidR="000B5D97" w:rsidRDefault="00647441">
            <w:r>
              <w:rPr>
                <w:color w:val="2C3E50"/>
                <w:sz w:val="18"/>
                <w:szCs w:val="18"/>
              </w:rPr>
              <w:t>Filters to Working Age broad band (ages 20–64). The denominator in dependency ratio calculations and a key indicator of economic capacity and tax base.</w:t>
            </w:r>
          </w:p>
        </w:tc>
      </w:tr>
    </w:tbl>
    <w:p w14:paraId="7E003CED" w14:textId="77777777" w:rsidR="000B5D97" w:rsidRDefault="000B5D97">
      <w:pPr>
        <w:spacing w:after="60"/>
      </w:pPr>
    </w:p>
    <w:p w14:paraId="6A2E5C96" w14:textId="77777777" w:rsidR="000B5D97" w:rsidRDefault="00647441">
      <w:pPr>
        <w:spacing w:before="240" w:after="80"/>
      </w:pPr>
      <w:r>
        <w:rPr>
          <w:b/>
          <w:bCs/>
          <w:color w:val="0065A4"/>
          <w:sz w:val="22"/>
          <w:szCs w:val="22"/>
        </w:rPr>
        <w:t>Hospitalization Causes (FactHospitalization)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1CE9215B"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FA2D683" w14:textId="77777777" w:rsidR="000B5D97" w:rsidRDefault="00647441">
            <w:r>
              <w:rPr>
                <w:b/>
                <w:bCs/>
                <w:color w:val="2C3E50"/>
                <w:sz w:val="18"/>
                <w:szCs w:val="18"/>
              </w:rPr>
              <w:t>Total inp Hospitalizations</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50C2844" w14:textId="77777777" w:rsidR="000B5D97" w:rsidRDefault="00647441">
            <w:proofErr w:type="gramStart"/>
            <w:r>
              <w:rPr>
                <w:rFonts w:ascii="Consolas" w:eastAsia="Consolas" w:hAnsi="Consolas" w:cs="Consolas"/>
                <w:color w:val="002B5C"/>
                <w:sz w:val="16"/>
                <w:szCs w:val="16"/>
              </w:rPr>
              <w:t>SUM(</w:t>
            </w:r>
            <w:proofErr w:type="gramEnd"/>
            <w:r>
              <w:rPr>
                <w:rFonts w:ascii="Consolas" w:eastAsia="Consolas" w:hAnsi="Consolas" w:cs="Consolas"/>
                <w:color w:val="002B5C"/>
                <w:sz w:val="16"/>
                <w:szCs w:val="16"/>
              </w:rPr>
              <w:t>'Hospitalization Causes'   [Number of inpatient    hospitalizations])</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6E71C03F" w14:textId="77777777" w:rsidR="000B5D97" w:rsidRDefault="00647441">
            <w:r>
              <w:rPr>
                <w:color w:val="2C3E50"/>
                <w:sz w:val="18"/>
                <w:szCs w:val="18"/>
              </w:rPr>
              <w:t>Total inpatient hospitalization count from the diagnosis-level fact table. Sliceable by geography, diagnosis, and fiscal year. Used for NS vs national diagnosis comparisons.</w:t>
            </w:r>
          </w:p>
        </w:tc>
      </w:tr>
    </w:tbl>
    <w:p w14:paraId="36B16C43" w14:textId="77777777" w:rsidR="000B5D97" w:rsidRDefault="000B5D97">
      <w:pPr>
        <w:spacing w:after="60"/>
      </w:pPr>
    </w:p>
    <w:p w14:paraId="4F9315C3" w14:textId="77777777" w:rsidR="000B5D97" w:rsidRDefault="00647441">
      <w:pPr>
        <w:spacing w:before="240" w:after="80"/>
      </w:pPr>
      <w:r>
        <w:rPr>
          <w:b/>
          <w:bCs/>
          <w:color w:val="0065A4"/>
          <w:sz w:val="22"/>
          <w:szCs w:val="22"/>
        </w:rPr>
        <w:t>Hospitalization Numbers (FactHospitalizationNumbers)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1CCF260A"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58B6C85C" w14:textId="77777777" w:rsidR="000B5D97" w:rsidRDefault="00647441">
            <w:r>
              <w:rPr>
                <w:b/>
                <w:bCs/>
                <w:color w:val="2C3E50"/>
                <w:sz w:val="18"/>
                <w:szCs w:val="18"/>
              </w:rPr>
              <w:t>Total Hospitalizations</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7314830" w14:textId="77777777" w:rsidR="000B5D97" w:rsidRDefault="00647441">
            <w:proofErr w:type="gramStart"/>
            <w:r>
              <w:rPr>
                <w:rFonts w:ascii="Consolas" w:eastAsia="Consolas" w:hAnsi="Consolas" w:cs="Consolas"/>
                <w:color w:val="002B5C"/>
                <w:sz w:val="16"/>
                <w:szCs w:val="16"/>
              </w:rPr>
              <w:t>SUM(</w:t>
            </w:r>
            <w:proofErr w:type="gramEnd"/>
            <w:r>
              <w:rPr>
                <w:rFonts w:ascii="Consolas" w:eastAsia="Consolas" w:hAnsi="Consolas" w:cs="Consolas"/>
                <w:color w:val="002B5C"/>
                <w:sz w:val="16"/>
                <w:szCs w:val="16"/>
              </w:rPr>
              <w:t>'Hospitalization Numbers'   [Number of hospitalizations])</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38AB4051" w14:textId="77777777" w:rsidR="000B5D97" w:rsidRDefault="00647441">
            <w:r>
              <w:rPr>
                <w:color w:val="2C3E50"/>
                <w:sz w:val="18"/>
                <w:szCs w:val="18"/>
              </w:rPr>
              <w:t>Aggregate hospitalization count from the ALC fact table. Unlike the diagnosis-level measure, this is the province-wide total used for ALC rate calculations.</w:t>
            </w:r>
          </w:p>
        </w:tc>
      </w:tr>
    </w:tbl>
    <w:p w14:paraId="51F31377"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769E57C6"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53EA128" w14:textId="77777777" w:rsidR="000B5D97" w:rsidRDefault="00647441">
            <w:r>
              <w:rPr>
                <w:b/>
                <w:bCs/>
                <w:color w:val="2C3E50"/>
                <w:sz w:val="18"/>
                <w:szCs w:val="18"/>
              </w:rPr>
              <w:t>ALC Hospitalization Rate %</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7EB96F11" w14:textId="77777777" w:rsidR="000B5D97" w:rsidRDefault="00647441">
            <w:proofErr w:type="gramStart"/>
            <w:r>
              <w:rPr>
                <w:rFonts w:ascii="Consolas" w:eastAsia="Consolas" w:hAnsi="Consolas" w:cs="Consolas"/>
                <w:color w:val="002B5C"/>
                <w:sz w:val="16"/>
                <w:szCs w:val="16"/>
              </w:rPr>
              <w:t xml:space="preserve">DIVIDE(  </w:t>
            </w:r>
            <w:proofErr w:type="gramEnd"/>
            <w:r>
              <w:rPr>
                <w:rFonts w:ascii="Consolas" w:eastAsia="Consolas" w:hAnsi="Consolas" w:cs="Consolas"/>
                <w:color w:val="002B5C"/>
                <w:sz w:val="16"/>
                <w:szCs w:val="16"/>
              </w:rPr>
              <w:t xml:space="preserve"> SUM('Hospitalization Numbers'     [...with reported ALC days]),   SUM('Hospitalization Numbers'     [Number of hospitalizations]) )</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2AE6E2FA" w14:textId="77777777" w:rsidR="000B5D97" w:rsidRDefault="00647441">
            <w:r>
              <w:rPr>
                <w:color w:val="2C3E50"/>
                <w:sz w:val="18"/>
                <w:szCs w:val="18"/>
              </w:rPr>
              <w:t>Percentage of all hospitalizations that involve at least one ALC-designated day. Rising ALC rates indicate growing bed-blocking pressure where patients are medically ready for discharge but have nowhere to go (</w:t>
            </w:r>
            <w:proofErr w:type="gramStart"/>
            <w:r>
              <w:rPr>
                <w:color w:val="2C3E50"/>
                <w:sz w:val="18"/>
                <w:szCs w:val="18"/>
              </w:rPr>
              <w:t>e.g.</w:t>
            </w:r>
            <w:proofErr w:type="gramEnd"/>
            <w:r>
              <w:rPr>
                <w:color w:val="2C3E50"/>
                <w:sz w:val="18"/>
                <w:szCs w:val="18"/>
              </w:rPr>
              <w:t xml:space="preserve"> awaiting long-term care placement).</w:t>
            </w:r>
          </w:p>
        </w:tc>
      </w:tr>
    </w:tbl>
    <w:p w14:paraId="339A47A8" w14:textId="77777777" w:rsidR="000B5D97" w:rsidRDefault="000B5D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5D97" w14:paraId="2E259372" w14:textId="77777777">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40BBD445" w14:textId="77777777" w:rsidR="000B5D97" w:rsidRDefault="00647441">
            <w:r>
              <w:rPr>
                <w:b/>
                <w:bCs/>
                <w:color w:val="2C3E50"/>
                <w:sz w:val="18"/>
                <w:szCs w:val="18"/>
              </w:rPr>
              <w:t>Hospitalization Rate per 1000</w:t>
            </w:r>
          </w:p>
        </w:tc>
        <w:tc>
          <w:tcPr>
            <w:tcW w:w="220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vAlign w:val="center"/>
          </w:tcPr>
          <w:p w14:paraId="00CB258D" w14:textId="77777777" w:rsidR="000B5D97" w:rsidRDefault="00647441">
            <w:proofErr w:type="gramStart"/>
            <w:r>
              <w:rPr>
                <w:rFonts w:ascii="Consolas" w:eastAsia="Consolas" w:hAnsi="Consolas" w:cs="Consolas"/>
                <w:color w:val="002B5C"/>
                <w:sz w:val="16"/>
                <w:szCs w:val="16"/>
              </w:rPr>
              <w:t>DIVIDE(</w:t>
            </w:r>
            <w:proofErr w:type="gramEnd"/>
            <w:r>
              <w:rPr>
                <w:rFonts w:ascii="Consolas" w:eastAsia="Consolas" w:hAnsi="Consolas" w:cs="Consolas"/>
                <w:color w:val="002B5C"/>
                <w:sz w:val="16"/>
                <w:szCs w:val="16"/>
              </w:rPr>
              <w:t>[Total Hospitalizations],   [Total Population]) * 1000</w:t>
            </w:r>
          </w:p>
        </w:tc>
        <w:tc>
          <w:tcPr>
            <w:tcW w:w="4960" w:type="dxa"/>
            <w:tcBorders>
              <w:top w:val="single" w:sz="1" w:space="0" w:color="D1DAE3"/>
              <w:left w:val="single" w:sz="1" w:space="0" w:color="D1DAE3"/>
              <w:bottom w:val="single" w:sz="1" w:space="0" w:color="D1DAE3"/>
              <w:right w:val="single" w:sz="1" w:space="0" w:color="D1DAE3"/>
            </w:tcBorders>
            <w:tcMar>
              <w:top w:w="60" w:type="dxa"/>
              <w:left w:w="100" w:type="dxa"/>
              <w:bottom w:w="60" w:type="dxa"/>
              <w:right w:w="100" w:type="dxa"/>
            </w:tcMar>
          </w:tcPr>
          <w:p w14:paraId="0C6C3478" w14:textId="77777777" w:rsidR="000B5D97" w:rsidRDefault="00647441">
            <w:r>
              <w:rPr>
                <w:color w:val="2C3E50"/>
                <w:sz w:val="18"/>
                <w:szCs w:val="18"/>
              </w:rPr>
              <w:t>Hospitalizations per 1,000 population. Standardizes volumes against population size for fair geographic comparison. Requires both FactHospitalizationNumbers and FactPopulation to be in context.</w:t>
            </w:r>
          </w:p>
        </w:tc>
      </w:tr>
    </w:tbl>
    <w:p w14:paraId="72965610" w14:textId="77777777" w:rsidR="000B5D97" w:rsidRDefault="000B5D97">
      <w:pPr>
        <w:spacing w:after="60"/>
      </w:pPr>
    </w:p>
    <w:sectPr w:rsidR="000B5D9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49648" w14:textId="77777777" w:rsidR="00140E67" w:rsidRDefault="00140E67">
      <w:r>
        <w:separator/>
      </w:r>
    </w:p>
  </w:endnote>
  <w:endnote w:type="continuationSeparator" w:id="0">
    <w:p w14:paraId="5AF8D9EE" w14:textId="77777777" w:rsidR="00140E67" w:rsidRDefault="00140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3CDAD" w14:textId="77777777" w:rsidR="000B5D97" w:rsidRDefault="007E1B38">
    <w:pPr>
      <w:pBdr>
        <w:top w:val="single" w:sz="2" w:space="4" w:color="D1DAE3"/>
      </w:pBdr>
      <w:jc w:val="center"/>
    </w:pPr>
    <w:r>
      <w:rPr>
        <w:color w:val="5A6B7B"/>
        <w:sz w:val="14"/>
        <w:szCs w:val="14"/>
      </w:rPr>
      <w:t>Team</w:t>
    </w:r>
    <w:r w:rsidR="00F346A8">
      <w:rPr>
        <w:color w:val="5A6B7B"/>
        <w:sz w:val="14"/>
        <w:szCs w:val="14"/>
      </w:rPr>
      <w:t xml:space="preserve"> Alpha | NSCC</w:t>
    </w:r>
    <w:r w:rsidR="00647441">
      <w:rPr>
        <w:color w:val="5A6B7B"/>
        <w:sz w:val="14"/>
        <w:szCs w:val="14"/>
      </w:rPr>
      <w:t xml:space="preserve"> Business Intelligence &amp; </w:t>
    </w:r>
    <w:r w:rsidR="00F346A8">
      <w:rPr>
        <w:color w:val="5A6B7B"/>
        <w:sz w:val="14"/>
        <w:szCs w:val="14"/>
      </w:rPr>
      <w:t>Analytics | Page</w:t>
    </w:r>
    <w:r w:rsidR="00647441">
      <w:rPr>
        <w:color w:val="5A6B7B"/>
        <w:sz w:val="14"/>
        <w:szCs w:val="14"/>
      </w:rPr>
      <w:t xml:space="preserve"> </w:t>
    </w:r>
    <w:r w:rsidR="00647441">
      <w:rPr>
        <w:color w:val="5A6B7B"/>
        <w:sz w:val="14"/>
        <w:szCs w:val="14"/>
      </w:rPr>
      <w:fldChar w:fldCharType="begin"/>
    </w:r>
    <w:r w:rsidR="00647441">
      <w:rPr>
        <w:color w:val="5A6B7B"/>
        <w:sz w:val="14"/>
        <w:szCs w:val="14"/>
      </w:rPr>
      <w:instrText>PAGE</w:instrText>
    </w:r>
    <w:r w:rsidR="00647441">
      <w:rPr>
        <w:color w:val="5A6B7B"/>
        <w:sz w:val="14"/>
        <w:szCs w:val="14"/>
      </w:rPr>
      <w:fldChar w:fldCharType="separate"/>
    </w:r>
    <w:r w:rsidR="00F346A8">
      <w:rPr>
        <w:noProof/>
        <w:color w:val="5A6B7B"/>
        <w:sz w:val="14"/>
        <w:szCs w:val="14"/>
      </w:rPr>
      <w:t>1</w:t>
    </w:r>
    <w:r w:rsidR="00647441">
      <w:rPr>
        <w:color w:val="5A6B7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AB8A3" w14:textId="77777777" w:rsidR="00140E67" w:rsidRDefault="00140E67">
      <w:r>
        <w:separator/>
      </w:r>
    </w:p>
  </w:footnote>
  <w:footnote w:type="continuationSeparator" w:id="0">
    <w:p w14:paraId="18C0A3EF" w14:textId="77777777" w:rsidR="00140E67" w:rsidRDefault="00140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9D1F2" w14:textId="4D53969D" w:rsidR="000B5D97" w:rsidRDefault="00647441">
    <w:pPr>
      <w:pBdr>
        <w:bottom w:val="single" w:sz="4" w:space="4" w:color="FFB81C"/>
      </w:pBdr>
    </w:pPr>
    <w:r>
      <w:rPr>
        <w:b/>
        <w:bCs/>
        <w:color w:val="002B5C"/>
        <w:sz w:val="16"/>
        <w:szCs w:val="16"/>
      </w:rPr>
      <w:t xml:space="preserve">NS Health &amp; Population </w:t>
    </w:r>
    <w:r w:rsidR="0039633C">
      <w:rPr>
        <w:b/>
        <w:bCs/>
        <w:color w:val="002B5C"/>
        <w:sz w:val="16"/>
        <w:szCs w:val="16"/>
      </w:rPr>
      <w:t>Analytics</w:t>
    </w:r>
    <w:r w:rsidR="0039633C">
      <w:rPr>
        <w:color w:val="5A6B7B"/>
        <w:sz w:val="16"/>
        <w:szCs w:val="16"/>
      </w:rPr>
      <w:t xml:space="preserve"> | Data</w:t>
    </w:r>
    <w:r>
      <w:rPr>
        <w:color w:val="5A6B7B"/>
        <w:sz w:val="16"/>
        <w:szCs w:val="16"/>
      </w:rPr>
      <w:t xml:space="preserve"> Dictionary v</w:t>
    </w:r>
    <w:r w:rsidR="00933E60">
      <w:rPr>
        <w:color w:val="5A6B7B"/>
        <w:sz w:val="16"/>
        <w:szCs w:val="16"/>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730BF"/>
    <w:multiLevelType w:val="hybridMultilevel"/>
    <w:tmpl w:val="AAD64BC0"/>
    <w:lvl w:ilvl="0" w:tplc="74AC7BEC">
      <w:start w:val="1"/>
      <w:numFmt w:val="bullet"/>
      <w:lvlText w:val="●"/>
      <w:lvlJc w:val="left"/>
      <w:pPr>
        <w:ind w:left="720" w:hanging="360"/>
      </w:pPr>
    </w:lvl>
    <w:lvl w:ilvl="1" w:tplc="8D00DEF6">
      <w:start w:val="1"/>
      <w:numFmt w:val="bullet"/>
      <w:lvlText w:val="○"/>
      <w:lvlJc w:val="left"/>
      <w:pPr>
        <w:ind w:left="1440" w:hanging="360"/>
      </w:pPr>
    </w:lvl>
    <w:lvl w:ilvl="2" w:tplc="2A767ED0">
      <w:start w:val="1"/>
      <w:numFmt w:val="bullet"/>
      <w:lvlText w:val="■"/>
      <w:lvlJc w:val="left"/>
      <w:pPr>
        <w:ind w:left="2160" w:hanging="360"/>
      </w:pPr>
    </w:lvl>
    <w:lvl w:ilvl="3" w:tplc="5324123A">
      <w:start w:val="1"/>
      <w:numFmt w:val="bullet"/>
      <w:lvlText w:val="●"/>
      <w:lvlJc w:val="left"/>
      <w:pPr>
        <w:ind w:left="2880" w:hanging="360"/>
      </w:pPr>
    </w:lvl>
    <w:lvl w:ilvl="4" w:tplc="AC7C925E">
      <w:start w:val="1"/>
      <w:numFmt w:val="bullet"/>
      <w:lvlText w:val="○"/>
      <w:lvlJc w:val="left"/>
      <w:pPr>
        <w:ind w:left="3600" w:hanging="360"/>
      </w:pPr>
    </w:lvl>
    <w:lvl w:ilvl="5" w:tplc="A5FAE5C0">
      <w:start w:val="1"/>
      <w:numFmt w:val="bullet"/>
      <w:lvlText w:val="■"/>
      <w:lvlJc w:val="left"/>
      <w:pPr>
        <w:ind w:left="4320" w:hanging="360"/>
      </w:pPr>
    </w:lvl>
    <w:lvl w:ilvl="6" w:tplc="B9FC990C">
      <w:start w:val="1"/>
      <w:numFmt w:val="bullet"/>
      <w:lvlText w:val="●"/>
      <w:lvlJc w:val="left"/>
      <w:pPr>
        <w:ind w:left="5040" w:hanging="360"/>
      </w:pPr>
    </w:lvl>
    <w:lvl w:ilvl="7" w:tplc="09B0EB60">
      <w:start w:val="1"/>
      <w:numFmt w:val="bullet"/>
      <w:lvlText w:val="●"/>
      <w:lvlJc w:val="left"/>
      <w:pPr>
        <w:ind w:left="5760" w:hanging="360"/>
      </w:pPr>
    </w:lvl>
    <w:lvl w:ilvl="8" w:tplc="722A3C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D97"/>
    <w:rsid w:val="000B5D97"/>
    <w:rsid w:val="00140E67"/>
    <w:rsid w:val="00150099"/>
    <w:rsid w:val="00230D37"/>
    <w:rsid w:val="002D62B5"/>
    <w:rsid w:val="0039633C"/>
    <w:rsid w:val="003C669F"/>
    <w:rsid w:val="003E6802"/>
    <w:rsid w:val="003F7905"/>
    <w:rsid w:val="00427116"/>
    <w:rsid w:val="004A3121"/>
    <w:rsid w:val="004D5C0E"/>
    <w:rsid w:val="00647441"/>
    <w:rsid w:val="007E1B38"/>
    <w:rsid w:val="008C5A97"/>
    <w:rsid w:val="00933E60"/>
    <w:rsid w:val="009945C3"/>
    <w:rsid w:val="00BA2ED5"/>
    <w:rsid w:val="00BB6228"/>
    <w:rsid w:val="00C94F48"/>
    <w:rsid w:val="00CC6DE6"/>
    <w:rsid w:val="00DD39BC"/>
    <w:rsid w:val="00E620CC"/>
    <w:rsid w:val="00EB5205"/>
    <w:rsid w:val="00EB7B90"/>
    <w:rsid w:val="00F34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A679"/>
  <w15:docId w15:val="{B2675356-F80A-4F9B-9977-73253B3DE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2B5C"/>
      <w:sz w:val="32"/>
      <w:szCs w:val="32"/>
    </w:rPr>
  </w:style>
  <w:style w:type="paragraph" w:styleId="Heading2">
    <w:name w:val="heading 2"/>
    <w:uiPriority w:val="9"/>
    <w:semiHidden/>
    <w:unhideWhenUsed/>
    <w:qFormat/>
    <w:pPr>
      <w:spacing w:before="240" w:after="120"/>
      <w:outlineLvl w:val="1"/>
    </w:pPr>
    <w:rPr>
      <w:b/>
      <w:bCs/>
      <w:color w:val="0065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46A8"/>
    <w:pPr>
      <w:tabs>
        <w:tab w:val="center" w:pos="4680"/>
        <w:tab w:val="right" w:pos="9360"/>
      </w:tabs>
    </w:pPr>
  </w:style>
  <w:style w:type="character" w:customStyle="1" w:styleId="HeaderChar">
    <w:name w:val="Header Char"/>
    <w:basedOn w:val="DefaultParagraphFont"/>
    <w:link w:val="Header"/>
    <w:uiPriority w:val="99"/>
    <w:rsid w:val="00F346A8"/>
  </w:style>
  <w:style w:type="paragraph" w:styleId="Footer">
    <w:name w:val="footer"/>
    <w:basedOn w:val="Normal"/>
    <w:link w:val="FooterChar"/>
    <w:uiPriority w:val="99"/>
    <w:unhideWhenUsed/>
    <w:rsid w:val="00F346A8"/>
    <w:pPr>
      <w:tabs>
        <w:tab w:val="center" w:pos="4680"/>
        <w:tab w:val="right" w:pos="9360"/>
      </w:tabs>
    </w:pPr>
  </w:style>
  <w:style w:type="character" w:customStyle="1" w:styleId="FooterChar">
    <w:name w:val="Footer Char"/>
    <w:basedOn w:val="DefaultParagraphFont"/>
    <w:link w:val="Footer"/>
    <w:uiPriority w:val="99"/>
    <w:rsid w:val="00F34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11</Pages>
  <Words>3402</Words>
  <Characters>19392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15</cp:revision>
  <dcterms:created xsi:type="dcterms:W3CDTF">2026-05-11T12:42:00Z</dcterms:created>
  <dcterms:modified xsi:type="dcterms:W3CDTF">2026-05-20T17:35:00Z</dcterms:modified>
</cp:coreProperties>
</file>