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spacing w:before="120" w:after="120"/>
        <w:jc w:val="center"/>
        <w:rPr>
          <w:rFonts w:hint="eastAsia"/>
          <w:sz w:val="44"/>
        </w:rPr>
      </w:pPr>
      <w:r>
        <w:rPr>
          <w:rFonts w:hint="eastAsia" w:eastAsia="黑体"/>
          <w:sz w:val="48"/>
        </w:rPr>
        <w:t>软件工程课程设计</w:t>
      </w:r>
    </w:p>
    <w:p>
      <w:pPr>
        <w:snapToGrid w:val="0"/>
        <w:spacing w:before="120" w:after="120"/>
        <w:jc w:val="center"/>
        <w:outlineLvl w:val="0"/>
        <w:rPr>
          <w:rFonts w:hint="eastAsia"/>
          <w:sz w:val="44"/>
        </w:rPr>
      </w:pPr>
      <w:r>
        <w:rPr>
          <w:rFonts w:hint="eastAsia"/>
          <w:sz w:val="44"/>
        </w:rPr>
        <w:t>《省人力资源市场数据采集系统项目》</w:t>
      </w:r>
    </w:p>
    <w:p>
      <w:pPr>
        <w:snapToGrid w:val="0"/>
        <w:spacing w:before="120" w:after="120"/>
        <w:jc w:val="center"/>
        <w:outlineLvl w:val="0"/>
        <w:rPr>
          <w:rFonts w:hint="eastAsia"/>
          <w:sz w:val="44"/>
        </w:rPr>
      </w:pPr>
      <w:r>
        <w:rPr>
          <w:rFonts w:hint="eastAsia"/>
          <w:sz w:val="44"/>
        </w:rPr>
        <w:t>软件</w:t>
      </w:r>
      <w:r>
        <w:rPr>
          <w:rFonts w:hint="eastAsia"/>
          <w:sz w:val="44"/>
          <w:lang w:val="en-US" w:eastAsia="zh-Hans"/>
        </w:rPr>
        <w:t>详细设计</w:t>
      </w:r>
      <w:r>
        <w:rPr>
          <w:rFonts w:hint="eastAsia"/>
          <w:sz w:val="44"/>
        </w:rPr>
        <w:t>说明书</w:t>
      </w:r>
    </w:p>
    <w:p>
      <w:pPr>
        <w:snapToGrid w:val="0"/>
        <w:spacing w:before="120" w:after="120"/>
        <w:jc w:val="both"/>
        <w:rPr>
          <w:rFonts w:hint="eastAsia" w:eastAsia="黑体"/>
          <w:sz w:val="48"/>
        </w:rPr>
      </w:pPr>
    </w:p>
    <w:p>
      <w:pPr>
        <w:snapToGrid w:val="0"/>
        <w:spacing w:before="120" w:after="120"/>
        <w:ind w:firstLine="1440" w:firstLineChars="400"/>
        <w:rPr>
          <w:rFonts w:hint="eastAsia" w:ascii="宋体" w:hAnsi="宋体"/>
          <w:sz w:val="36"/>
        </w:rPr>
      </w:pPr>
      <w:r>
        <w:rPr>
          <w:rFonts w:hint="eastAsia" w:ascii="宋体" w:hAnsi="宋体"/>
          <w:sz w:val="36"/>
        </w:rPr>
        <w:t>设计组学生:</w:t>
      </w:r>
    </w:p>
    <w:p>
      <w:pPr>
        <w:snapToGrid w:val="0"/>
        <w:spacing w:before="120" w:after="120"/>
        <w:ind w:firstLine="2520" w:firstLineChars="700"/>
        <w:rPr>
          <w:rFonts w:hint="eastAsia" w:ascii="宋体" w:hAnsi="宋体"/>
          <w:sz w:val="36"/>
        </w:rPr>
      </w:pPr>
      <w:r>
        <w:rPr>
          <w:rFonts w:hint="eastAsia" w:hAnsi="宋体"/>
          <w:sz w:val="36"/>
          <w:lang w:val="en-US" w:eastAsia="zh-Hans"/>
        </w:rPr>
        <w:t>吴沁璇</w:t>
      </w:r>
      <w:r>
        <w:rPr>
          <w:rFonts w:hint="eastAsia" w:ascii="宋体" w:hAnsi="宋体"/>
          <w:sz w:val="36"/>
        </w:rPr>
        <w:t xml:space="preserve">             </w:t>
      </w:r>
      <w:r>
        <w:rPr>
          <w:rFonts w:hint="default" w:hAnsi="宋体"/>
          <w:sz w:val="36"/>
        </w:rPr>
        <w:t>1120172149</w:t>
      </w:r>
    </w:p>
    <w:p>
      <w:pPr>
        <w:snapToGrid w:val="0"/>
        <w:spacing w:before="120" w:after="120"/>
        <w:ind w:firstLine="2520" w:firstLineChars="700"/>
        <w:rPr>
          <w:rFonts w:hint="eastAsia" w:ascii="宋体" w:hAnsi="宋体"/>
          <w:sz w:val="36"/>
        </w:rPr>
      </w:pPr>
      <w:r>
        <w:rPr>
          <w:rFonts w:hint="eastAsia" w:hAnsi="宋体"/>
          <w:sz w:val="36"/>
          <w:lang w:val="en-US" w:eastAsia="zh-Hans"/>
        </w:rPr>
        <w:t>王晓媛</w:t>
      </w:r>
      <w:r>
        <w:rPr>
          <w:rFonts w:hint="eastAsia" w:ascii="宋体" w:hAnsi="宋体"/>
          <w:sz w:val="36"/>
        </w:rPr>
        <w:t xml:space="preserve">            </w:t>
      </w:r>
      <w:r>
        <w:rPr>
          <w:rFonts w:hint="default" w:hAnsi="宋体"/>
          <w:sz w:val="36"/>
        </w:rPr>
        <w:t xml:space="preserve"> 1120172163</w:t>
      </w:r>
    </w:p>
    <w:p>
      <w:pPr>
        <w:snapToGrid w:val="0"/>
        <w:spacing w:before="120" w:after="120"/>
        <w:ind w:firstLine="2520" w:firstLineChars="700"/>
        <w:rPr>
          <w:rFonts w:hint="default" w:hAnsi="宋体"/>
          <w:sz w:val="36"/>
        </w:rPr>
      </w:pPr>
      <w:r>
        <w:rPr>
          <w:rFonts w:hint="eastAsia" w:hAnsi="宋体"/>
          <w:sz w:val="36"/>
          <w:lang w:val="en-US" w:eastAsia="zh-Hans"/>
        </w:rPr>
        <w:t>刘雅诗</w:t>
      </w:r>
      <w:r>
        <w:rPr>
          <w:rFonts w:hint="eastAsia" w:ascii="宋体" w:hAnsi="宋体"/>
          <w:sz w:val="36"/>
        </w:rPr>
        <w:t xml:space="preserve">             </w:t>
      </w:r>
      <w:r>
        <w:rPr>
          <w:rFonts w:hint="default" w:hAnsi="宋体"/>
          <w:sz w:val="36"/>
        </w:rPr>
        <w:t>1120172729</w:t>
      </w:r>
    </w:p>
    <w:p>
      <w:pPr>
        <w:snapToGrid w:val="0"/>
        <w:spacing w:before="120" w:after="120"/>
        <w:ind w:firstLine="2520" w:firstLineChars="700"/>
        <w:rPr>
          <w:rFonts w:hint="default" w:hAnsi="宋体"/>
          <w:sz w:val="36"/>
        </w:rPr>
      </w:pPr>
      <w:r>
        <w:rPr>
          <w:rFonts w:hint="eastAsia" w:hAnsi="宋体"/>
          <w:sz w:val="36"/>
          <w:lang w:val="en-US" w:eastAsia="zh-Hans"/>
        </w:rPr>
        <w:t>潘天瑶</w:t>
      </w:r>
      <w:r>
        <w:rPr>
          <w:rFonts w:hint="eastAsia" w:ascii="宋体" w:hAnsi="宋体"/>
          <w:sz w:val="36"/>
        </w:rPr>
        <w:t xml:space="preserve">             </w:t>
      </w:r>
      <w:r>
        <w:rPr>
          <w:rFonts w:hint="default" w:hAnsi="宋体"/>
          <w:sz w:val="36"/>
        </w:rPr>
        <w:t>1120173331</w:t>
      </w:r>
    </w:p>
    <w:p>
      <w:pPr>
        <w:snapToGrid w:val="0"/>
        <w:spacing w:before="120" w:after="120"/>
        <w:ind w:firstLine="2520" w:firstLineChars="700"/>
        <w:rPr>
          <w:rFonts w:hint="eastAsia" w:hAnsi="宋体" w:eastAsia="宋体"/>
          <w:sz w:val="36"/>
          <w:lang w:val="en-US" w:eastAsia="zh-Hans"/>
        </w:rPr>
      </w:pPr>
      <w:r>
        <w:rPr>
          <w:rFonts w:hint="eastAsia" w:hAnsi="宋体" w:eastAsia="宋体"/>
          <w:sz w:val="36"/>
          <w:lang w:val="en-US" w:eastAsia="zh-Hans"/>
        </w:rPr>
        <w:t xml:space="preserve">魏斯训             1820171112 </w:t>
      </w:r>
    </w:p>
    <w:p>
      <w:pPr>
        <w:snapToGrid w:val="0"/>
        <w:spacing w:before="120" w:after="120"/>
        <w:jc w:val="center"/>
        <w:rPr>
          <w:rFonts w:hint="eastAsia" w:ascii="宋体" w:hAnsi="宋体"/>
          <w:sz w:val="36"/>
        </w:rPr>
      </w:pPr>
      <w:r>
        <w:rPr>
          <w:rFonts w:hint="eastAsia" w:ascii="宋体" w:hAnsi="宋体"/>
          <w:sz w:val="36"/>
        </w:rPr>
        <w:t>苏尼</w:t>
      </w:r>
      <w:r>
        <w:rPr>
          <w:rFonts w:hint="eastAsia" w:hAnsi="宋体" w:eastAsia="宋体"/>
          <w:sz w:val="36"/>
          <w:lang w:val="en-US" w:eastAsia="zh-Hans"/>
        </w:rPr>
        <w:t xml:space="preserve">             1820171013</w:t>
      </w:r>
    </w:p>
    <w:p>
      <w:pPr>
        <w:snapToGrid w:val="0"/>
        <w:spacing w:before="120" w:after="120"/>
        <w:jc w:val="both"/>
        <w:rPr>
          <w:rFonts w:hint="eastAsia" w:eastAsia="黑体"/>
          <w:sz w:val="36"/>
        </w:rPr>
      </w:pPr>
    </w:p>
    <w:p>
      <w:pPr>
        <w:snapToGrid w:val="0"/>
        <w:spacing w:before="120" w:after="120"/>
        <w:ind w:firstLine="1440" w:firstLineChars="400"/>
        <w:rPr>
          <w:rFonts w:hint="eastAsia" w:ascii="宋体" w:hAnsi="宋体"/>
          <w:sz w:val="36"/>
        </w:rPr>
      </w:pPr>
      <w:r>
        <w:rPr>
          <w:rFonts w:hint="eastAsia" w:ascii="宋体" w:hAnsi="宋体"/>
          <w:sz w:val="36"/>
        </w:rPr>
        <w:t xml:space="preserve">指导教师:  </w:t>
      </w:r>
      <w:r>
        <w:rPr>
          <w:rFonts w:hint="eastAsia" w:hAnsi="宋体"/>
          <w:sz w:val="36"/>
          <w:lang w:val="en-US" w:eastAsia="zh-Hans"/>
        </w:rPr>
        <w:t>闫波</w:t>
      </w:r>
    </w:p>
    <w:p>
      <w:pPr>
        <w:snapToGrid w:val="0"/>
        <w:spacing w:before="120" w:after="120"/>
        <w:ind w:firstLine="1440" w:firstLineChars="400"/>
        <w:rPr>
          <w:rFonts w:hint="eastAsia" w:ascii="宋体" w:hAnsi="宋体"/>
          <w:sz w:val="36"/>
        </w:rPr>
      </w:pPr>
    </w:p>
    <w:p>
      <w:pPr>
        <w:snapToGrid w:val="0"/>
        <w:spacing w:before="120" w:after="120"/>
        <w:ind w:firstLine="1440" w:firstLineChars="400"/>
        <w:rPr>
          <w:rFonts w:hint="eastAsia" w:ascii="宋体" w:hAnsi="宋体"/>
          <w:sz w:val="36"/>
        </w:rPr>
      </w:pPr>
    </w:p>
    <w:p>
      <w:pPr>
        <w:snapToGrid w:val="0"/>
        <w:spacing w:before="120" w:after="120"/>
        <w:jc w:val="center"/>
        <w:rPr>
          <w:rFonts w:hint="eastAsia"/>
          <w:sz w:val="44"/>
        </w:rPr>
      </w:pPr>
      <w:r>
        <w:rPr>
          <w:rFonts w:hint="eastAsia"/>
          <w:sz w:val="44"/>
        </w:rPr>
        <w:t>北京理工大学计算机学院</w:t>
      </w:r>
    </w:p>
    <w:p>
      <w:pPr>
        <w:snapToGrid w:val="0"/>
        <w:spacing w:before="120" w:after="120" w:line="360" w:lineRule="auto"/>
        <w:jc w:val="center"/>
        <w:rPr>
          <w:rFonts w:hint="eastAsia" w:eastAsia="黑体"/>
          <w:sz w:val="48"/>
        </w:rPr>
      </w:pPr>
      <w:r>
        <w:rPr>
          <w:rFonts w:hint="eastAsia"/>
          <w:sz w:val="44"/>
        </w:rPr>
        <w:t>20</w:t>
      </w:r>
      <w:r>
        <w:rPr>
          <w:rFonts w:hint="default"/>
          <w:sz w:val="44"/>
        </w:rPr>
        <w:t>20</w:t>
      </w:r>
      <w:r>
        <w:rPr>
          <w:rFonts w:hint="eastAsia"/>
          <w:sz w:val="44"/>
        </w:rPr>
        <w:t>年1</w:t>
      </w:r>
      <w:r>
        <w:rPr>
          <w:rFonts w:hint="default"/>
          <w:sz w:val="44"/>
        </w:rPr>
        <w:t>1</w:t>
      </w:r>
      <w:r>
        <w:rPr>
          <w:rFonts w:hint="eastAsia"/>
          <w:sz w:val="44"/>
        </w:rPr>
        <w:t>月</w:t>
      </w:r>
    </w:p>
    <w:p>
      <w:pPr>
        <w:pStyle w:val="29"/>
      </w:pPr>
      <w:r>
        <w:br w:type="page"/>
      </w:r>
    </w:p>
    <w:p/>
    <w:p>
      <w:pPr>
        <w:pStyle w:val="29"/>
        <w:jc w:val="right"/>
      </w:pPr>
      <w:r>
        <w:fldChar w:fldCharType="begin"/>
      </w:r>
      <w:r>
        <w:instrText xml:space="preserve"> SUBJECT  \* MERGEFORMAT </w:instrText>
      </w:r>
      <w:r>
        <w:fldChar w:fldCharType="separate"/>
      </w:r>
      <w:r>
        <w:rPr>
          <w:rFonts w:hint="eastAsia"/>
        </w:rPr>
        <w:t>&lt;省</w:t>
      </w:r>
      <w:r>
        <w:t>人力资源</w:t>
      </w:r>
      <w:r>
        <w:rPr>
          <w:rFonts w:hint="eastAsia"/>
        </w:rPr>
        <w:t>市场数据</w:t>
      </w:r>
      <w:r>
        <w:t>采集系统</w:t>
      </w:r>
      <w:r>
        <w:rPr>
          <w:rFonts w:hint="eastAsia"/>
        </w:rPr>
        <w:t>&gt;</w:t>
      </w:r>
      <w:r>
        <w:fldChar w:fldCharType="end"/>
      </w:r>
    </w:p>
    <w:p>
      <w:pPr>
        <w:pStyle w:val="29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软件详细设计</w:t>
      </w:r>
      <w:r>
        <w:rPr>
          <w:rFonts w:ascii="Arial" w:hAnsi="Arial"/>
        </w:rPr>
        <w:t>说明书</w:t>
      </w:r>
      <w:r>
        <w:rPr>
          <w:rFonts w:ascii="Arial" w:hAnsi="Arial"/>
        </w:rPr>
        <w:fldChar w:fldCharType="end"/>
      </w:r>
    </w:p>
    <w:p/>
    <w:p/>
    <w:p>
      <w:pPr>
        <w:pStyle w:val="29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&lt;1.0&gt;</w:t>
      </w:r>
    </w:p>
    <w:p>
      <w:pPr>
        <w:pStyle w:val="29"/>
        <w:rPr>
          <w:sz w:val="28"/>
        </w:rPr>
      </w:pPr>
    </w:p>
    <w:p/>
    <w:p>
      <w:pPr>
        <w:pStyle w:val="15"/>
        <w:sectPr>
          <w:headerReference r:id="rId3" w:type="default"/>
          <w:pgSz w:w="12240" w:h="15840"/>
          <w:pgMar w:top="1440" w:right="1440" w:bottom="1440" w:left="1440" w:header="720" w:footer="720" w:gutter="0"/>
          <w:cols w:space="720" w:num="1"/>
        </w:sectPr>
      </w:pPr>
    </w:p>
    <w:p>
      <w:pPr>
        <w:pStyle w:val="29"/>
      </w:pPr>
      <w:r>
        <w:rPr>
          <w:rFonts w:hint="eastAsia"/>
        </w:rPr>
        <w:t>修订历史记录</w:t>
      </w:r>
    </w:p>
    <w:tbl>
      <w:tblPr>
        <w:tblStyle w:val="36"/>
        <w:tblW w:w="9504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4"/>
        <w:gridCol w:w="1152"/>
        <w:gridCol w:w="3744"/>
        <w:gridCol w:w="2304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c>
          <w:tcPr>
            <w:tcW w:w="2304" w:type="dxa"/>
          </w:tcPr>
          <w:p>
            <w:pPr>
              <w:pStyle w:val="4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>
            <w:pPr>
              <w:pStyle w:val="4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>
            <w:pPr>
              <w:pStyle w:val="4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>
            <w:pPr>
              <w:pStyle w:val="41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>
        <w:tc>
          <w:tcPr>
            <w:tcW w:w="2304" w:type="dxa"/>
          </w:tcPr>
          <w:p>
            <w:pPr>
              <w:pStyle w:val="41"/>
            </w:pPr>
            <w:r>
              <w:rPr>
                <w:rFonts w:ascii="Times New Roman"/>
              </w:rPr>
              <w:t>5/</w:t>
            </w:r>
            <w:r>
              <w:rPr>
                <w:rFonts w:hint="eastAsia"/>
              </w:rPr>
              <w:t>1</w:t>
            </w:r>
            <w:r>
              <w:rPr>
                <w:rFonts w:hint="default"/>
              </w:rPr>
              <w:t>1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20</w:t>
            </w:r>
            <w:r>
              <w:rPr>
                <w:rFonts w:hint="default"/>
              </w:rPr>
              <w:t>20</w:t>
            </w:r>
          </w:p>
        </w:tc>
        <w:tc>
          <w:tcPr>
            <w:tcW w:w="1152" w:type="dxa"/>
          </w:tcPr>
          <w:p>
            <w:pPr>
              <w:pStyle w:val="41"/>
            </w:pPr>
            <w:r>
              <w:t>&lt;0.1&gt;</w:t>
            </w:r>
          </w:p>
        </w:tc>
        <w:tc>
          <w:tcPr>
            <w:tcW w:w="3744" w:type="dxa"/>
          </w:tcPr>
          <w:p>
            <w:pPr>
              <w:pStyle w:val="41"/>
            </w:pPr>
            <w:r>
              <w:rPr>
                <w:rFonts w:hint="eastAsia"/>
              </w:rPr>
              <w:t>主要</w:t>
            </w:r>
            <w:r>
              <w:t>类结构的编写</w:t>
            </w:r>
          </w:p>
        </w:tc>
        <w:tc>
          <w:tcPr>
            <w:tcW w:w="2304" w:type="dxa"/>
          </w:tcPr>
          <w:p>
            <w:pPr>
              <w:pStyle w:val="41"/>
            </w:pPr>
            <w:r>
              <w:rPr>
                <w:rFonts w:hint="eastAsia" w:ascii="Times New Roman"/>
                <w:lang w:val="en-US" w:eastAsia="zh-Hans"/>
              </w:rPr>
              <w:t>吴沁璇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潘天瑶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王晓媛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刘雅诗</w:t>
            </w:r>
            <w:r>
              <w:rPr>
                <w:rFonts w:hint="default" w:ascii="Times New Roman"/>
                <w:lang w:eastAsia="zh-Hans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魏斯训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c>
          <w:tcPr>
            <w:tcW w:w="2304" w:type="dxa"/>
          </w:tcPr>
          <w:p>
            <w:pPr>
              <w:pStyle w:val="41"/>
            </w:pPr>
            <w:r>
              <w:rPr>
                <w:rFonts w:ascii="Times New Roman"/>
              </w:rPr>
              <w:t>8/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2015</w:t>
            </w:r>
          </w:p>
        </w:tc>
        <w:tc>
          <w:tcPr>
            <w:tcW w:w="1152" w:type="dxa"/>
          </w:tcPr>
          <w:p>
            <w:pPr>
              <w:pStyle w:val="41"/>
            </w:pPr>
            <w:r>
              <w:t>&lt;0.2&gt;</w:t>
            </w:r>
          </w:p>
        </w:tc>
        <w:tc>
          <w:tcPr>
            <w:tcW w:w="3744" w:type="dxa"/>
          </w:tcPr>
          <w:p>
            <w:pPr>
              <w:pStyle w:val="41"/>
            </w:pPr>
            <w:r>
              <w:rPr>
                <w:rFonts w:hint="eastAsia"/>
              </w:rPr>
              <w:t>动态结构</w:t>
            </w:r>
            <w:r>
              <w:t>的设计</w:t>
            </w:r>
          </w:p>
        </w:tc>
        <w:tc>
          <w:tcPr>
            <w:tcW w:w="2304" w:type="dxa"/>
          </w:tcPr>
          <w:p>
            <w:pPr>
              <w:pStyle w:val="41"/>
            </w:pPr>
            <w:r>
              <w:rPr>
                <w:rFonts w:hint="eastAsia" w:ascii="Times New Roman"/>
                <w:lang w:val="en-US" w:eastAsia="zh-Hans"/>
              </w:rPr>
              <w:t>吴沁璇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潘天瑶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王晓媛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刘雅诗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c>
          <w:tcPr>
            <w:tcW w:w="2304" w:type="dxa"/>
          </w:tcPr>
          <w:p>
            <w:pPr>
              <w:pStyle w:val="41"/>
            </w:pPr>
            <w:r>
              <w:t>10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2015</w:t>
            </w:r>
          </w:p>
        </w:tc>
        <w:tc>
          <w:tcPr>
            <w:tcW w:w="1152" w:type="dxa"/>
          </w:tcPr>
          <w:p>
            <w:pPr>
              <w:pStyle w:val="41"/>
            </w:pPr>
            <w:r>
              <w:t>&lt;0.3&gt;</w:t>
            </w:r>
          </w:p>
        </w:tc>
        <w:tc>
          <w:tcPr>
            <w:tcW w:w="3744" w:type="dxa"/>
          </w:tcPr>
          <w:p>
            <w:pPr>
              <w:pStyle w:val="41"/>
            </w:pPr>
            <w:r>
              <w:rPr>
                <w:rFonts w:hint="eastAsia"/>
              </w:rPr>
              <w:t>工具类</w:t>
            </w:r>
            <w:r>
              <w:t>的编写</w:t>
            </w:r>
          </w:p>
        </w:tc>
        <w:tc>
          <w:tcPr>
            <w:tcW w:w="2304" w:type="dxa"/>
          </w:tcPr>
          <w:p>
            <w:pPr>
              <w:pStyle w:val="41"/>
              <w:rPr>
                <w:rFonts w:hint="eastAsia" w:eastAsia="宋体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吴沁璇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c>
          <w:tcPr>
            <w:tcW w:w="2304" w:type="dxa"/>
          </w:tcPr>
          <w:p>
            <w:pPr>
              <w:pStyle w:val="41"/>
            </w:pPr>
            <w:r>
              <w:rPr>
                <w:rFonts w:ascii="Times New Roman"/>
              </w:rPr>
              <w:t>15/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ascii="Times New Roman"/>
              </w:rPr>
              <w:t>/</w:t>
            </w:r>
            <w:r>
              <w:rPr>
                <w:rFonts w:hint="eastAsia"/>
              </w:rPr>
              <w:t>2015</w:t>
            </w:r>
          </w:p>
        </w:tc>
        <w:tc>
          <w:tcPr>
            <w:tcW w:w="1152" w:type="dxa"/>
          </w:tcPr>
          <w:p>
            <w:pPr>
              <w:pStyle w:val="41"/>
            </w:pPr>
            <w:r>
              <w:t>&lt;1.0&gt;</w:t>
            </w:r>
          </w:p>
        </w:tc>
        <w:tc>
          <w:tcPr>
            <w:tcW w:w="3744" w:type="dxa"/>
          </w:tcPr>
          <w:p>
            <w:pPr>
              <w:pStyle w:val="41"/>
            </w:pPr>
            <w:r>
              <w:rPr>
                <w:rFonts w:hint="eastAsia"/>
              </w:rPr>
              <w:t>修正</w:t>
            </w:r>
            <w:r>
              <w:t>部分遗漏及错误</w:t>
            </w:r>
          </w:p>
        </w:tc>
        <w:tc>
          <w:tcPr>
            <w:tcW w:w="2304" w:type="dxa"/>
          </w:tcPr>
          <w:p>
            <w:pPr>
              <w:pStyle w:val="41"/>
            </w:pPr>
            <w:r>
              <w:rPr>
                <w:rFonts w:hint="eastAsia" w:ascii="Times New Roman"/>
                <w:lang w:val="en-US" w:eastAsia="zh-Hans"/>
              </w:rPr>
              <w:t>吴沁璇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潘天瑶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王晓媛</w:t>
            </w:r>
            <w:r>
              <w:rPr>
                <w:rFonts w:hint="eastAsia" w:ascii="Times New Roman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刘雅诗</w:t>
            </w:r>
            <w:r>
              <w:rPr>
                <w:rFonts w:hint="default" w:ascii="Times New Roman"/>
                <w:lang w:eastAsia="zh-Hans"/>
              </w:rPr>
              <w:t xml:space="preserve"> </w:t>
            </w:r>
            <w:r>
              <w:rPr>
                <w:rFonts w:hint="eastAsia" w:ascii="Times New Roman"/>
                <w:lang w:val="en-US" w:eastAsia="zh-Hans"/>
              </w:rPr>
              <w:t>魏斯训</w:t>
            </w:r>
          </w:p>
        </w:tc>
      </w:tr>
    </w:tbl>
    <w:p/>
    <w:p>
      <w:pPr>
        <w:pStyle w:val="29"/>
      </w:pPr>
      <w:r>
        <w:br w:type="page"/>
      </w:r>
      <w:r>
        <w:rPr>
          <w:rFonts w:hint="eastAsia"/>
        </w:rPr>
        <w:t>目录</w:t>
      </w:r>
    </w:p>
    <w:p>
      <w:pPr>
        <w:pStyle w:val="22"/>
        <w:tabs>
          <w:tab w:val="left" w:pos="432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>
        <w:t>1.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简介</w:t>
      </w:r>
      <w:r>
        <w:tab/>
      </w:r>
      <w:r>
        <w:fldChar w:fldCharType="begin"/>
      </w:r>
      <w:r>
        <w:instrText xml:space="preserve"> PAGEREF _Toc439597391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1.1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目的</w:t>
      </w:r>
      <w:r>
        <w:tab/>
      </w:r>
      <w:r>
        <w:fldChar w:fldCharType="begin"/>
      </w:r>
      <w:r>
        <w:instrText xml:space="preserve"> PAGEREF _Toc439597392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1.2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范围</w:t>
      </w:r>
      <w:r>
        <w:tab/>
      </w:r>
      <w:r>
        <w:fldChar w:fldCharType="begin"/>
      </w:r>
      <w:r>
        <w:instrText xml:space="preserve"> PAGEREF _Toc439597393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1.3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定义、首字母缩写词和缩略语</w:t>
      </w:r>
      <w:r>
        <w:tab/>
      </w:r>
      <w:r>
        <w:fldChar w:fldCharType="begin"/>
      </w:r>
      <w:r>
        <w:instrText xml:space="preserve"> PAGEREF _Toc439597394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1.4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参考资料</w:t>
      </w:r>
      <w:r>
        <w:tab/>
      </w:r>
      <w:r>
        <w:fldChar w:fldCharType="begin"/>
      </w:r>
      <w:r>
        <w:instrText xml:space="preserve"> PAGEREF _Toc439597395 \h </w:instrText>
      </w:r>
      <w:r>
        <w:fldChar w:fldCharType="separate"/>
      </w:r>
      <w:r>
        <w:t>5</w:t>
      </w:r>
      <w:r>
        <w:fldChar w:fldCharType="end"/>
      </w:r>
    </w:p>
    <w:p>
      <w:pPr>
        <w:pStyle w:val="22"/>
        <w:tabs>
          <w:tab w:val="left" w:pos="432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2.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项目背景描述</w:t>
      </w:r>
      <w:r>
        <w:tab/>
      </w:r>
      <w:r>
        <w:fldChar w:fldCharType="begin"/>
      </w:r>
      <w:r>
        <w:instrText xml:space="preserve"> PAGEREF _Toc439597396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2.1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运行环境</w:t>
      </w:r>
      <w:r>
        <w:tab/>
      </w:r>
      <w:r>
        <w:fldChar w:fldCharType="begin"/>
      </w:r>
      <w:r>
        <w:instrText xml:space="preserve"> PAGEREF _Toc439597397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2.2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设计和实现上的约束</w:t>
      </w:r>
      <w:r>
        <w:tab/>
      </w:r>
      <w:r>
        <w:fldChar w:fldCharType="begin"/>
      </w:r>
      <w:r>
        <w:instrText xml:space="preserve"> PAGEREF _Toc439597398 \h </w:instrText>
      </w:r>
      <w:r>
        <w:fldChar w:fldCharType="separate"/>
      </w:r>
      <w:r>
        <w:t>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2.3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假定和依赖</w:t>
      </w:r>
      <w:r>
        <w:tab/>
      </w:r>
      <w:r>
        <w:fldChar w:fldCharType="begin"/>
      </w:r>
      <w:r>
        <w:instrText xml:space="preserve"> PAGEREF _Toc439597399 \h </w:instrText>
      </w:r>
      <w:r>
        <w:fldChar w:fldCharType="separate"/>
      </w:r>
      <w:r>
        <w:t>6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2.4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需求概述</w:t>
      </w:r>
      <w:r>
        <w:tab/>
      </w:r>
      <w:r>
        <w:fldChar w:fldCharType="begin"/>
      </w:r>
      <w:r>
        <w:instrText xml:space="preserve"> PAGEREF _Toc439597400 \h </w:instrText>
      </w:r>
      <w:r>
        <w:fldChar w:fldCharType="separate"/>
      </w:r>
      <w:r>
        <w:t>6</w:t>
      </w:r>
      <w:r>
        <w:fldChar w:fldCharType="end"/>
      </w:r>
    </w:p>
    <w:p>
      <w:pPr>
        <w:pStyle w:val="22"/>
        <w:tabs>
          <w:tab w:val="left" w:pos="432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3.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系统的技术架构说明</w:t>
      </w:r>
      <w:r>
        <w:tab/>
      </w:r>
      <w:r>
        <w:fldChar w:fldCharType="begin"/>
      </w:r>
      <w:r>
        <w:instrText xml:space="preserve"> PAGEREF _Toc439597401 \h </w:instrText>
      </w:r>
      <w:r>
        <w:fldChar w:fldCharType="separate"/>
      </w:r>
      <w:r>
        <w:t>7</w:t>
      </w:r>
      <w:r>
        <w:fldChar w:fldCharType="end"/>
      </w:r>
    </w:p>
    <w:p>
      <w:pPr>
        <w:pStyle w:val="22"/>
        <w:tabs>
          <w:tab w:val="left" w:pos="432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系统的静态结构设计</w:t>
      </w:r>
      <w:r>
        <w:tab/>
      </w:r>
      <w:r>
        <w:fldChar w:fldCharType="begin"/>
      </w:r>
      <w:r>
        <w:instrText xml:space="preserve"> PAGEREF _Toc439597402 \h </w:instrText>
      </w:r>
      <w:r>
        <w:fldChar w:fldCharType="separate"/>
      </w:r>
      <w:r>
        <w:t>7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实体层</w:t>
      </w:r>
      <w:r>
        <w:t>(ENTITY)</w:t>
      </w:r>
      <w:r>
        <w:tab/>
      </w:r>
      <w:r>
        <w:fldChar w:fldCharType="begin"/>
      </w:r>
      <w:r>
        <w:instrText xml:space="preserve"> PAGEREF _Toc439597403 \h </w:instrText>
      </w:r>
      <w:r>
        <w:fldChar w:fldCharType="separate"/>
      </w:r>
      <w:r>
        <w:t>8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User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_Toc439597404 \h </w:instrText>
      </w:r>
      <w:r>
        <w:fldChar w:fldCharType="separate"/>
      </w:r>
      <w:r>
        <w:t>8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Moni_User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_Toc439597405 \h </w:instrText>
      </w:r>
      <w:r>
        <w:fldChar w:fldCharType="separate"/>
      </w:r>
      <w:r>
        <w:t>9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City_User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_Toc439597406 \h </w:instrText>
      </w:r>
      <w:r>
        <w:fldChar w:fldCharType="separate"/>
      </w:r>
      <w:r>
        <w:t>10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Prov_User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_Toc439597407 \h </w:instrText>
      </w:r>
      <w:r>
        <w:fldChar w:fldCharType="separate"/>
      </w:r>
      <w:r>
        <w:t>10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4.1.5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Systmem_User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_Toc439597408 \h </w:instrText>
      </w:r>
      <w:r>
        <w:fldChar w:fldCharType="separate"/>
      </w:r>
      <w:r>
        <w:t>11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4.1.6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Data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_Toc439597409 \h </w:instrText>
      </w:r>
      <w:r>
        <w:fldChar w:fldCharType="separate"/>
      </w:r>
      <w:r>
        <w:t>11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4.1.7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Total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_Toc439597410 \h </w:instrText>
      </w:r>
      <w:r>
        <w:fldChar w:fldCharType="separate"/>
      </w:r>
      <w:r>
        <w:t>12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4.1.8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Domain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_Toc439597411 \h </w:instrText>
      </w:r>
      <w:r>
        <w:fldChar w:fldCharType="separate"/>
      </w:r>
      <w:r>
        <w:t>12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4.1.9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Profession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_Toc439597412 \h </w:instrText>
      </w:r>
      <w:r>
        <w:fldChar w:fldCharType="separate"/>
      </w:r>
      <w:r>
        <w:t>13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4.1.10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Character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_Toc439597413 \h </w:instrText>
      </w:r>
      <w:r>
        <w:fldChar w:fldCharType="separate"/>
      </w:r>
      <w:r>
        <w:t>14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Occupation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_Toc439597414 \h </w:instrText>
      </w:r>
      <w:r>
        <w:fldChar w:fldCharType="separate"/>
      </w:r>
      <w:r>
        <w:t>14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ApplyOverDemand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_Toc439597415 \h </w:instrText>
      </w:r>
      <w:r>
        <w:fldChar w:fldCharType="separate"/>
      </w:r>
      <w:r>
        <w:t>15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DemandOverApply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_Toc439597416 \h </w:instrText>
      </w:r>
      <w:r>
        <w:fldChar w:fldCharType="separate"/>
      </w:r>
      <w:r>
        <w:t>15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ApplySort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_Toc439597417 \h </w:instrText>
      </w:r>
      <w:r>
        <w:fldChar w:fldCharType="separate"/>
      </w:r>
      <w:r>
        <w:t>16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4.1.15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GenderSort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_Toc439597418 \h </w:instrText>
      </w:r>
      <w:r>
        <w:fldChar w:fldCharType="separate"/>
      </w:r>
      <w:r>
        <w:t>16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4.1.16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AgeSort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_Toc439597419 \h </w:instrText>
      </w:r>
      <w:r>
        <w:fldChar w:fldCharType="separate"/>
      </w:r>
      <w:r>
        <w:t>17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4.1.17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DegreeSort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_Toc439597420 \h </w:instrText>
      </w:r>
      <w:r>
        <w:fldChar w:fldCharType="separate"/>
      </w:r>
      <w:r>
        <w:t>17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4.1.18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SkillSort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_Toc439597421 \h </w:instrText>
      </w:r>
      <w:r>
        <w:fldChar w:fldCharType="separate"/>
      </w:r>
      <w:r>
        <w:t>18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4.1.19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Data_Items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_Toc439597422 \h </w:instrText>
      </w:r>
      <w:r>
        <w:fldChar w:fldCharType="separate"/>
      </w:r>
      <w:r>
        <w:t>19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4.1.20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Announcement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_Toc439597423 \h </w:instrText>
      </w:r>
      <w:r>
        <w:fldChar w:fldCharType="separate"/>
      </w:r>
      <w:r>
        <w:t>20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4.1.21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Invest_period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_Toc439597424 \h </w:instrText>
      </w:r>
      <w:r>
        <w:fldChar w:fldCharType="separate"/>
      </w:r>
      <w:r>
        <w:t>20</w:t>
      </w:r>
      <w:r>
        <w:fldChar w:fldCharType="end"/>
      </w:r>
    </w:p>
    <w:p>
      <w:pPr>
        <w:pStyle w:val="18"/>
        <w:tabs>
          <w:tab w:val="left" w:pos="1674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4.1.22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SystemState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_Toc439597425 \h </w:instrText>
      </w:r>
      <w:r>
        <w:fldChar w:fldCharType="separate"/>
      </w:r>
      <w:r>
        <w:t>21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数据持久层（</w:t>
      </w:r>
      <w:r>
        <w:t>DAO</w:t>
      </w:r>
      <w:r>
        <w:rPr>
          <w:rFonts w:hint="eastAsia"/>
        </w:rPr>
        <w:t>）</w:t>
      </w:r>
      <w:r>
        <w:tab/>
      </w:r>
      <w:r>
        <w:fldChar w:fldCharType="begin"/>
      </w:r>
      <w:r>
        <w:instrText xml:space="preserve"> PAGEREF _Toc439597426 \h </w:instrText>
      </w:r>
      <w:r>
        <w:fldChar w:fldCharType="separate"/>
      </w:r>
      <w:r>
        <w:t>22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4.2.1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UserDao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_Toc439597427 \h </w:instrText>
      </w:r>
      <w:r>
        <w:fldChar w:fldCharType="separate"/>
      </w:r>
      <w:r>
        <w:t>22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4.2.2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DataDao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_Toc439597428 \h </w:instrText>
      </w:r>
      <w:r>
        <w:fldChar w:fldCharType="separate"/>
      </w:r>
      <w:r>
        <w:t>24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4.2.3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AnnouncementDao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_Toc439597429 \h </w:instrText>
      </w:r>
      <w:r>
        <w:fldChar w:fldCharType="separate"/>
      </w:r>
      <w:r>
        <w:t>25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4.2.4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Invest_periodDao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_Toc439597430 \h </w:instrText>
      </w:r>
      <w:r>
        <w:fldChar w:fldCharType="separate"/>
      </w:r>
      <w:r>
        <w:t>25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4.2.5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System_MonitorDao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_Toc439597431 \h </w:instrText>
      </w:r>
      <w:r>
        <w:fldChar w:fldCharType="separate"/>
      </w:r>
      <w:r>
        <w:t>26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业务逻辑层</w:t>
      </w:r>
      <w:r>
        <w:t>(SERVICE)</w:t>
      </w:r>
      <w:r>
        <w:tab/>
      </w:r>
      <w:r>
        <w:fldChar w:fldCharType="begin"/>
      </w:r>
      <w:r>
        <w:instrText xml:space="preserve"> PAGEREF _Toc439597432 \h </w:instrText>
      </w:r>
      <w:r>
        <w:fldChar w:fldCharType="separate"/>
      </w:r>
      <w:r>
        <w:t>27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4.3.1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ManageUser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_Toc439597433 \h </w:instrText>
      </w:r>
      <w:r>
        <w:fldChar w:fldCharType="separate"/>
      </w:r>
      <w:r>
        <w:t>27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4.3.2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ManageData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_Toc439597434 \h </w:instrText>
      </w:r>
      <w:r>
        <w:fldChar w:fldCharType="separate"/>
      </w:r>
      <w:r>
        <w:t>29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4.3.3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ManageAnnouncement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_Toc439597435 \h </w:instrText>
      </w:r>
      <w:r>
        <w:fldChar w:fldCharType="separate"/>
      </w:r>
      <w:r>
        <w:t>32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4.3.4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Manage_Investperiod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_Toc439597436 \h </w:instrText>
      </w:r>
      <w:r>
        <w:fldChar w:fldCharType="separate"/>
      </w:r>
      <w:r>
        <w:t>33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4.3.5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ManageSystemState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_Toc439597437 \h </w:instrText>
      </w:r>
      <w:r>
        <w:fldChar w:fldCharType="separate"/>
      </w:r>
      <w:r>
        <w:t>33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控制层</w:t>
      </w:r>
      <w:r>
        <w:t>(ACTION)</w:t>
      </w:r>
      <w:r>
        <w:tab/>
      </w:r>
      <w:r>
        <w:fldChar w:fldCharType="begin"/>
      </w:r>
      <w:r>
        <w:instrText xml:space="preserve"> PAGEREF _Toc439597438 \h </w:instrText>
      </w:r>
      <w:r>
        <w:fldChar w:fldCharType="separate"/>
      </w:r>
      <w:r>
        <w:t>34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4.4.1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UserServelet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_Toc439597439 \h </w:instrText>
      </w:r>
      <w:r>
        <w:fldChar w:fldCharType="separate"/>
      </w:r>
      <w:r>
        <w:t>34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4.4.2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DataServlet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_Toc439597440 \h </w:instrText>
      </w:r>
      <w:r>
        <w:fldChar w:fldCharType="separate"/>
      </w:r>
      <w:r>
        <w:t>36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4.4.3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AnnouncementServlet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_Toc439597441 \h </w:instrText>
      </w:r>
      <w:r>
        <w:fldChar w:fldCharType="separate"/>
      </w:r>
      <w:r>
        <w:t>38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4.4.4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InvestServlet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_Toc439597442 \h </w:instrText>
      </w:r>
      <w:r>
        <w:fldChar w:fldCharType="separate"/>
      </w:r>
      <w:r>
        <w:t>38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4.4.5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SystemMonitorServlet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_Toc439597443 \h </w:instrText>
      </w:r>
      <w:r>
        <w:fldChar w:fldCharType="separate"/>
      </w:r>
      <w:r>
        <w:t>39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4.5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工具包</w:t>
      </w:r>
      <w:r>
        <w:t>(TO0L)</w:t>
      </w:r>
      <w:r>
        <w:tab/>
      </w:r>
      <w:r>
        <w:fldChar w:fldCharType="begin"/>
      </w:r>
      <w:r>
        <w:instrText xml:space="preserve"> PAGEREF _Toc439597444 \h </w:instrText>
      </w:r>
      <w:r>
        <w:fldChar w:fldCharType="separate"/>
      </w:r>
      <w:r>
        <w:t>40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4.5.1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PageModel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_Toc439597445 \h </w:instrText>
      </w:r>
      <w:r>
        <w:fldChar w:fldCharType="separate"/>
      </w:r>
      <w:r>
        <w:t>40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4.5.2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HibernateUtil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_Toc439597446 \h </w:instrText>
      </w:r>
      <w:r>
        <w:fldChar w:fldCharType="separate"/>
      </w:r>
      <w:r>
        <w:t>41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4.5.3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t>Security</w:t>
      </w:r>
      <w:r>
        <w:rPr>
          <w:rFonts w:hint="eastAsia"/>
        </w:rPr>
        <w:t>类</w:t>
      </w:r>
      <w:r>
        <w:tab/>
      </w:r>
      <w:r>
        <w:fldChar w:fldCharType="begin"/>
      </w:r>
      <w:r>
        <w:instrText xml:space="preserve"> PAGEREF _Toc439597447 \h </w:instrText>
      </w:r>
      <w:r>
        <w:fldChar w:fldCharType="separate"/>
      </w:r>
      <w:r>
        <w:t>42</w:t>
      </w:r>
      <w:r>
        <w:fldChar w:fldCharType="end"/>
      </w:r>
    </w:p>
    <w:p>
      <w:pPr>
        <w:pStyle w:val="22"/>
        <w:tabs>
          <w:tab w:val="left" w:pos="432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系统的动态结构设计</w:t>
      </w:r>
      <w:r>
        <w:tab/>
      </w:r>
      <w:r>
        <w:fldChar w:fldCharType="begin"/>
      </w:r>
      <w:r>
        <w:instrText xml:space="preserve"> PAGEREF _Toc439597448 \h </w:instrText>
      </w:r>
      <w:r>
        <w:fldChar w:fldCharType="separate"/>
      </w:r>
      <w:r>
        <w:t>42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用户登录模块</w:t>
      </w:r>
      <w:r>
        <w:tab/>
      </w:r>
      <w:r>
        <w:fldChar w:fldCharType="begin"/>
      </w:r>
      <w:r>
        <w:instrText xml:space="preserve"> PAGEREF _Toc439597449 \h </w:instrText>
      </w:r>
      <w:r>
        <w:fldChar w:fldCharType="separate"/>
      </w:r>
      <w:r>
        <w:t>42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5.1.1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用户登录</w:t>
      </w:r>
      <w:r>
        <w:tab/>
      </w:r>
      <w:r>
        <w:fldChar w:fldCharType="begin"/>
      </w:r>
      <w:r>
        <w:instrText xml:space="preserve"> PAGEREF _Toc439597450 \h </w:instrText>
      </w:r>
      <w:r>
        <w:fldChar w:fldCharType="separate"/>
      </w:r>
      <w:r>
        <w:t>42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5.1.2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用户修改密码</w:t>
      </w:r>
      <w:r>
        <w:tab/>
      </w:r>
      <w:r>
        <w:fldChar w:fldCharType="begin"/>
      </w:r>
      <w:r>
        <w:instrText xml:space="preserve"> PAGEREF _Toc439597451 \h </w:instrText>
      </w:r>
      <w:r>
        <w:fldChar w:fldCharType="separate"/>
      </w:r>
      <w:r>
        <w:t>43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5.1.3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用户修改备案信息</w:t>
      </w:r>
      <w:r>
        <w:tab/>
      </w:r>
      <w:r>
        <w:fldChar w:fldCharType="begin"/>
      </w:r>
      <w:r>
        <w:instrText xml:space="preserve"> PAGEREF _Toc439597452 \h </w:instrText>
      </w:r>
      <w:r>
        <w:fldChar w:fldCharType="separate"/>
      </w:r>
      <w:r>
        <w:t>43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5.1.4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省用户创建监测点用户</w:t>
      </w:r>
      <w:r>
        <w:tab/>
      </w:r>
      <w:r>
        <w:fldChar w:fldCharType="begin"/>
      </w:r>
      <w:r>
        <w:instrText xml:space="preserve"> PAGEREF _Toc439597453 \h </w:instrText>
      </w:r>
      <w:r>
        <w:fldChar w:fldCharType="separate"/>
      </w:r>
      <w:r>
        <w:t>44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5.1.5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删除用户</w:t>
      </w:r>
      <w:r>
        <w:tab/>
      </w:r>
      <w:r>
        <w:fldChar w:fldCharType="begin"/>
      </w:r>
      <w:r>
        <w:instrText xml:space="preserve"> PAGEREF _Toc439597454 \h </w:instrText>
      </w:r>
      <w:r>
        <w:fldChar w:fldCharType="separate"/>
      </w:r>
      <w:r>
        <w:t>45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5.1.6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查询用户</w:t>
      </w:r>
      <w:r>
        <w:tab/>
      </w:r>
      <w:r>
        <w:fldChar w:fldCharType="begin"/>
      </w:r>
      <w:r>
        <w:instrText xml:space="preserve"> PAGEREF _Toc439597455 \h </w:instrText>
      </w:r>
      <w:r>
        <w:fldChar w:fldCharType="separate"/>
      </w:r>
      <w:r>
        <w:t>45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报表上报模块</w:t>
      </w:r>
      <w:r>
        <w:tab/>
      </w:r>
      <w:r>
        <w:fldChar w:fldCharType="begin"/>
      </w:r>
      <w:r>
        <w:instrText xml:space="preserve"> PAGEREF _Toc439597456 \h </w:instrText>
      </w:r>
      <w:r>
        <w:fldChar w:fldCharType="separate"/>
      </w:r>
      <w:r>
        <w:t>45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5.2.1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监测点用户上报数据</w:t>
      </w:r>
      <w:r>
        <w:tab/>
      </w:r>
      <w:r>
        <w:fldChar w:fldCharType="begin"/>
      </w:r>
      <w:r>
        <w:instrText xml:space="preserve"> PAGEREF _Toc439597457 \h </w:instrText>
      </w:r>
      <w:r>
        <w:fldChar w:fldCharType="separate"/>
      </w:r>
      <w:r>
        <w:t>45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5.2.2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市用户审批通过上报省级</w:t>
      </w:r>
      <w:r>
        <w:tab/>
      </w:r>
      <w:r>
        <w:fldChar w:fldCharType="begin"/>
      </w:r>
      <w:r>
        <w:instrText xml:space="preserve"> PAGEREF _Toc439597458 \h </w:instrText>
      </w:r>
      <w:r>
        <w:fldChar w:fldCharType="separate"/>
      </w:r>
      <w:r>
        <w:t>46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5.2.3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市用户审批不通过退回</w:t>
      </w:r>
      <w:r>
        <w:tab/>
      </w:r>
      <w:r>
        <w:fldChar w:fldCharType="begin"/>
      </w:r>
      <w:r>
        <w:instrText xml:space="preserve"> PAGEREF _Toc439597459 \h </w:instrText>
      </w:r>
      <w:r>
        <w:fldChar w:fldCharType="separate"/>
      </w:r>
      <w:r>
        <w:t>46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通知通告模块</w:t>
      </w:r>
      <w:r>
        <w:tab/>
      </w:r>
      <w:r>
        <w:fldChar w:fldCharType="begin"/>
      </w:r>
      <w:r>
        <w:instrText xml:space="preserve"> PAGEREF _Toc439597460 \h </w:instrText>
      </w:r>
      <w:r>
        <w:fldChar w:fldCharType="separate"/>
      </w:r>
      <w:r>
        <w:t>47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5.3.1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发布通知</w:t>
      </w:r>
      <w:r>
        <w:tab/>
      </w:r>
      <w:r>
        <w:fldChar w:fldCharType="begin"/>
      </w:r>
      <w:r>
        <w:instrText xml:space="preserve"> PAGEREF _Toc439597461 \h </w:instrText>
      </w:r>
      <w:r>
        <w:fldChar w:fldCharType="separate"/>
      </w:r>
      <w:r>
        <w:t>47</w:t>
      </w:r>
      <w:r>
        <w:fldChar w:fldCharType="end"/>
      </w:r>
    </w:p>
    <w:p>
      <w:pPr>
        <w:pStyle w:val="27"/>
        <w:tabs>
          <w:tab w:val="left" w:pos="1000"/>
        </w:tabs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系统管理模块</w:t>
      </w:r>
      <w:r>
        <w:tab/>
      </w:r>
      <w:r>
        <w:fldChar w:fldCharType="begin"/>
      </w:r>
      <w:r>
        <w:instrText xml:space="preserve"> PAGEREF _Toc439597462 \h </w:instrText>
      </w:r>
      <w:r>
        <w:fldChar w:fldCharType="separate"/>
      </w:r>
      <w:r>
        <w:t>48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5.4.1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新增调查期</w:t>
      </w:r>
      <w:r>
        <w:tab/>
      </w:r>
      <w:r>
        <w:fldChar w:fldCharType="begin"/>
      </w:r>
      <w:r>
        <w:instrText xml:space="preserve"> PAGEREF _Toc439597463 \h </w:instrText>
      </w:r>
      <w:r>
        <w:fldChar w:fldCharType="separate"/>
      </w:r>
      <w:r>
        <w:t>48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5.4.2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修改调查期</w:t>
      </w:r>
      <w:r>
        <w:tab/>
      </w:r>
      <w:r>
        <w:fldChar w:fldCharType="begin"/>
      </w:r>
      <w:r>
        <w:instrText xml:space="preserve"> PAGEREF _Toc439597464 \h </w:instrText>
      </w:r>
      <w:r>
        <w:fldChar w:fldCharType="separate"/>
      </w:r>
      <w:r>
        <w:t>48</w:t>
      </w:r>
      <w:r>
        <w:fldChar w:fldCharType="end"/>
      </w:r>
    </w:p>
    <w:p>
      <w:pPr>
        <w:pStyle w:val="18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t>5.4.3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Fonts w:hint="eastAsia"/>
        </w:rPr>
        <w:t>系统监控</w:t>
      </w:r>
      <w:r>
        <w:tab/>
      </w:r>
      <w:r>
        <w:fldChar w:fldCharType="begin"/>
      </w:r>
      <w:r>
        <w:instrText xml:space="preserve"> PAGEREF _Toc439597465 \h </w:instrText>
      </w:r>
      <w:r>
        <w:fldChar w:fldCharType="separate"/>
      </w:r>
      <w:r>
        <w:t>49</w:t>
      </w:r>
      <w:r>
        <w:fldChar w:fldCharType="end"/>
      </w:r>
    </w:p>
    <w:p>
      <w:pPr>
        <w:pStyle w:val="29"/>
        <w:rPr>
          <w:rFonts w:ascii="Arial" w:hAnsi="Arial"/>
        </w:rPr>
      </w:pPr>
      <w:r>
        <w:rPr>
          <w:rFonts w:ascii="Times New Roman"/>
        </w:rPr>
        <w:fldChar w:fldCharType="end"/>
      </w:r>
      <w:r>
        <w:br w:type="page"/>
      </w: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>
        <w:rPr>
          <w:rFonts w:hint="eastAsia" w:ascii="Arial" w:hAnsi="Arial"/>
        </w:rPr>
        <w:t>软件需求规约</w:t>
      </w:r>
      <w:r>
        <w:rPr>
          <w:rFonts w:ascii="Arial" w:hAnsi="Arial"/>
        </w:rPr>
        <w:fldChar w:fldCharType="end"/>
      </w:r>
      <w:r>
        <w:rPr>
          <w:rFonts w:ascii="Arial" w:hAnsi="Arial"/>
        </w:rPr>
        <w:t xml:space="preserve"> </w:t>
      </w:r>
    </w:p>
    <w:p>
      <w:pPr>
        <w:pStyle w:val="2"/>
        <w:numPr>
          <w:ilvl w:val="0"/>
          <w:numId w:val="1"/>
        </w:numPr>
        <w:ind w:left="720" w:hanging="720"/>
      </w:pPr>
      <w:bookmarkStart w:id="0" w:name="_Toc439597391"/>
      <w:r>
        <w:rPr>
          <w:rFonts w:hint="eastAsia"/>
        </w:rPr>
        <w:t>简介</w:t>
      </w:r>
      <w:bookmarkEnd w:id="0"/>
    </w:p>
    <w:p>
      <w:pPr>
        <w:pStyle w:val="3"/>
        <w:numPr>
          <w:ilvl w:val="1"/>
          <w:numId w:val="1"/>
        </w:numPr>
      </w:pPr>
      <w:bookmarkStart w:id="1" w:name="_Toc439597392"/>
      <w:r>
        <w:rPr>
          <w:rFonts w:hint="eastAsia"/>
        </w:rPr>
        <w:t>目的</w:t>
      </w:r>
      <w:bookmarkEnd w:id="1"/>
    </w:p>
    <w:p>
      <w:pPr>
        <w:ind w:firstLine="426" w:firstLineChars="213"/>
      </w:pPr>
      <w:r>
        <w:rPr>
          <w:rFonts w:hint="eastAsia"/>
        </w:rPr>
        <w:t>本文档是省人力资源市场数据采集系统项目的详细设计说明书。编写该详细设计说明书是为了细化概要设计得出的软件总体概貌，把它加工成在程序细节上接近于源代码的软件表示。目的包括：给出详细的类定义；对于系统的核心模块和具有代表性的模块进行详细的设计，包括处理流程、接口等。预期读者为项目开发及维护人员。</w:t>
      </w:r>
    </w:p>
    <w:p>
      <w:pPr>
        <w:pStyle w:val="3"/>
      </w:pPr>
      <w:bookmarkStart w:id="2" w:name="_Toc439597393"/>
      <w:r>
        <w:rPr>
          <w:rFonts w:hint="eastAsia"/>
        </w:rPr>
        <w:t>范围</w:t>
      </w:r>
      <w:bookmarkEnd w:id="2"/>
    </w:p>
    <w:p>
      <w:pPr>
        <w:ind w:firstLine="426" w:firstLineChars="213"/>
      </w:pPr>
      <w:r>
        <w:rPr>
          <w:rFonts w:hint="eastAsia"/>
        </w:rPr>
        <w:t>本</w:t>
      </w:r>
      <w:r>
        <w:t>文档适用于省人力资源市场数据采集系统项目</w:t>
      </w:r>
      <w:r>
        <w:rPr>
          <w:rFonts w:hint="eastAsia"/>
        </w:rPr>
        <w:t>，</w:t>
      </w:r>
      <w:r>
        <w:t>用</w:t>
      </w:r>
      <w:r>
        <w:rPr>
          <w:rFonts w:hint="eastAsia"/>
        </w:rPr>
        <w:t>于</w:t>
      </w:r>
      <w:r>
        <w:t>开发人员与客户沟通交流依据以及开发的指导。</w:t>
      </w:r>
    </w:p>
    <w:p>
      <w:pPr>
        <w:pStyle w:val="3"/>
      </w:pPr>
      <w:bookmarkStart w:id="3" w:name="_Toc439597394"/>
      <w:r>
        <w:rPr>
          <w:rFonts w:hint="eastAsia"/>
        </w:rPr>
        <w:t>定义、首字母缩写词和缩略语</w:t>
      </w:r>
      <w:bookmarkEnd w:id="3"/>
    </w:p>
    <w:p>
      <w:r>
        <w:t>SRS:</w:t>
      </w:r>
      <w:r>
        <w:rPr>
          <w:rFonts w:hint="eastAsia"/>
        </w:rPr>
        <w:t>软件</w:t>
      </w:r>
      <w:r>
        <w:t>需求规格说明书。</w:t>
      </w:r>
    </w:p>
    <w:p>
      <w:r>
        <w:rPr>
          <w:rFonts w:hint="eastAsia"/>
        </w:rPr>
        <w:t>HDL:软件</w:t>
      </w:r>
      <w:r>
        <w:t>概要设计说明书</w:t>
      </w:r>
    </w:p>
    <w:p>
      <w:r>
        <w:rPr>
          <w:rFonts w:hint="eastAsia"/>
        </w:rPr>
        <w:t>L</w:t>
      </w:r>
      <w:r>
        <w:t>DL</w:t>
      </w:r>
      <w:r>
        <w:rPr>
          <w:rFonts w:hint="eastAsia"/>
        </w:rPr>
        <w:t>：</w:t>
      </w:r>
      <w:r>
        <w:t>软件详细设计说明书</w:t>
      </w:r>
    </w:p>
    <w:p>
      <w:r>
        <w:rPr>
          <w:rFonts w:hint="eastAsia"/>
        </w:rPr>
        <w:t>监测点</w:t>
      </w:r>
      <w:r>
        <w:t>用户：人力资源市场用户。</w:t>
      </w:r>
    </w:p>
    <w:p>
      <w:r>
        <w:rPr>
          <w:rFonts w:hint="eastAsia"/>
        </w:rPr>
        <w:t>市</w:t>
      </w:r>
      <w:r>
        <w:t>用户：市就业管理部门。</w:t>
      </w:r>
    </w:p>
    <w:p>
      <w:r>
        <w:rPr>
          <w:rFonts w:hint="eastAsia"/>
        </w:rPr>
        <w:t>省</w:t>
      </w:r>
      <w:r>
        <w:t>用户：省就业管理部门。</w:t>
      </w:r>
    </w:p>
    <w:p>
      <w:r>
        <w:rPr>
          <w:rFonts w:hint="eastAsia"/>
        </w:rPr>
        <w:t>假</w:t>
      </w:r>
      <w:r>
        <w:t>删除：</w:t>
      </w:r>
      <w:r>
        <w:rPr>
          <w:rFonts w:hint="eastAsia"/>
        </w:rPr>
        <w:t>信息</w:t>
      </w:r>
      <w:r>
        <w:t>仍在，但</w:t>
      </w:r>
      <w:r>
        <w:rPr>
          <w:rFonts w:hint="eastAsia"/>
        </w:rPr>
        <w:t>处于</w:t>
      </w:r>
      <w:r>
        <w:t>失效</w:t>
      </w:r>
      <w:r>
        <w:rPr>
          <w:rFonts w:hint="eastAsia"/>
        </w:rPr>
        <w:t>状态。</w:t>
      </w:r>
    </w:p>
    <w:p>
      <w:pPr>
        <w:pStyle w:val="3"/>
      </w:pPr>
      <w:bookmarkStart w:id="4" w:name="_Toc439597395"/>
      <w:r>
        <w:rPr>
          <w:rFonts w:hint="eastAsia"/>
        </w:rPr>
        <w:t>参考资料</w:t>
      </w:r>
      <w:bookmarkEnd w:id="4"/>
    </w:p>
    <w:p>
      <w:pPr>
        <w:pStyle w:val="56"/>
        <w:numPr>
          <w:ilvl w:val="0"/>
          <w:numId w:val="3"/>
        </w:numPr>
        <w:ind w:firstLineChars="0"/>
      </w:pPr>
      <w:r>
        <w:rPr>
          <w:rFonts w:hint="eastAsia"/>
        </w:rPr>
        <w:t>《J</w:t>
      </w:r>
      <w:r>
        <w:t>ava编程思想</w:t>
      </w:r>
      <w:r>
        <w:rPr>
          <w:rFonts w:hint="eastAsia"/>
        </w:rPr>
        <w:t>》</w:t>
      </w:r>
    </w:p>
    <w:p>
      <w:pPr>
        <w:pStyle w:val="56"/>
        <w:numPr>
          <w:ilvl w:val="0"/>
          <w:numId w:val="3"/>
        </w:numPr>
        <w:ind w:firstLineChars="0"/>
      </w:pPr>
      <w:r>
        <w:rPr>
          <w:rFonts w:hint="eastAsia"/>
        </w:rPr>
        <w:t>《软件</w:t>
      </w:r>
      <w:r>
        <w:t>工程》</w:t>
      </w:r>
    </w:p>
    <w:p>
      <w:pPr>
        <w:pStyle w:val="56"/>
        <w:numPr>
          <w:ilvl w:val="0"/>
          <w:numId w:val="3"/>
        </w:numPr>
        <w:ind w:firstLineChars="0"/>
      </w:pPr>
      <w:r>
        <w:rPr>
          <w:rFonts w:hint="eastAsia"/>
        </w:rPr>
        <w:t>《设计</w:t>
      </w:r>
      <w:r>
        <w:t>模式》</w:t>
      </w:r>
    </w:p>
    <w:p>
      <w:pPr>
        <w:pStyle w:val="56"/>
        <w:numPr>
          <w:ilvl w:val="0"/>
          <w:numId w:val="3"/>
        </w:numPr>
        <w:ind w:firstLineChars="0"/>
      </w:pPr>
      <w:r>
        <w:rPr>
          <w:rFonts w:hint="eastAsia"/>
        </w:rPr>
        <w:t>《省</w:t>
      </w:r>
      <w:r>
        <w:t>人力资源市场数据采集系统</w:t>
      </w:r>
      <w:r>
        <w:rPr>
          <w:rFonts w:hint="eastAsia"/>
        </w:rPr>
        <w:t>需求</w:t>
      </w:r>
      <w:r>
        <w:t>规格说明书》</w:t>
      </w:r>
    </w:p>
    <w:p>
      <w:pPr>
        <w:pStyle w:val="56"/>
        <w:numPr>
          <w:ilvl w:val="0"/>
          <w:numId w:val="3"/>
        </w:numPr>
        <w:ind w:firstLineChars="0"/>
      </w:pPr>
      <w:r>
        <w:rPr>
          <w:rFonts w:hint="eastAsia"/>
        </w:rPr>
        <w:t>《省</w:t>
      </w:r>
      <w:r>
        <w:t>人力资源市场数据采集系统概要设计说明书》</w:t>
      </w:r>
    </w:p>
    <w:p>
      <w:pPr>
        <w:pStyle w:val="2"/>
        <w:numPr>
          <w:ilvl w:val="0"/>
          <w:numId w:val="1"/>
        </w:numPr>
        <w:ind w:left="720" w:hanging="720"/>
      </w:pPr>
      <w:bookmarkStart w:id="5" w:name="_Toc439597396"/>
      <w:r>
        <w:rPr>
          <w:rFonts w:hint="eastAsia"/>
        </w:rPr>
        <w:t>项目背景</w:t>
      </w:r>
      <w:r>
        <w:t>描述</w:t>
      </w:r>
      <w:bookmarkEnd w:id="5"/>
    </w:p>
    <w:p>
      <w:pPr>
        <w:pStyle w:val="3"/>
        <w:numPr>
          <w:ilvl w:val="1"/>
          <w:numId w:val="1"/>
        </w:numPr>
      </w:pPr>
      <w:bookmarkStart w:id="6" w:name="_Toc439597397"/>
      <w:r>
        <w:rPr>
          <w:rFonts w:hint="eastAsia"/>
        </w:rPr>
        <w:t>运行环境</w:t>
      </w:r>
      <w:bookmarkEnd w:id="6"/>
    </w:p>
    <w:tbl>
      <w:tblPr>
        <w:tblStyle w:val="36"/>
        <w:tblW w:w="8222" w:type="dxa"/>
        <w:tblInd w:w="25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"/>
        <w:gridCol w:w="1316"/>
        <w:gridCol w:w="6096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c>
          <w:tcPr>
            <w:tcW w:w="810" w:type="dxa"/>
            <w:shd w:val="clear" w:color="auto" w:fill="A6A6A6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编号</w:t>
            </w:r>
          </w:p>
        </w:tc>
        <w:tc>
          <w:tcPr>
            <w:tcW w:w="1316" w:type="dxa"/>
            <w:shd w:val="clear" w:color="auto" w:fill="A6A6A6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名称</w:t>
            </w:r>
          </w:p>
        </w:tc>
        <w:tc>
          <w:tcPr>
            <w:tcW w:w="6096" w:type="dxa"/>
            <w:shd w:val="clear" w:color="auto" w:fill="A6A6A6"/>
          </w:tcPr>
          <w:p>
            <w:pPr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运行环境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c>
          <w:tcPr>
            <w:tcW w:w="810" w:type="dxa"/>
            <w:shd w:val="clear" w:color="auto" w:fill="FFFFFF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1</w:t>
            </w:r>
          </w:p>
        </w:tc>
        <w:tc>
          <w:tcPr>
            <w:tcW w:w="1316" w:type="dxa"/>
            <w:shd w:val="clear" w:color="auto" w:fill="FFFFFF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应用服务器</w:t>
            </w:r>
          </w:p>
        </w:tc>
        <w:tc>
          <w:tcPr>
            <w:tcW w:w="6096" w:type="dxa"/>
            <w:shd w:val="clear" w:color="auto" w:fill="FFFFFF"/>
          </w:tcPr>
          <w:p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W</w:t>
            </w:r>
            <w:r>
              <w:rPr>
                <w:rFonts w:hint="eastAsia"/>
                <w:color w:val="000000"/>
                <w:sz w:val="18"/>
              </w:rPr>
              <w:t>eb服务器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c>
          <w:tcPr>
            <w:tcW w:w="810" w:type="dxa"/>
            <w:shd w:val="clear" w:color="auto" w:fill="FFFFFF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2</w:t>
            </w:r>
          </w:p>
        </w:tc>
        <w:tc>
          <w:tcPr>
            <w:tcW w:w="1316" w:type="dxa"/>
            <w:shd w:val="clear" w:color="auto" w:fill="FFFFFF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Web服务器</w:t>
            </w:r>
          </w:p>
        </w:tc>
        <w:tc>
          <w:tcPr>
            <w:tcW w:w="6096" w:type="dxa"/>
            <w:shd w:val="clear" w:color="auto" w:fill="FFFFFF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Tomcat 6.0.26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c>
          <w:tcPr>
            <w:tcW w:w="810" w:type="dxa"/>
            <w:shd w:val="clear" w:color="auto" w:fill="C0C0C0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3</w:t>
            </w:r>
          </w:p>
        </w:tc>
        <w:tc>
          <w:tcPr>
            <w:tcW w:w="1316" w:type="dxa"/>
            <w:shd w:val="clear" w:color="auto" w:fill="C0C0C0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数据库</w:t>
            </w:r>
          </w:p>
        </w:tc>
        <w:tc>
          <w:tcPr>
            <w:tcW w:w="6096" w:type="dxa"/>
            <w:shd w:val="clear" w:color="auto" w:fill="C0C0C0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M</w:t>
            </w:r>
            <w:r>
              <w:rPr>
                <w:color w:val="000000"/>
                <w:sz w:val="18"/>
              </w:rPr>
              <w:t>ySQL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c>
          <w:tcPr>
            <w:tcW w:w="810" w:type="dxa"/>
            <w:shd w:val="clear" w:color="auto" w:fill="auto"/>
          </w:tcPr>
          <w:p>
            <w:pPr>
              <w:rPr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</w:rPr>
              <w:t>6</w:t>
            </w:r>
          </w:p>
        </w:tc>
        <w:tc>
          <w:tcPr>
            <w:tcW w:w="1316" w:type="dxa"/>
            <w:shd w:val="clear" w:color="auto" w:fill="auto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客户端</w:t>
            </w:r>
          </w:p>
        </w:tc>
        <w:tc>
          <w:tcPr>
            <w:tcW w:w="6096" w:type="dxa"/>
            <w:shd w:val="clear" w:color="auto" w:fill="auto"/>
          </w:tcPr>
          <w:p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IE8及以上浏览器，Firefox, Google chrome</w:t>
            </w:r>
          </w:p>
        </w:tc>
      </w:tr>
    </w:tbl>
    <w:p/>
    <w:p>
      <w:pPr>
        <w:pStyle w:val="3"/>
        <w:numPr>
          <w:ilvl w:val="1"/>
          <w:numId w:val="1"/>
        </w:numPr>
      </w:pPr>
      <w:bookmarkStart w:id="7" w:name="_Toc439597398"/>
      <w:r>
        <w:rPr>
          <w:rFonts w:hint="eastAsia"/>
        </w:rPr>
        <w:t>设计</w:t>
      </w:r>
      <w:r>
        <w:t>和实现上的约束</w:t>
      </w:r>
      <w:bookmarkEnd w:id="7"/>
    </w:p>
    <w:tbl>
      <w:tblPr>
        <w:tblStyle w:val="36"/>
        <w:tblW w:w="8222" w:type="dxa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5"/>
        <w:gridCol w:w="4369"/>
        <w:gridCol w:w="10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5" w:type="dxa"/>
            <w:shd w:val="clear" w:color="auto" w:fill="A6A6A6"/>
          </w:tcPr>
          <w:p>
            <w:pPr>
              <w:pStyle w:val="64"/>
              <w:adjustRightInd w:val="0"/>
              <w:snapToGrid w:val="0"/>
              <w:jc w:val="left"/>
            </w:pPr>
            <w:r>
              <w:rPr>
                <w:rFonts w:hint="eastAsia"/>
              </w:rPr>
              <w:t>限制因素</w:t>
            </w:r>
          </w:p>
        </w:tc>
        <w:tc>
          <w:tcPr>
            <w:tcW w:w="4369" w:type="dxa"/>
            <w:shd w:val="clear" w:color="auto" w:fill="A6A6A6"/>
          </w:tcPr>
          <w:p>
            <w:pPr>
              <w:pStyle w:val="64"/>
              <w:adjustRightInd w:val="0"/>
              <w:snapToGrid w:val="0"/>
              <w:jc w:val="left"/>
            </w:pPr>
            <w:r>
              <w:rPr>
                <w:rFonts w:hint="eastAsia"/>
              </w:rPr>
              <w:t>限制说明</w:t>
            </w:r>
          </w:p>
        </w:tc>
        <w:tc>
          <w:tcPr>
            <w:tcW w:w="1018" w:type="dxa"/>
            <w:shd w:val="clear" w:color="auto" w:fill="A6A6A6"/>
          </w:tcPr>
          <w:p>
            <w:pPr>
              <w:pStyle w:val="64"/>
              <w:adjustRightInd w:val="0"/>
              <w:snapToGrid w:val="0"/>
              <w:jc w:val="left"/>
            </w:pPr>
            <w:r>
              <w:rPr>
                <w:rFonts w:hint="eastAsia"/>
              </w:rPr>
              <w:t>备注</w:t>
            </w:r>
          </w:p>
        </w:tc>
      </w:tr>
      <w:tr>
        <w:trPr>
          <w:trHeight w:val="305" w:hRule="atLeast"/>
        </w:trPr>
        <w:tc>
          <w:tcPr>
            <w:tcW w:w="2835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必须采用的技术、工具、编程语言、数据库等</w:t>
            </w:r>
          </w:p>
        </w:tc>
        <w:tc>
          <w:tcPr>
            <w:tcW w:w="4369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sz w:val="18"/>
              </w:rPr>
              <w:t>B/S混合结构，数据库采用</w:t>
            </w:r>
            <w:r>
              <w:rPr>
                <w:rFonts w:hint="eastAsia"/>
                <w:sz w:val="18"/>
              </w:rPr>
              <w:t>mysql</w:t>
            </w:r>
            <w:r>
              <w:rPr>
                <w:sz w:val="18"/>
              </w:rPr>
              <w:t>数据库。其他无特殊限制</w:t>
            </w:r>
          </w:p>
        </w:tc>
        <w:tc>
          <w:tcPr>
            <w:tcW w:w="1018" w:type="dxa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5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不能使用的技术、工具、编程语言、数据库等</w:t>
            </w:r>
          </w:p>
        </w:tc>
        <w:tc>
          <w:tcPr>
            <w:tcW w:w="4369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无特殊限制</w:t>
            </w:r>
          </w:p>
        </w:tc>
        <w:tc>
          <w:tcPr>
            <w:tcW w:w="1018" w:type="dxa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5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企业策略、政策法规、业界标准</w:t>
            </w:r>
          </w:p>
        </w:tc>
        <w:tc>
          <w:tcPr>
            <w:tcW w:w="4369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必须遵守中国人民共和国的相关法律法规，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018" w:type="dxa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5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硬件限制</w:t>
            </w:r>
          </w:p>
        </w:tc>
        <w:tc>
          <w:tcPr>
            <w:tcW w:w="4369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sz w:val="18"/>
              </w:rPr>
              <w:t>无特殊限制</w:t>
            </w:r>
          </w:p>
        </w:tc>
        <w:tc>
          <w:tcPr>
            <w:tcW w:w="1018" w:type="dxa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5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rFonts w:hint="eastAsia"/>
                <w:sz w:val="18"/>
              </w:rPr>
              <w:t>性能限制</w:t>
            </w:r>
          </w:p>
        </w:tc>
        <w:tc>
          <w:tcPr>
            <w:tcW w:w="4369" w:type="dxa"/>
            <w:vAlign w:val="center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  <w:r>
              <w:rPr>
                <w:sz w:val="18"/>
              </w:rPr>
              <w:t>无特殊限制</w:t>
            </w:r>
          </w:p>
        </w:tc>
        <w:tc>
          <w:tcPr>
            <w:tcW w:w="1018" w:type="dxa"/>
          </w:tcPr>
          <w:p>
            <w:pPr>
              <w:pStyle w:val="12"/>
              <w:adjustRightInd w:val="0"/>
              <w:snapToGrid w:val="0"/>
              <w:rPr>
                <w:sz w:val="18"/>
              </w:rPr>
            </w:pPr>
          </w:p>
        </w:tc>
      </w:tr>
    </w:tbl>
    <w:p/>
    <w:p>
      <w:pPr>
        <w:pStyle w:val="3"/>
        <w:numPr>
          <w:ilvl w:val="1"/>
          <w:numId w:val="1"/>
        </w:numPr>
      </w:pPr>
      <w:bookmarkStart w:id="8" w:name="_Toc439597399"/>
      <w:r>
        <w:rPr>
          <w:rFonts w:hint="eastAsia"/>
        </w:rPr>
        <w:t>假定和</w:t>
      </w:r>
      <w:r>
        <w:t>依赖</w:t>
      </w:r>
      <w:bookmarkEnd w:id="8"/>
    </w:p>
    <w:p>
      <w:pPr>
        <w:pStyle w:val="56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假设因素</w:t>
      </w:r>
    </w:p>
    <w:p>
      <w:pPr>
        <w:pStyle w:val="13"/>
        <w:keepNext/>
      </w:pPr>
      <w:r>
        <w:rPr>
          <w:rFonts w:hint="eastAsia"/>
        </w:rPr>
        <w:t xml:space="preserve">表格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表格 \* ARABIC \s 1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假设因素</w:t>
      </w:r>
    </w:p>
    <w:tbl>
      <w:tblPr>
        <w:tblStyle w:val="36"/>
        <w:tblW w:w="8222" w:type="dxa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9"/>
        <w:gridCol w:w="6145"/>
        <w:gridCol w:w="10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39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编号</w:t>
            </w:r>
          </w:p>
        </w:tc>
        <w:tc>
          <w:tcPr>
            <w:tcW w:w="6145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假设</w:t>
            </w:r>
          </w:p>
        </w:tc>
        <w:tc>
          <w:tcPr>
            <w:tcW w:w="1038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5" w:hRule="atLeast"/>
        </w:trPr>
        <w:tc>
          <w:tcPr>
            <w:tcW w:w="1039" w:type="dxa"/>
            <w:vAlign w:val="center"/>
          </w:tcPr>
          <w:p>
            <w:pPr>
              <w:pStyle w:val="12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6145" w:type="dxa"/>
          </w:tcPr>
          <w:p>
            <w:pPr>
              <w:pStyle w:val="12"/>
              <w:rPr>
                <w:sz w:val="18"/>
              </w:rPr>
            </w:pPr>
            <w:r>
              <w:rPr>
                <w:sz w:val="18"/>
              </w:rPr>
              <w:t>客户端操作系统</w:t>
            </w:r>
            <w:r>
              <w:rPr>
                <w:rFonts w:hint="eastAsia"/>
                <w:sz w:val="18"/>
              </w:rPr>
              <w:t>IE8.0以上或firefox3.0以上版本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038" w:type="dxa"/>
          </w:tcPr>
          <w:p>
            <w:pPr>
              <w:pStyle w:val="12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39" w:type="dxa"/>
            <w:vAlign w:val="center"/>
          </w:tcPr>
          <w:p>
            <w:pPr>
              <w:pStyle w:val="12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6145" w:type="dxa"/>
          </w:tcPr>
          <w:p>
            <w:pPr>
              <w:pStyle w:val="12"/>
              <w:rPr>
                <w:sz w:val="18"/>
              </w:rPr>
            </w:pPr>
            <w:r>
              <w:rPr>
                <w:sz w:val="18"/>
              </w:rPr>
              <w:t>对现有业务、功能描述与实际情况基本相符合，对需求的变更不影响系统框架大的调整。</w:t>
            </w:r>
          </w:p>
        </w:tc>
        <w:tc>
          <w:tcPr>
            <w:tcW w:w="1038" w:type="dxa"/>
          </w:tcPr>
          <w:p>
            <w:pPr>
              <w:pStyle w:val="12"/>
              <w:rPr>
                <w:sz w:val="18"/>
              </w:rPr>
            </w:pPr>
          </w:p>
        </w:tc>
      </w:tr>
    </w:tbl>
    <w:p>
      <w:pPr>
        <w:pStyle w:val="56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依赖因素</w:t>
      </w:r>
    </w:p>
    <w:p>
      <w:pPr>
        <w:pStyle w:val="13"/>
        <w:keepNext/>
      </w:pPr>
      <w:r>
        <w:rPr>
          <w:rFonts w:hint="eastAsia"/>
        </w:rPr>
        <w:t xml:space="preserve">表格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表格 \* ARABIC \s 1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依赖因素</w:t>
      </w:r>
    </w:p>
    <w:tbl>
      <w:tblPr>
        <w:tblStyle w:val="36"/>
        <w:tblW w:w="8222" w:type="dxa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1746"/>
        <w:gridCol w:w="4338"/>
        <w:gridCol w:w="1146"/>
      </w:tblGrid>
      <w:tr>
        <w:tc>
          <w:tcPr>
            <w:tcW w:w="992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编号</w:t>
            </w:r>
          </w:p>
        </w:tc>
        <w:tc>
          <w:tcPr>
            <w:tcW w:w="1746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依赖</w:t>
            </w:r>
          </w:p>
        </w:tc>
        <w:tc>
          <w:tcPr>
            <w:tcW w:w="4338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依赖说明</w:t>
            </w:r>
          </w:p>
        </w:tc>
        <w:tc>
          <w:tcPr>
            <w:tcW w:w="1146" w:type="dxa"/>
            <w:shd w:val="clear" w:color="auto" w:fill="A6A6A6"/>
          </w:tcPr>
          <w:p>
            <w:pPr>
              <w:pStyle w:val="64"/>
              <w:ind w:right="240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5" w:hRule="atLeast"/>
        </w:trPr>
        <w:tc>
          <w:tcPr>
            <w:tcW w:w="992" w:type="dxa"/>
            <w:vAlign w:val="center"/>
          </w:tcPr>
          <w:p>
            <w:pPr>
              <w:pStyle w:val="12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</w:p>
        </w:tc>
        <w:tc>
          <w:tcPr>
            <w:tcW w:w="1746" w:type="dxa"/>
            <w:vAlign w:val="center"/>
          </w:tcPr>
          <w:p>
            <w:pPr>
              <w:pStyle w:val="12"/>
              <w:rPr>
                <w:sz w:val="18"/>
              </w:rPr>
            </w:pPr>
            <w:r>
              <w:rPr>
                <w:sz w:val="18"/>
              </w:rPr>
              <w:t>M</w:t>
            </w:r>
            <w:r>
              <w:rPr>
                <w:rFonts w:hint="eastAsia"/>
                <w:sz w:val="18"/>
              </w:rPr>
              <w:t>ysql</w:t>
            </w:r>
          </w:p>
        </w:tc>
        <w:tc>
          <w:tcPr>
            <w:tcW w:w="4338" w:type="dxa"/>
            <w:vAlign w:val="center"/>
          </w:tcPr>
          <w:p>
            <w:pPr>
              <w:pStyle w:val="12"/>
              <w:rPr>
                <w:sz w:val="18"/>
              </w:rPr>
            </w:pPr>
            <w:r>
              <w:rPr>
                <w:rFonts w:hint="eastAsia"/>
                <w:sz w:val="18"/>
              </w:rPr>
              <w:t>业务数据存储在mysql数据库中</w:t>
            </w:r>
          </w:p>
        </w:tc>
        <w:tc>
          <w:tcPr>
            <w:tcW w:w="1146" w:type="dxa"/>
          </w:tcPr>
          <w:p>
            <w:pPr>
              <w:pStyle w:val="12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92" w:type="dxa"/>
            <w:vAlign w:val="center"/>
          </w:tcPr>
          <w:p>
            <w:pPr>
              <w:pStyle w:val="12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</w:p>
        </w:tc>
        <w:tc>
          <w:tcPr>
            <w:tcW w:w="1746" w:type="dxa"/>
            <w:vAlign w:val="center"/>
          </w:tcPr>
          <w:p>
            <w:pPr>
              <w:pStyle w:val="12"/>
              <w:rPr>
                <w:sz w:val="18"/>
              </w:rPr>
            </w:pPr>
            <w:r>
              <w:rPr>
                <w:rFonts w:hint="eastAsia"/>
                <w:sz w:val="18"/>
              </w:rPr>
              <w:t>Tomcat</w:t>
            </w:r>
          </w:p>
        </w:tc>
        <w:tc>
          <w:tcPr>
            <w:tcW w:w="4338" w:type="dxa"/>
            <w:vAlign w:val="center"/>
          </w:tcPr>
          <w:p>
            <w:pPr>
              <w:pStyle w:val="12"/>
              <w:rPr>
                <w:sz w:val="18"/>
              </w:rPr>
            </w:pPr>
            <w:r>
              <w:rPr>
                <w:rFonts w:hint="eastAsia"/>
                <w:sz w:val="18"/>
              </w:rPr>
              <w:t>系统Web发布通过tomcat实现</w:t>
            </w:r>
          </w:p>
        </w:tc>
        <w:tc>
          <w:tcPr>
            <w:tcW w:w="1146" w:type="dxa"/>
          </w:tcPr>
          <w:p>
            <w:pPr>
              <w:pStyle w:val="12"/>
              <w:rPr>
                <w:sz w:val="18"/>
              </w:rPr>
            </w:pPr>
          </w:p>
        </w:tc>
      </w:tr>
    </w:tbl>
    <w:p>
      <w:pPr>
        <w:pStyle w:val="3"/>
        <w:numPr>
          <w:ilvl w:val="1"/>
          <w:numId w:val="1"/>
        </w:numPr>
      </w:pPr>
      <w:bookmarkStart w:id="9" w:name="_Toc439597400"/>
      <w:r>
        <w:rPr>
          <w:rFonts w:hint="eastAsia"/>
        </w:rPr>
        <w:t>需求</w:t>
      </w:r>
      <w:r>
        <w:t>概述</w:t>
      </w:r>
      <w:bookmarkEnd w:id="9"/>
    </w:p>
    <w:p>
      <w:r>
        <w:rPr>
          <w:rFonts w:hint="eastAsia"/>
        </w:rPr>
        <w:t>本</w:t>
      </w:r>
      <w:r>
        <w:t>系统由四种角色：监测点用户，市级用户，省级用户，系统</w:t>
      </w:r>
      <w:r>
        <w:rPr>
          <w:rFonts w:hint="eastAsia"/>
        </w:rPr>
        <w:t>管理员。</w:t>
      </w:r>
    </w:p>
    <w:p>
      <w:pPr>
        <w:ind w:firstLine="426" w:firstLineChars="213"/>
      </w:pPr>
      <w:r>
        <w:rPr>
          <w:rFonts w:hint="eastAsia"/>
        </w:rPr>
        <w:t>省管理部门创建服务机构账号；就业服务机构通过账号登录系统，补充各级服务机构信息，经市管理部门备案后，市管理部门进行审核，全部通过后，报送省级管理部门；市级管理部门审核、汇总各区县公共及经营性人力资源服务机构报送的数据，上报省厅；省厅对数据进行汇总。</w:t>
      </w:r>
    </w:p>
    <w:p>
      <w:pPr>
        <w:ind w:firstLine="426" w:firstLineChars="213"/>
      </w:pPr>
      <w:r>
        <w:rPr>
          <w:rFonts w:hint="eastAsia"/>
        </w:rPr>
        <w:t>系统</w:t>
      </w:r>
      <w:r>
        <w:t>管理员可以管理省用户。</w:t>
      </w:r>
    </w:p>
    <w:tbl>
      <w:tblPr>
        <w:tblStyle w:val="36"/>
        <w:tblW w:w="833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1701"/>
        <w:gridCol w:w="567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shd w:val="clear" w:color="auto" w:fill="EEECE1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功能类别</w:t>
            </w:r>
          </w:p>
        </w:tc>
        <w:tc>
          <w:tcPr>
            <w:tcW w:w="1701" w:type="dxa"/>
            <w:shd w:val="clear" w:color="auto" w:fill="EEECE1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功能名称</w:t>
            </w:r>
          </w:p>
        </w:tc>
        <w:tc>
          <w:tcPr>
            <w:tcW w:w="5670" w:type="dxa"/>
            <w:shd w:val="clear" w:color="auto" w:fill="EEECE1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一般过程描述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restart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人力资源市场用户</w:t>
            </w: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用户信息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修改人力资源市场用户基本信息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数据填报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填报人力资源市场用户监测数据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数据查询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查询人力资源市场用户以往调查期数据状态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restart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市</w:t>
            </w:r>
          </w:p>
          <w:p>
            <w:pPr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区县</w:t>
            </w: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管理人力资源市场用户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创建监测点账号和基本信息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上报备案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对当前调查期选择需录入数据的人力资源市场用户，上报备案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用户填报情况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查看审核人力资源市场用户上报的数据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报表管理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上报本期数据，查询往期数据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数据退回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退回上报数据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数据汇总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查询汇总表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数据导出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按报送期导出人力资源市场用户信息、报表等数据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数据查询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对本市已创建用户进行条件查询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widowControl/>
              <w:rPr>
                <w:rFonts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发布通知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发布、删除通知信息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widowControl/>
              <w:rPr>
                <w:rFonts w:hAnsi="宋体"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 w:cs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数据分析</w:t>
            </w:r>
          </w:p>
        </w:tc>
        <w:tc>
          <w:tcPr>
            <w:tcW w:w="5670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分析全市人力资源市场用户采集数据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restart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省</w:t>
            </w: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企业备案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查看各市已备案监测点信息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企业查询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按需要对备案监测点进行查询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报表管理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审核地市上报的数据并汇总上报？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给谁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数据退回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退回上报数据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数据汇总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查询汇总表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数据导出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按报送期导出监测点信息、报表等数据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数据查询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对全省已创建用户进行条件查询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取样分析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分析全省备案</w:t>
            </w: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人力资源市场用户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各行业的占比情况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图表分析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用图表方式分析</w:t>
            </w: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人力资源市场用户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数据变动情况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固定报表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输出六类固定格式报表到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word</w:t>
            </w: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文件中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发布通知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发布、删除通知信息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系统管理</w:t>
            </w:r>
          </w:p>
        </w:tc>
        <w:tc>
          <w:tcPr>
            <w:tcW w:w="5670" w:type="dxa"/>
            <w:vAlign w:val="center"/>
          </w:tcPr>
          <w:p>
            <w:pPr>
              <w:rPr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设置上报时限、管理用户、监控系统运行情况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restart"/>
            <w:vAlign w:val="center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系统</w:t>
            </w:r>
            <w:r>
              <w:rPr>
                <w:szCs w:val="21"/>
              </w:rPr>
              <w:t>管理员</w:t>
            </w:r>
          </w:p>
        </w:tc>
        <w:tc>
          <w:tcPr>
            <w:tcW w:w="1701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管理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省用户</w:t>
            </w:r>
          </w:p>
        </w:tc>
        <w:tc>
          <w:tcPr>
            <w:tcW w:w="5670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修改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省用户信息</w:t>
            </w: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新增或删除</w:t>
            </w: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省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用户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管理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市用户</w:t>
            </w:r>
          </w:p>
        </w:tc>
        <w:tc>
          <w:tcPr>
            <w:tcW w:w="5670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修改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市用户信息</w:t>
            </w: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新增或删除市用户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959" w:type="dxa"/>
            <w:vMerge w:val="continue"/>
            <w:vAlign w:val="center"/>
          </w:tcPr>
          <w:p>
            <w:pPr>
              <w:rPr>
                <w:szCs w:val="21"/>
              </w:rPr>
            </w:pPr>
          </w:p>
        </w:tc>
        <w:tc>
          <w:tcPr>
            <w:tcW w:w="1701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系统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监控</w:t>
            </w:r>
          </w:p>
        </w:tc>
        <w:tc>
          <w:tcPr>
            <w:tcW w:w="5670" w:type="dxa"/>
            <w:vAlign w:val="center"/>
          </w:tcPr>
          <w:p>
            <w:pP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监控</w:t>
            </w:r>
            <w:r>
              <w:rPr>
                <w:rFonts w:hAnsi="宋体"/>
                <w:color w:val="000000" w:themeColor="text1"/>
                <w:szCs w:val="21"/>
                <w14:textFill>
                  <w14:solidFill>
                    <w14:schemeClr w14:val="tx1"/>
                  </w14:solidFill>
                </w14:textFill>
              </w:rPr>
              <w:t>系统运行情况</w:t>
            </w:r>
          </w:p>
        </w:tc>
      </w:tr>
    </w:tbl>
    <w:p/>
    <w:p/>
    <w:p>
      <w:pPr>
        <w:pStyle w:val="2"/>
        <w:numPr>
          <w:ilvl w:val="0"/>
          <w:numId w:val="1"/>
        </w:numPr>
        <w:ind w:left="720" w:hanging="720"/>
      </w:pPr>
      <w:bookmarkStart w:id="10" w:name="_Toc439597401"/>
      <w:r>
        <w:rPr>
          <w:rFonts w:hint="eastAsia"/>
        </w:rPr>
        <w:t>系统</w:t>
      </w:r>
      <w:r>
        <w:t>的技术架构说明</w:t>
      </w:r>
      <w:bookmarkEnd w:id="10"/>
    </w:p>
    <w:p>
      <w:pPr>
        <w:ind w:firstLine="426" w:firstLineChars="213"/>
      </w:pPr>
      <w:r>
        <w:rPr>
          <w:rFonts w:hint="eastAsia"/>
        </w:rPr>
        <w:t>系统</w:t>
      </w:r>
      <w:r>
        <w:t>由</w:t>
      </w:r>
      <w:r>
        <w:rPr>
          <w:rFonts w:hint="eastAsia"/>
        </w:rPr>
        <w:t>5层</w:t>
      </w:r>
      <w:r>
        <w:t>结构组成，分别为</w:t>
      </w:r>
      <w:r>
        <w:rPr>
          <w:rFonts w:hint="eastAsia"/>
        </w:rPr>
        <w:t>表示层、控制层</w:t>
      </w:r>
      <w:r>
        <w:t>、业务逻辑层、持久化层和数据库层</w:t>
      </w:r>
      <w:r>
        <w:rPr>
          <w:rFonts w:hint="eastAsia"/>
        </w:rPr>
        <w:t>。如下图所示。其中，表示层由</w:t>
      </w:r>
      <w:r>
        <w:t xml:space="preserve">JSP </w:t>
      </w:r>
      <w:r>
        <w:rPr>
          <w:rFonts w:hint="eastAsia"/>
        </w:rPr>
        <w:t>页面组成，提供程序与用户之间交互的界面；业务逻辑层用于处理程序中的各种业务逻辑；控制层主要由</w:t>
      </w:r>
      <w:r>
        <w:t xml:space="preserve">Servlet </w:t>
      </w:r>
      <w:r>
        <w:rPr>
          <w:rFonts w:hint="eastAsia"/>
        </w:rPr>
        <w:t>进行控制；持久化层由</w:t>
      </w:r>
      <w:r>
        <w:t xml:space="preserve">Hibernate </w:t>
      </w:r>
      <w:r>
        <w:rPr>
          <w:rFonts w:hint="eastAsia"/>
        </w:rPr>
        <w:t>框架组成，负责应用程序与关系型数据库之间的操作；数据库层为应用程序所使用的数据库，本系统采用</w:t>
      </w:r>
      <w:r>
        <w:t xml:space="preserve">MySQL </w:t>
      </w:r>
      <w:r>
        <w:rPr>
          <w:rFonts w:hint="eastAsia"/>
        </w:rPr>
        <w:t>数据库。</w:t>
      </w:r>
    </w:p>
    <w:p>
      <w:r>
        <w:rPr>
          <w:rFonts w:hint="eastAsia"/>
        </w:rPr>
        <w:drawing>
          <wp:inline distT="0" distB="0" distL="114300" distR="114300">
            <wp:extent cx="4412615" cy="2903855"/>
            <wp:effectExtent l="0" t="0" r="6985" b="17145"/>
            <wp:docPr id="35" name="图片 35" descr="Functional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FunctionalFlowChar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left="360" w:hanging="360"/>
      </w:pPr>
      <w:bookmarkStart w:id="11" w:name="_Toc439597402"/>
      <w:r>
        <w:rPr>
          <w:rFonts w:hint="eastAsia"/>
        </w:rPr>
        <w:t>系统</w:t>
      </w:r>
      <w:r>
        <w:t>的静态结构设计</w:t>
      </w:r>
      <w:bookmarkEnd w:id="11"/>
    </w:p>
    <w:p>
      <w:r>
        <w:rPr>
          <w:rFonts w:hint="eastAsia"/>
        </w:rPr>
        <w:t>本系统</w:t>
      </w:r>
      <w:r>
        <w:t>分为</w:t>
      </w:r>
      <w:r>
        <w:rPr>
          <w:rFonts w:hint="eastAsia"/>
        </w:rPr>
        <w:t>四个层级（Action（控制器类）、Service（业务领域类）、Dao（持久类）、</w:t>
      </w:r>
      <w:r>
        <w:t>Entity</w:t>
      </w:r>
      <w:r>
        <w:rPr>
          <w:rFonts w:hint="eastAsia"/>
        </w:rPr>
        <w:t>（实体层））</w:t>
      </w:r>
      <w:r>
        <w:t>来写</w:t>
      </w:r>
      <w:r>
        <w:rPr>
          <w:rFonts w:hint="eastAsia"/>
        </w:rPr>
        <w:t>，四个</w:t>
      </w:r>
      <w:r>
        <w:t>表中都包含类名称、类属性和类方法；</w:t>
      </w:r>
      <w:r>
        <w:rPr>
          <w:rFonts w:hint="eastAsia"/>
        </w:rPr>
        <w:t>除此外</w:t>
      </w:r>
      <w:r>
        <w:t>还包括一个工具包（</w:t>
      </w:r>
      <w:r>
        <w:rPr>
          <w:rFonts w:hint="eastAsia"/>
        </w:rPr>
        <w:t>Tool</w:t>
      </w:r>
      <w:r>
        <w:t>）</w:t>
      </w:r>
    </w:p>
    <w:p/>
    <w:p>
      <w:r>
        <w:drawing>
          <wp:inline distT="0" distB="0" distL="114300" distR="114300">
            <wp:extent cx="6074410" cy="5069205"/>
            <wp:effectExtent l="0" t="0" r="21590" b="10795"/>
            <wp:docPr id="4" name="图片 4" descr="Class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lassDiagr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注</w:t>
      </w:r>
      <w:r>
        <w:t>：</w:t>
      </w:r>
      <w:r>
        <w:rPr>
          <w:rFonts w:hint="eastAsia"/>
        </w:rPr>
        <w:t>为</w:t>
      </w:r>
      <w:r>
        <w:t>清晰显示整体结构</w:t>
      </w:r>
      <w:r>
        <w:rPr>
          <w:rFonts w:hint="eastAsia"/>
        </w:rPr>
        <w:t>，</w:t>
      </w:r>
      <w:r>
        <w:t>部分连线省略</w:t>
      </w:r>
      <w:r>
        <w:rPr>
          <w:rFonts w:hint="eastAsia"/>
        </w:rPr>
        <w:t>。</w:t>
      </w:r>
    </w:p>
    <w:p>
      <w:pPr>
        <w:pStyle w:val="3"/>
      </w:pPr>
      <w:bookmarkStart w:id="12" w:name="_Toc439597403"/>
      <w:r>
        <w:rPr>
          <w:rFonts w:hint="eastAsia"/>
        </w:rPr>
        <w:t>实体层(</w:t>
      </w:r>
      <w:r>
        <w:t>ENTITY</w:t>
      </w:r>
      <w:r>
        <w:rPr>
          <w:rFonts w:hint="eastAsia"/>
        </w:rPr>
        <w:t>)</w:t>
      </w:r>
      <w:bookmarkEnd w:id="12"/>
    </w:p>
    <w:p>
      <w:pPr>
        <w:pStyle w:val="4"/>
      </w:pPr>
      <w:bookmarkStart w:id="13" w:name="_Toc439597404"/>
      <w:r>
        <w:rPr>
          <w:rFonts w:hint="eastAsia"/>
        </w:rPr>
        <w:t>User类</w:t>
      </w:r>
      <w:bookmarkEnd w:id="13"/>
    </w:p>
    <w:p>
      <w:pPr>
        <w:pStyle w:val="5"/>
      </w:pPr>
      <w:r>
        <w:rPr>
          <w:rFonts w:hint="eastAsia"/>
        </w:rPr>
        <w:t>类图</w:t>
      </w:r>
    </w:p>
    <w:p>
      <w:pPr>
        <w:pStyle w:val="5"/>
        <w:numPr>
          <w:ilvl w:val="3"/>
          <w:numId w:val="0"/>
        </w:numPr>
      </w:pPr>
      <w:r>
        <w:drawing>
          <wp:inline distT="0" distB="0" distL="114300" distR="114300">
            <wp:extent cx="3989705" cy="1927225"/>
            <wp:effectExtent l="0" t="0" r="10795" b="158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970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1985"/>
        <w:gridCol w:w="2268"/>
        <w:gridCol w:w="2693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46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与用户有关的实体类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user_id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 w:hAnsi="宋体" w:cs="宋体"/>
                <w:color w:val="000000"/>
              </w:rPr>
              <w:t>用户编号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user_name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用户姓名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password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用户密码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b w:val="0"/>
                <w:bCs/>
              </w:rPr>
              <w:t>i</w:t>
            </w:r>
            <w:r>
              <w:rPr>
                <w:rFonts w:hint="eastAsia"/>
                <w:b w:val="0"/>
                <w:bCs/>
              </w:rPr>
              <w:t>s</w:t>
            </w:r>
            <w:r>
              <w:rPr>
                <w:b w:val="0"/>
                <w:bCs/>
              </w:rPr>
              <w:t>login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nt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</w:pPr>
            <w:r>
              <w:rPr>
                <w:rFonts w:hint="eastAsia"/>
              </w:rPr>
              <w:t>是否</w:t>
            </w:r>
            <w:r>
              <w:t>登录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1表示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已登录，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0表示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未登录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checked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是否验证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1表示已验证，0表示未验证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role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角色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1表示省级用户，2表示市级用户，3表示监测点用户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valid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是否可用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1表示可用，0表示被禁用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belong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所属市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unit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标注用户来源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省、市、监测点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is_deleted</w:t>
            </w:r>
            <w:r>
              <w:rPr>
                <w:b w:val="0"/>
                <w:bCs/>
              </w:rPr>
              <w:t xml:space="preserve">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是否被删除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t>1</w:t>
            </w:r>
            <w:r>
              <w:rPr>
                <w:rFonts w:hint="eastAsia"/>
              </w:rPr>
              <w:t>表示被删除，</w:t>
            </w:r>
            <w:r>
              <w:t>0</w:t>
            </w:r>
            <w:r>
              <w:rPr>
                <w:rFonts w:hint="eastAsia"/>
              </w:rPr>
              <w:t>表示未被删除</w:t>
            </w:r>
          </w:p>
        </w:tc>
      </w:tr>
    </w:tbl>
    <w:p>
      <w:pPr>
        <w:ind w:left="227" w:firstLine="200" w:firstLineChars="100"/>
        <w:rPr>
          <w:color w:val="FF0000"/>
        </w:rPr>
      </w:pPr>
    </w:p>
    <w:p>
      <w:pPr>
        <w:pStyle w:val="4"/>
      </w:pPr>
      <w:bookmarkStart w:id="14" w:name="_Toc439597405"/>
      <w:r>
        <w:t>Moni_User</w:t>
      </w:r>
      <w:r>
        <w:rPr>
          <w:rFonts w:hint="eastAsia"/>
        </w:rPr>
        <w:t>类</w:t>
      </w:r>
      <w:bookmarkEnd w:id="14"/>
    </w:p>
    <w:p>
      <w:pPr>
        <w:pStyle w:val="5"/>
      </w:pPr>
      <w:r>
        <w:rPr>
          <w:rFonts w:hint="eastAsia"/>
        </w:rPr>
        <w:t>类图</w:t>
      </w:r>
    </w:p>
    <w:p>
      <w:r>
        <w:drawing>
          <wp:inline distT="0" distB="0" distL="114300" distR="114300">
            <wp:extent cx="2724150" cy="32004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1985"/>
        <w:gridCol w:w="2268"/>
        <w:gridCol w:w="2693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Moni_User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46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与监测点用户有关的实体类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login_id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监测点登陆人id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site_code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监测点编码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site_name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监测点名称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site_region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所属地区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profession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行业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site_address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监测点地址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liable_person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责任人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mobile_number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手机号码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phone_number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电话号码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fax_number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</w:pPr>
            <w:r>
              <w:rPr>
                <w:rFonts w:hint="eastAsia"/>
              </w:rPr>
              <w:t>传真号码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valid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</w:pPr>
            <w:r>
              <w:rPr>
                <w:rFonts w:hint="eastAsia"/>
              </w:rPr>
              <w:t>监测点信息是否上报备案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</w:pPr>
            <w:r>
              <w:rPr>
                <w:rFonts w:hint="eastAsia"/>
              </w:rPr>
              <w:t>1表示已上报备案，0表示未备案</w:t>
            </w:r>
          </w:p>
        </w:tc>
      </w:tr>
    </w:tbl>
    <w:p/>
    <w:p>
      <w:pPr>
        <w:pStyle w:val="4"/>
      </w:pPr>
      <w:bookmarkStart w:id="15" w:name="_Toc439597406"/>
      <w:r>
        <w:rPr>
          <w:rFonts w:hint="eastAsia"/>
        </w:rPr>
        <w:t>City_User类</w:t>
      </w:r>
      <w:bookmarkEnd w:id="15"/>
    </w:p>
    <w:p>
      <w:pPr>
        <w:pStyle w:val="5"/>
      </w:pPr>
      <w:r>
        <w:rPr>
          <w:rFonts w:hint="eastAsia"/>
        </w:rPr>
        <w:t>类图</w:t>
      </w:r>
    </w:p>
    <w:p>
      <w:r>
        <w:drawing>
          <wp:inline distT="0" distB="0" distL="114300" distR="114300">
            <wp:extent cx="3162300" cy="13525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1985"/>
        <w:gridCol w:w="2268"/>
        <w:gridCol w:w="2693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City_User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46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与市用户有关的实体类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city_name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城市名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city_code</w:t>
            </w:r>
            <w:r>
              <w:rPr>
                <w:b w:val="0"/>
                <w:bCs/>
              </w:rPr>
              <w:t xml:space="preserve">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城市编码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</w:tbl>
    <w:p/>
    <w:p>
      <w:pPr>
        <w:pStyle w:val="4"/>
      </w:pPr>
      <w:bookmarkStart w:id="16" w:name="_Toc439597407"/>
      <w:r>
        <w:t>Prov</w:t>
      </w:r>
      <w:r>
        <w:rPr>
          <w:rFonts w:hint="eastAsia"/>
        </w:rPr>
        <w:t>_User类</w:t>
      </w:r>
      <w:bookmarkEnd w:id="16"/>
    </w:p>
    <w:p>
      <w:pPr>
        <w:pStyle w:val="5"/>
      </w:pPr>
      <w:r>
        <w:rPr>
          <w:rFonts w:hint="eastAsia"/>
        </w:rPr>
        <w:t>类图</w:t>
      </w:r>
    </w:p>
    <w:p>
      <w:r>
        <w:drawing>
          <wp:inline distT="0" distB="0" distL="114300" distR="114300">
            <wp:extent cx="2771775" cy="153352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1985"/>
        <w:gridCol w:w="2268"/>
        <w:gridCol w:w="2693"/>
      </w:tblGrid>
      <w:tr>
        <w:trPr>
          <w:trHeight w:val="270" w:hRule="atLeast"/>
        </w:trPr>
        <w:tc>
          <w:tcPr>
            <w:tcW w:w="2405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Prov_User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46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与省用户有关的实体类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province_name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省名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provice_code</w:t>
            </w:r>
            <w:r>
              <w:rPr>
                <w:b w:val="0"/>
                <w:bCs/>
              </w:rPr>
              <w:t xml:space="preserve">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省编码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</w:tbl>
    <w:p/>
    <w:p>
      <w:pPr>
        <w:pStyle w:val="4"/>
      </w:pPr>
      <w:bookmarkStart w:id="17" w:name="_Toc439597408"/>
      <w:r>
        <w:t>Systmem</w:t>
      </w:r>
      <w:r>
        <w:rPr>
          <w:rFonts w:hint="eastAsia"/>
        </w:rPr>
        <w:t>_User类</w:t>
      </w:r>
      <w:bookmarkEnd w:id="17"/>
    </w:p>
    <w:p>
      <w:pPr>
        <w:pStyle w:val="5"/>
      </w:pPr>
      <w:r>
        <w:rPr>
          <w:rFonts w:hint="eastAsia"/>
        </w:rPr>
        <w:t>类图</w:t>
      </w:r>
    </w:p>
    <w:p>
      <w:r>
        <w:drawing>
          <wp:inline distT="0" distB="0" distL="114300" distR="114300">
            <wp:extent cx="2933700" cy="1381125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1985"/>
        <w:gridCol w:w="2268"/>
        <w:gridCol w:w="2693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System_User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46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与系统管理员有关的实体类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b w:val="0"/>
                <w:bCs/>
              </w:rPr>
              <w:t>system</w:t>
            </w:r>
            <w:r>
              <w:rPr>
                <w:rFonts w:hint="eastAsia"/>
                <w:b w:val="0"/>
                <w:bCs/>
              </w:rPr>
              <w:t xml:space="preserve">_name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管理员名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05" w:type="dxa"/>
            <w:noWrap/>
          </w:tcPr>
          <w:p>
            <w:pPr>
              <w:rPr>
                <w:b w:val="0"/>
                <w:bCs/>
              </w:rPr>
            </w:pPr>
            <w:r>
              <w:rPr>
                <w:b w:val="0"/>
                <w:bCs/>
              </w:rPr>
              <w:t>system</w:t>
            </w:r>
            <w:r>
              <w:rPr>
                <w:rFonts w:hint="eastAsia"/>
                <w:b w:val="0"/>
                <w:bCs/>
              </w:rPr>
              <w:t>_code</w:t>
            </w:r>
            <w:r>
              <w:rPr>
                <w:b w:val="0"/>
                <w:bCs/>
              </w:rPr>
              <w:t xml:space="preserve"> 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</w:rPr>
            </w:pPr>
            <w:r>
              <w:rPr>
                <w:rFonts w:hint="eastAsia"/>
              </w:rPr>
              <w:t>管理员编码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</w:tbl>
    <w:p/>
    <w:p>
      <w:pPr>
        <w:pStyle w:val="4"/>
      </w:pPr>
      <w:bookmarkStart w:id="18" w:name="_Toc439597409"/>
      <w:r>
        <w:rPr>
          <w:rFonts w:hint="eastAsia"/>
        </w:rPr>
        <w:t>Data类</w:t>
      </w:r>
      <w:bookmarkEnd w:id="18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25" o:spt="75" type="#_x0000_t75" style="height:53.3pt;width:186.1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14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3188"/>
        <w:gridCol w:w="1985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Data</w:t>
            </w:r>
          </w:p>
        </w:tc>
        <w:tc>
          <w:tcPr>
            <w:tcW w:w="318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报表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数据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实体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类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由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12个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报表类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聚合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而成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318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total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Total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供求总体人数表</w:t>
            </w:r>
          </w:p>
        </w:tc>
        <w:tc>
          <w:tcPr>
            <w:tcW w:w="1985" w:type="dxa"/>
            <w:noWrap/>
          </w:tcPr>
          <w:p>
            <w:r>
              <w:rPr>
                <w:rFonts w:hint="eastAsia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domain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Domain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按产业分组的需求人数表</w:t>
            </w:r>
          </w:p>
        </w:tc>
        <w:tc>
          <w:tcPr>
            <w:tcW w:w="1985" w:type="dxa"/>
            <w:noWrap/>
          </w:tcPr>
          <w:p/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profession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Profession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按行业分组的需求人数表</w:t>
            </w:r>
          </w:p>
        </w:tc>
        <w:tc>
          <w:tcPr>
            <w:tcW w:w="1985" w:type="dxa"/>
            <w:noWrap/>
          </w:tcPr>
          <w:p/>
        </w:tc>
      </w:tr>
      <w:tr>
        <w:trPr>
          <w:trHeight w:val="48524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character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Character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按用人单位性质分组的需求人数表</w:t>
            </w:r>
          </w:p>
        </w:tc>
        <w:tc>
          <w:tcPr>
            <w:tcW w:w="1985" w:type="dxa"/>
            <w:noWrap/>
          </w:tcPr>
          <w:p/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occupation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Occupation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按职业分组的供求人数表</w:t>
            </w:r>
          </w:p>
        </w:tc>
        <w:tc>
          <w:tcPr>
            <w:tcW w:w="1985" w:type="dxa"/>
            <w:noWrap/>
          </w:tcPr>
          <w:p/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demandoverapply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DemandOverApply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需求大于求职缺口最大的前十个职业表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applyoverdemand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ApplyOverDemand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需求小于求职缺口最大的前十个职业表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applysort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ApplySort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按求职人员类别分组的求职人数表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gendersort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GenderSort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按性别分组的供求人数表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agesort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AgeSort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按年龄分组的工区人数表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degreesort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DegreeSort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按文化程度分组的供求人数表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skillsort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SkillSort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按技术等级分组的供求人数表</w:t>
            </w:r>
          </w:p>
        </w:tc>
        <w:tc>
          <w:tcPr>
            <w:tcW w:w="1985" w:type="dxa"/>
            <w:noWrap/>
          </w:tcPr>
          <w:p/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invest_period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DateTime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调查期</w:t>
            </w:r>
          </w:p>
        </w:tc>
        <w:tc>
          <w:tcPr>
            <w:tcW w:w="1985" w:type="dxa"/>
            <w:noWrap/>
          </w:tcPr>
          <w:p>
            <w:r>
              <w:rPr>
                <w:rFonts w:hint="eastAsia"/>
              </w:rPr>
              <w:t>年月日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time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Date</w:t>
            </w:r>
            <w:r>
              <w:t>Time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填报</w:t>
            </w:r>
            <w:r>
              <w:t>时间</w:t>
            </w:r>
          </w:p>
        </w:tc>
        <w:tc>
          <w:tcPr>
            <w:tcW w:w="1985" w:type="dxa"/>
            <w:noWrap/>
          </w:tcPr>
          <w:p>
            <w:r>
              <w:rPr>
                <w:rFonts w:hint="eastAsia"/>
              </w:rPr>
              <w:t>精确</w:t>
            </w:r>
            <w:r>
              <w:t>到秒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318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318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19" w:name="_Toc439597410"/>
      <w:r>
        <w:t>Total</w:t>
      </w:r>
      <w:r>
        <w:rPr>
          <w:rFonts w:hint="eastAsia"/>
        </w:rPr>
        <w:t>类</w:t>
      </w:r>
      <w:bookmarkEnd w:id="19"/>
    </w:p>
    <w:p>
      <w:pPr>
        <w:pStyle w:val="5"/>
      </w:pPr>
      <w:r>
        <w:rPr>
          <w:rFonts w:hint="eastAsia"/>
        </w:rPr>
        <w:t>类图</w:t>
      </w:r>
    </w:p>
    <w:p>
      <w:r>
        <w:drawing>
          <wp:inline distT="0" distB="0" distL="114300" distR="114300">
            <wp:extent cx="2952750" cy="1422400"/>
            <wp:effectExtent l="0" t="0" r="0" b="635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3188"/>
        <w:gridCol w:w="1985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Total</w:t>
            </w:r>
          </w:p>
        </w:tc>
        <w:tc>
          <w:tcPr>
            <w:tcW w:w="318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供求总体人数表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318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total</w:t>
            </w:r>
          </w:p>
        </w:tc>
        <w:tc>
          <w:tcPr>
            <w:tcW w:w="2450" w:type="dxa"/>
            <w:noWrap/>
          </w:tcPr>
          <w:p>
            <w:r>
              <w:t>Data_Items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本期</w:t>
            </w:r>
            <w:r>
              <w:t>有效</w:t>
            </w:r>
            <w:r>
              <w:rPr>
                <w:rFonts w:hint="eastAsia"/>
              </w:rPr>
              <w:t>全部</w:t>
            </w:r>
            <w:r>
              <w:t>数据</w:t>
            </w:r>
          </w:p>
        </w:tc>
        <w:tc>
          <w:tcPr>
            <w:tcW w:w="1985" w:type="dxa"/>
            <w:noWrap/>
          </w:tcPr>
          <w:p>
            <w:r>
              <w:rPr>
                <w:rFonts w:hint="eastAsia"/>
              </w:rPr>
              <w:t>　</w:t>
            </w:r>
          </w:p>
        </w:tc>
      </w:tr>
    </w:tbl>
    <w:p/>
    <w:p>
      <w:pPr>
        <w:pStyle w:val="4"/>
      </w:pPr>
      <w:bookmarkStart w:id="20" w:name="_Toc439597411"/>
      <w:r>
        <w:t>Domain</w:t>
      </w:r>
      <w:r>
        <w:rPr>
          <w:rFonts w:hint="eastAsia"/>
        </w:rPr>
        <w:t>类</w:t>
      </w:r>
      <w:bookmarkEnd w:id="20"/>
    </w:p>
    <w:p>
      <w:pPr>
        <w:pStyle w:val="5"/>
      </w:pPr>
      <w:r>
        <w:rPr>
          <w:rFonts w:hint="eastAsia"/>
        </w:rPr>
        <w:t>类图</w:t>
      </w:r>
    </w:p>
    <w:p>
      <w:r>
        <w:drawing>
          <wp:inline distT="0" distB="0" distL="114300" distR="114300">
            <wp:extent cx="2724150" cy="1248410"/>
            <wp:effectExtent l="0" t="0" r="0" b="889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3188"/>
        <w:gridCol w:w="1985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Domain</w:t>
            </w:r>
          </w:p>
        </w:tc>
        <w:tc>
          <w:tcPr>
            <w:tcW w:w="318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按产业分组的需求人数表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318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3188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1985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</w:t>
            </w:r>
            <w:r>
              <w:rPr>
                <w:rFonts w:hint="eastAsia"/>
              </w:rPr>
              <w:t>有第一</w:t>
            </w:r>
            <w:r>
              <w:t>产业，第二产业，第三产业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318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318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1" w:name="_Toc439597412"/>
      <w:r>
        <w:t>Profession</w:t>
      </w:r>
      <w:r>
        <w:rPr>
          <w:rFonts w:hint="eastAsia"/>
        </w:rPr>
        <w:t>类</w:t>
      </w:r>
      <w:bookmarkEnd w:id="21"/>
    </w:p>
    <w:p>
      <w:pPr>
        <w:pStyle w:val="5"/>
      </w:pPr>
      <w:r>
        <w:rPr>
          <w:rFonts w:hint="eastAsia"/>
        </w:rPr>
        <w:t>类图</w:t>
      </w:r>
    </w:p>
    <w:p>
      <w:r>
        <w:drawing>
          <wp:inline distT="0" distB="0" distL="114300" distR="114300">
            <wp:extent cx="2809875" cy="1279525"/>
            <wp:effectExtent l="0" t="0" r="9525" b="1587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Profession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按行业分组的需求人数表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</w:t>
            </w:r>
            <w:r>
              <w:rPr>
                <w:rFonts w:hint="eastAsia"/>
              </w:rPr>
              <w:t>有农、林、牧、渔业；采矿业；制造业；电力/燃气及水的生产和供应业;建筑业；交通运输/仓储和邮政业；信息传输/计算机服务和软件业；批发和零售业；住宿和餐饮业；金融业；房地产业；租赁和商务服务业；科学研究、技术服务和地质勘查业；水利、环境和公共设施管理业；居民服务和其他服务业；教育；卫生、社会保障和社会福利业；文化、体育和娱乐业；公共管理与社会组织；国际组织；合计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2" w:name="_Toc439597413"/>
      <w:r>
        <w:t>Character</w:t>
      </w:r>
      <w:r>
        <w:rPr>
          <w:rFonts w:hint="eastAsia"/>
        </w:rPr>
        <w:t>类</w:t>
      </w:r>
      <w:bookmarkEnd w:id="22"/>
    </w:p>
    <w:p>
      <w:pPr>
        <w:pStyle w:val="5"/>
      </w:pPr>
      <w:r>
        <w:rPr>
          <w:rFonts w:hint="eastAsia"/>
        </w:rPr>
        <w:t>类图</w:t>
      </w:r>
    </w:p>
    <w:p>
      <w:r>
        <w:drawing>
          <wp:inline distT="0" distB="0" distL="114300" distR="114300">
            <wp:extent cx="2847975" cy="1283335"/>
            <wp:effectExtent l="0" t="0" r="9525" b="1206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Character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按用人单位性质分组的需求人数表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附录1中按用人单位性质分组的需求人数表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3" w:name="_Toc439597414"/>
      <w:r>
        <w:t>Occupation</w:t>
      </w:r>
      <w:r>
        <w:rPr>
          <w:rFonts w:hint="eastAsia"/>
        </w:rPr>
        <w:t>类</w:t>
      </w:r>
      <w:bookmarkEnd w:id="23"/>
    </w:p>
    <w:p>
      <w:pPr>
        <w:pStyle w:val="5"/>
      </w:pPr>
      <w:r>
        <w:rPr>
          <w:rFonts w:hint="eastAsia"/>
        </w:rPr>
        <w:t>类图</w:t>
      </w:r>
    </w:p>
    <w:p>
      <w:r>
        <w:drawing>
          <wp:inline distT="0" distB="0" distL="114300" distR="114300">
            <wp:extent cx="3638550" cy="1647825"/>
            <wp:effectExtent l="0" t="0" r="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913"/>
        <w:gridCol w:w="3260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Occupation</w:t>
            </w:r>
          </w:p>
        </w:tc>
        <w:tc>
          <w:tcPr>
            <w:tcW w:w="191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26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按职业分组的供求人数表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9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26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913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260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附录1中按职业分组的供求人数表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9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26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9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26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4" w:name="_Toc439597415"/>
      <w:r>
        <w:t>ApplyOverDemand</w:t>
      </w:r>
      <w:r>
        <w:rPr>
          <w:rFonts w:hint="eastAsia"/>
        </w:rPr>
        <w:t>类</w:t>
      </w:r>
      <w:bookmarkEnd w:id="24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26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21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ApplyOverDemand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需求小于求职缺口最大的前十个职业表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附录1中需求小于求职缺口最大的前十个职业表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5" w:name="_Toc439597416"/>
      <w:r>
        <w:t>DemandOverApply</w:t>
      </w:r>
      <w:r>
        <w:rPr>
          <w:rFonts w:hint="eastAsia"/>
        </w:rPr>
        <w:t>类</w:t>
      </w:r>
      <w:bookmarkEnd w:id="25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27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Visio.Drawing.15" ShapeID="_x0000_i1027" DrawAspect="Content" ObjectID="_1468075727" r:id="rId23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1417"/>
        <w:gridCol w:w="1985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DemandOverApply</w:t>
            </w:r>
          </w:p>
        </w:tc>
        <w:tc>
          <w:tcPr>
            <w:tcW w:w="3188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需求大于求职缺口最大的前十个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gridSpan w:val="2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附录1中需求大于求职缺口最大的前十个表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3188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3188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6" w:name="_Toc439597417"/>
      <w:r>
        <w:t>ApplySort</w:t>
      </w:r>
      <w:r>
        <w:rPr>
          <w:rFonts w:hint="eastAsia"/>
        </w:rPr>
        <w:t>类</w:t>
      </w:r>
      <w:bookmarkEnd w:id="26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28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Visio.Drawing.15" ShapeID="_x0000_i1028" DrawAspect="Content" ObjectID="_1468075728" r:id="rId25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1417"/>
        <w:gridCol w:w="1985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ApplySort</w:t>
            </w:r>
          </w:p>
        </w:tc>
        <w:tc>
          <w:tcPr>
            <w:tcW w:w="3188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8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按求职人员类别分组的求职人数表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gridSpan w:val="2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附录1中按求职人员类别分组的求职人数表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3188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8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3188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198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7" w:name="_Toc439597418"/>
      <w:r>
        <w:t>GenderSort</w:t>
      </w:r>
      <w:r>
        <w:rPr>
          <w:rFonts w:hint="eastAsia"/>
        </w:rPr>
        <w:t>类</w:t>
      </w:r>
      <w:bookmarkEnd w:id="27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29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Visio.Drawing.15" ShapeID="_x0000_i1029" DrawAspect="Content" ObjectID="_1468075729" r:id="rId27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GenderSort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按性别分组的供求人数表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附录1中按性别分组的供求人数表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8" w:name="_Toc439597419"/>
      <w:r>
        <w:t>AgeSort</w:t>
      </w:r>
      <w:r>
        <w:rPr>
          <w:rFonts w:hint="eastAsia"/>
        </w:rPr>
        <w:t>类</w:t>
      </w:r>
      <w:bookmarkEnd w:id="28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0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Visio.Drawing.15" ShapeID="_x0000_i1030" DrawAspect="Content" ObjectID="_1468075730" r:id="rId29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913"/>
        <w:gridCol w:w="3260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AgeSort</w:t>
            </w:r>
          </w:p>
        </w:tc>
        <w:tc>
          <w:tcPr>
            <w:tcW w:w="191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26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按年龄分组的工区人数表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9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26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913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260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附录1中按年龄分组的工区人数表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9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26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9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26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29" w:name="_Toc439597420"/>
      <w:r>
        <w:t>DegreeSort</w:t>
      </w:r>
      <w:r>
        <w:rPr>
          <w:rFonts w:hint="eastAsia"/>
        </w:rPr>
        <w:t>类</w:t>
      </w:r>
      <w:bookmarkEnd w:id="29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1" o:spt="75" type="#_x0000_t75" style="height:66.4pt;width:222.55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Visio.Drawing.15" ShapeID="_x0000_i1031" DrawAspect="Content" ObjectID="_1468075731" r:id="rId31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629"/>
        <w:gridCol w:w="3544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DegreeSort</w:t>
            </w:r>
          </w:p>
        </w:tc>
        <w:tc>
          <w:tcPr>
            <w:tcW w:w="1629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544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按文化程度分组的供求人数表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629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54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629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544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附录1中按文化程度分组的供求人数表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629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54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629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54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30" w:name="_Toc439597421"/>
      <w:r>
        <w:t>SkillSort</w:t>
      </w:r>
      <w:r>
        <w:rPr>
          <w:rFonts w:hint="eastAsia"/>
        </w:rPr>
        <w:t>类</w:t>
      </w:r>
      <w:bookmarkEnd w:id="30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2" o:spt="75" type="#_x0000_t75" style="height:66.75pt;width:222.75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Visio.Drawing.15" ShapeID="_x0000_i1032" DrawAspect="Content" ObjectID="_1468075732" r:id="rId33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SkillSort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按技术等级分组的供求人数表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allData</w:t>
            </w:r>
          </w:p>
        </w:tc>
        <w:tc>
          <w:tcPr>
            <w:tcW w:w="2450" w:type="dxa"/>
            <w:noWrap/>
          </w:tcPr>
          <w:p>
            <w:r>
              <w:t>ArrayList&lt;Map&lt;String key,Data_Items dataitems&gt;&gt;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表格</w:t>
            </w:r>
            <w:r>
              <w:t>中的数据项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  <w:r>
              <w:t>K</w:t>
            </w:r>
            <w:r>
              <w:rPr>
                <w:rFonts w:hint="eastAsia"/>
              </w:rPr>
              <w:t>ey</w:t>
            </w:r>
            <w:r>
              <w:t>表示</w:t>
            </w:r>
            <w:r>
              <w:rPr>
                <w:rFonts w:hint="eastAsia"/>
              </w:rPr>
              <w:t>分类</w:t>
            </w:r>
            <w:r>
              <w:t>，dataitems</w:t>
            </w:r>
            <w:r>
              <w:rPr>
                <w:rFonts w:hint="eastAsia"/>
              </w:rPr>
              <w:t>表示</w:t>
            </w:r>
            <w:r>
              <w:t>数据项</w:t>
            </w:r>
          </w:p>
          <w:p>
            <w:r>
              <w:rPr>
                <w:rFonts w:hint="eastAsia"/>
              </w:rPr>
              <w:t>其中</w:t>
            </w:r>
            <w:r>
              <w:t>key参见</w:t>
            </w:r>
            <w:r>
              <w:rPr>
                <w:rFonts w:hint="eastAsia"/>
              </w:rPr>
              <w:t>附录1中按技术等级分组的供求人数表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31" w:name="_Toc439597422"/>
      <w:r>
        <w:t>Data_Items</w:t>
      </w:r>
      <w:r>
        <w:rPr>
          <w:rFonts w:hint="eastAsia"/>
        </w:rPr>
        <w:t>类</w:t>
      </w:r>
      <w:bookmarkEnd w:id="31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3" o:spt="75" type="#_x0000_t75" style="height:174.75pt;width:186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Visio.Drawing.15" ShapeID="_x0000_i1033" DrawAspect="Content" ObjectID="_1468075733" r:id="rId35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SkillSort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按技术等级分组的供求人数表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demand_num</w:t>
            </w:r>
          </w:p>
        </w:tc>
        <w:tc>
          <w:tcPr>
            <w:tcW w:w="2450" w:type="dxa"/>
            <w:noWrap/>
          </w:tcPr>
          <w:p>
            <w:r>
              <w:t>int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需求人数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>
              <w:rPr>
                <w:rFonts w:hint="eastAsia"/>
                <w:b/>
                <w:bCs/>
              </w:rPr>
              <w:t>emand</w:t>
            </w:r>
            <w:r>
              <w:rPr>
                <w:b/>
                <w:bCs/>
              </w:rPr>
              <w:t>_rate</w:t>
            </w:r>
          </w:p>
        </w:tc>
        <w:tc>
          <w:tcPr>
            <w:tcW w:w="2450" w:type="dxa"/>
            <w:noWrap/>
          </w:tcPr>
          <w:p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需求</w:t>
            </w:r>
            <w:r>
              <w:t>比重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小于等于1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>
              <w:rPr>
                <w:rFonts w:hint="eastAsia"/>
                <w:b/>
                <w:bCs/>
              </w:rPr>
              <w:t>emand_</w:t>
            </w:r>
            <w:r>
              <w:rPr>
                <w:b/>
                <w:bCs/>
              </w:rPr>
              <w:t>mom</w:t>
            </w:r>
          </w:p>
        </w:tc>
        <w:tc>
          <w:tcPr>
            <w:tcW w:w="2450" w:type="dxa"/>
            <w:noWrap/>
          </w:tcPr>
          <w:p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需求人数</w:t>
            </w:r>
            <w:r>
              <w:t>同比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小于等于1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D</w:t>
            </w:r>
            <w:r>
              <w:rPr>
                <w:rFonts w:hint="eastAsia"/>
                <w:b/>
                <w:bCs/>
              </w:rPr>
              <w:t>emand_</w:t>
            </w:r>
            <w:r>
              <w:rPr>
                <w:b/>
                <w:bCs/>
              </w:rPr>
              <w:t>yoy</w:t>
            </w:r>
          </w:p>
        </w:tc>
        <w:tc>
          <w:tcPr>
            <w:tcW w:w="2450" w:type="dxa"/>
            <w:noWrap/>
          </w:tcPr>
          <w:p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需求</w:t>
            </w:r>
            <w:r>
              <w:t>人数环比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小于等于1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  <w:r>
              <w:rPr>
                <w:rFonts w:hint="eastAsia"/>
                <w:b/>
                <w:bCs/>
              </w:rPr>
              <w:t>pply_</w:t>
            </w:r>
            <w:r>
              <w:rPr>
                <w:b/>
                <w:bCs/>
              </w:rPr>
              <w:t>num</w:t>
            </w:r>
          </w:p>
        </w:tc>
        <w:tc>
          <w:tcPr>
            <w:tcW w:w="2450" w:type="dxa"/>
            <w:noWrap/>
          </w:tcPr>
          <w:p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求职人数</w:t>
            </w:r>
          </w:p>
        </w:tc>
        <w:tc>
          <w:tcPr>
            <w:tcW w:w="3402" w:type="dxa"/>
            <w:noWrap/>
          </w:tcPr>
          <w:p/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  <w:r>
              <w:rPr>
                <w:rFonts w:hint="eastAsia"/>
                <w:b/>
                <w:bCs/>
              </w:rPr>
              <w:t>pply_</w:t>
            </w:r>
            <w:r>
              <w:rPr>
                <w:b/>
                <w:bCs/>
              </w:rPr>
              <w:t>mom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double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求职人数</w:t>
            </w:r>
            <w:r>
              <w:t>同比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小于等于1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  <w:r>
              <w:rPr>
                <w:rFonts w:hint="eastAsia"/>
                <w:b/>
                <w:bCs/>
              </w:rPr>
              <w:t>pply_</w:t>
            </w:r>
            <w:r>
              <w:rPr>
                <w:b/>
                <w:bCs/>
              </w:rPr>
              <w:t>yoy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double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求职人数</w:t>
            </w:r>
            <w:r>
              <w:t>环比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小于等于1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App_dem_rate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double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求人</w:t>
            </w:r>
            <w:r>
              <w:t>倍率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小于等于1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  <w:r>
              <w:rPr>
                <w:rFonts w:hint="eastAsia"/>
                <w:b/>
                <w:bCs/>
              </w:rPr>
              <w:t>ac_</w:t>
            </w:r>
            <w:r>
              <w:rPr>
                <w:b/>
                <w:bCs/>
              </w:rPr>
              <w:t>dem_rate</w:t>
            </w:r>
          </w:p>
        </w:tc>
        <w:tc>
          <w:tcPr>
            <w:tcW w:w="2450" w:type="dxa"/>
            <w:noWrap/>
          </w:tcPr>
          <w:p>
            <w:r>
              <w:rPr>
                <w:rFonts w:hint="eastAsia"/>
              </w:rPr>
              <w:t>double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岗位空缺</w:t>
            </w:r>
            <w:r>
              <w:t>与求职人比率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小于等于1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+init()</w:t>
            </w:r>
          </w:p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初始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化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所有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表格数据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oid</w:t>
            </w:r>
          </w:p>
        </w:tc>
        <w:tc>
          <w:tcPr>
            <w:tcW w:w="340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32" w:name="_Toc439597423"/>
      <w:r>
        <w:t>Announcement</w:t>
      </w:r>
      <w:r>
        <w:rPr>
          <w:rFonts w:hint="eastAsia"/>
        </w:rPr>
        <w:t>类</w:t>
      </w:r>
      <w:bookmarkEnd w:id="32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4" o:spt="75" type="#_x0000_t75" style="height:108.75pt;width:186pt;" o:ole="t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  <o:OLEObject Type="Embed" ProgID="Visio.Drawing.15" ShapeID="_x0000_i1034" DrawAspect="Content" ObjectID="_1468075734" r:id="rId37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A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nnouncement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通知</w:t>
            </w:r>
            <w:r>
              <w:t>实体类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通知编号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Title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通知标题</w:t>
            </w:r>
          </w:p>
        </w:tc>
        <w:tc>
          <w:tcPr>
            <w:tcW w:w="3402" w:type="dxa"/>
            <w:noWrap/>
          </w:tcPr>
          <w:p/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context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通知</w:t>
            </w:r>
            <w:r>
              <w:t>内容</w:t>
            </w:r>
          </w:p>
        </w:tc>
        <w:tc>
          <w:tcPr>
            <w:tcW w:w="3402" w:type="dxa"/>
            <w:noWrap/>
          </w:tcPr>
          <w:p/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time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发布通知</w:t>
            </w:r>
          </w:p>
        </w:tc>
        <w:tc>
          <w:tcPr>
            <w:tcW w:w="3402" w:type="dxa"/>
            <w:noWrap/>
          </w:tcPr>
          <w:p/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publisher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发布人</w:t>
            </w:r>
          </w:p>
        </w:tc>
        <w:tc>
          <w:tcPr>
            <w:tcW w:w="3402" w:type="dxa"/>
            <w:noWrap/>
          </w:tcPr>
          <w:p/>
        </w:tc>
      </w:tr>
    </w:tbl>
    <w:p>
      <w:pPr>
        <w:pStyle w:val="4"/>
      </w:pPr>
      <w:bookmarkStart w:id="33" w:name="_Toc439597424"/>
      <w:r>
        <w:t>Invest_period</w:t>
      </w:r>
      <w:r>
        <w:rPr>
          <w:rFonts w:hint="eastAsia"/>
        </w:rPr>
        <w:t>类</w:t>
      </w:r>
      <w:bookmarkEnd w:id="33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5" o:spt="75" type="#_x0000_t75" style="height:82.5pt;width:186pt;" o:ole="t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  <o:OLEObject Type="Embed" ProgID="Visio.Drawing.15" ShapeID="_x0000_i1035" DrawAspect="Content" ObjectID="_1468075735" r:id="rId39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A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nnouncement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Entity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通知</w:t>
            </w:r>
            <w:r>
              <w:t>实体类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Month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调查期年月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Begindate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开始时间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精确</w:t>
            </w:r>
            <w:r>
              <w:t>到秒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enddate</w:t>
            </w:r>
          </w:p>
        </w:tc>
        <w:tc>
          <w:tcPr>
            <w:tcW w:w="2450" w:type="dxa"/>
            <w:noWrap/>
          </w:tcPr>
          <w:p>
            <w:r>
              <w:t>String</w:t>
            </w:r>
          </w:p>
        </w:tc>
        <w:tc>
          <w:tcPr>
            <w:tcW w:w="1771" w:type="dxa"/>
            <w:noWrap/>
          </w:tcPr>
          <w:p>
            <w:r>
              <w:rPr>
                <w:rFonts w:hint="eastAsia"/>
              </w:rPr>
              <w:t>结束</w:t>
            </w:r>
            <w:r>
              <w:t>时间</w:t>
            </w:r>
          </w:p>
        </w:tc>
        <w:tc>
          <w:tcPr>
            <w:tcW w:w="3402" w:type="dxa"/>
            <w:noWrap/>
          </w:tcPr>
          <w:p>
            <w:r>
              <w:rPr>
                <w:rFonts w:hint="eastAsia"/>
              </w:rPr>
              <w:t>精确</w:t>
            </w:r>
            <w:r>
              <w:t>到秒</w:t>
            </w:r>
          </w:p>
        </w:tc>
      </w:tr>
    </w:tbl>
    <w:p/>
    <w:p>
      <w:pPr>
        <w:pStyle w:val="4"/>
      </w:pPr>
      <w:bookmarkStart w:id="34" w:name="_Toc439597425"/>
      <w:r>
        <w:t>SystemState</w:t>
      </w:r>
      <w:r>
        <w:rPr>
          <w:rFonts w:hint="eastAsia"/>
        </w:rPr>
        <w:t>类</w:t>
      </w:r>
      <w:bookmarkEnd w:id="34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6" o:spt="75" type="#_x0000_t75" style="height:173.25pt;width:225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Visio.Drawing.15" ShapeID="_x0000_i1036" DrawAspect="Content" ObjectID="_1468075736" r:id="rId41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784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2551"/>
        <w:gridCol w:w="2131"/>
        <w:gridCol w:w="2122"/>
      </w:tblGrid>
      <w:tr>
        <w:trPr>
          <w:trHeight w:val="270" w:hRule="atLeast"/>
        </w:trPr>
        <w:tc>
          <w:tcPr>
            <w:tcW w:w="1980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551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SystemState</w:t>
            </w:r>
          </w:p>
        </w:tc>
        <w:tc>
          <w:tcPr>
            <w:tcW w:w="21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En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tity</w:t>
            </w:r>
          </w:p>
        </w:tc>
      </w:tr>
      <w:tr>
        <w:trPr>
          <w:trHeight w:val="270" w:hRule="atLeast"/>
        </w:trPr>
        <w:tc>
          <w:tcPr>
            <w:tcW w:w="198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804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与服务器系统状态和配置信息相关的模型类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198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55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1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load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double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服务器负载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totalAccess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long long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网站总访问量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memoryUsage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double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内存使用率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serverIP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服务器IP地址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serverPort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服务器端口号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da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tabasePath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数据库地址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databaseStorage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double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数据容量情况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logFilePath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日志文件地址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logFileSize</w:t>
            </w: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double</w:t>
            </w: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日志文件大小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1980" w:type="dxa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</w:p>
        </w:tc>
        <w:tc>
          <w:tcPr>
            <w:tcW w:w="255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8784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</w:p>
        </w:tc>
      </w:tr>
    </w:tbl>
    <w:p/>
    <w:p>
      <w:pPr>
        <w:pStyle w:val="3"/>
      </w:pPr>
      <w:bookmarkStart w:id="35" w:name="_Toc439597426"/>
      <w:r>
        <w:rPr>
          <w:rFonts w:hint="eastAsia"/>
        </w:rPr>
        <w:t>数据</w:t>
      </w:r>
      <w:r>
        <w:t>持久层</w:t>
      </w:r>
      <w:r>
        <w:rPr>
          <w:rFonts w:hint="eastAsia"/>
        </w:rPr>
        <w:t>（DAO</w:t>
      </w:r>
      <w:r>
        <w:t>）</w:t>
      </w:r>
      <w:bookmarkEnd w:id="35"/>
    </w:p>
    <w:p>
      <w:pPr>
        <w:pStyle w:val="4"/>
      </w:pPr>
      <w:bookmarkStart w:id="36" w:name="_Toc439597427"/>
      <w:r>
        <w:rPr>
          <w:rFonts w:hint="eastAsia"/>
        </w:rPr>
        <w:t>User</w:t>
      </w:r>
      <w:r>
        <w:t>Dao</w:t>
      </w:r>
      <w:r>
        <w:rPr>
          <w:rFonts w:hint="eastAsia"/>
        </w:rPr>
        <w:t>类</w:t>
      </w:r>
      <w:bookmarkEnd w:id="36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7" o:spt="75" type="#_x0000_t75" style="height:258pt;width:331.5pt;" o:ole="t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  <o:OLEObject Type="Embed" ProgID="Visio.Drawing.15" ShapeID="_x0000_i1037" DrawAspect="Content" ObjectID="_1468075737" r:id="rId43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0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9"/>
        <w:gridCol w:w="2282"/>
        <w:gridCol w:w="2113"/>
        <w:gridCol w:w="2506"/>
      </w:tblGrid>
      <w:tr>
        <w:trPr>
          <w:trHeight w:val="270" w:hRule="atLeast"/>
        </w:trPr>
        <w:tc>
          <w:tcPr>
            <w:tcW w:w="2449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28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UserDao</w:t>
            </w:r>
          </w:p>
        </w:tc>
        <w:tc>
          <w:tcPr>
            <w:tcW w:w="211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506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Dao</w:t>
            </w:r>
          </w:p>
        </w:tc>
      </w:tr>
      <w:tr>
        <w:trPr>
          <w:trHeight w:val="270" w:hRule="atLeast"/>
        </w:trPr>
        <w:tc>
          <w:tcPr>
            <w:tcW w:w="2449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01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与用户有关的数据持久类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9350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add_user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增加新用户</w:t>
            </w:r>
          </w:p>
        </w:tc>
        <w:tc>
          <w:tcPr>
            <w:tcW w:w="2282" w:type="dxa"/>
            <w:noWrap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250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remove_user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//删除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update_Moniuser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//更新监测点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Moni_User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监测点用户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update_Cityuser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//更新市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City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市用户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update_Provuser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//更新省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Prov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省用户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update_Systemuser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 xml:space="preserve"> 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//更新系统管理员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System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系统管理员用户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update_pwd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//修改密码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wd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 xml:space="preserve">String 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新密码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get_user_by_id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//通过用户id查询用户信息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查询到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get_user_by_name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//通过用户名查询用户信息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n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ame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用户名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查询到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check_by_id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//通过用户id查询用户权限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用户权限值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is_login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//查询登录状态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登录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状态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check_user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//是否存在用户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存在状态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check_pwd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//验证密码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pwd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密码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验证结果</w:t>
            </w:r>
          </w:p>
        </w:tc>
      </w:tr>
    </w:tbl>
    <w:p/>
    <w:p>
      <w:pPr>
        <w:pStyle w:val="4"/>
      </w:pPr>
      <w:bookmarkStart w:id="37" w:name="_Toc439597428"/>
      <w:r>
        <w:t>DataDao</w:t>
      </w:r>
      <w:r>
        <w:rPr>
          <w:rFonts w:hint="eastAsia"/>
        </w:rPr>
        <w:t>类</w:t>
      </w:r>
      <w:bookmarkEnd w:id="37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38" o:spt="75" type="#_x0000_t75" style="height:307.5pt;width:444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Visio.Drawing.15" ShapeID="_x0000_i1038" DrawAspect="Content" ObjectID="_1468075738" r:id="rId45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351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2450"/>
        <w:gridCol w:w="1771"/>
        <w:gridCol w:w="3402"/>
      </w:tblGrid>
      <w:tr>
        <w:trPr>
          <w:trHeight w:val="270" w:hRule="atLeast"/>
        </w:trPr>
        <w:tc>
          <w:tcPr>
            <w:tcW w:w="172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DataDao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340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DAO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62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与</w:t>
            </w:r>
            <w:r>
              <w:t>数据报表有关的数据库操作类</w:t>
            </w:r>
          </w:p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728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无</w:t>
            </w:r>
          </w:p>
        </w:tc>
        <w:tc>
          <w:tcPr>
            <w:tcW w:w="2450" w:type="dxa"/>
            <w:noWrap/>
          </w:tcPr>
          <w:p/>
        </w:tc>
        <w:tc>
          <w:tcPr>
            <w:tcW w:w="1771" w:type="dxa"/>
            <w:noWrap/>
          </w:tcPr>
          <w:p/>
        </w:tc>
        <w:tc>
          <w:tcPr>
            <w:tcW w:w="3402" w:type="dxa"/>
            <w:noWrap/>
          </w:tcPr>
          <w:p/>
        </w:tc>
      </w:tr>
      <w:tr>
        <w:trPr>
          <w:trHeight w:val="270" w:hRule="atLeast"/>
        </w:trPr>
        <w:tc>
          <w:tcPr>
            <w:tcW w:w="9351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172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340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+saveData(Data data):int;//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保存已填写数据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ata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Data</w:t>
            </w:r>
          </w:p>
        </w:tc>
        <w:tc>
          <w:tcPr>
            <w:tcW w:w="340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报表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517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728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517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</w:tbl>
    <w:p/>
    <w:p>
      <w:pPr>
        <w:pStyle w:val="4"/>
      </w:pPr>
      <w:bookmarkStart w:id="38" w:name="_Toc439597429"/>
      <w:r>
        <w:rPr>
          <w:rFonts w:hint="eastAsia"/>
        </w:rPr>
        <w:t>AnnouncementDao类</w:t>
      </w:r>
      <w:bookmarkEnd w:id="38"/>
    </w:p>
    <w:p>
      <w:pPr>
        <w:pStyle w:val="5"/>
      </w:pPr>
      <w:r>
        <w:rPr>
          <w:rFonts w:hint="eastAsia"/>
        </w:rPr>
        <w:t>类图</w:t>
      </w:r>
    </w:p>
    <w:p>
      <w:r>
        <w:rPr>
          <w:rFonts w:hint="eastAsia"/>
        </w:rPr>
        <w:object>
          <v:shape id="_x0000_i1039" o:spt="75" type="#_x0000_t75" style="height:122.25pt;width:186.75pt;" o:ole="t" filled="f" o:preferrelative="t" stroked="f" coordsize="21600,21600">
            <v:path/>
            <v:fill on="f" focussize="0,0"/>
            <v:stroke on="f" joinstyle="miter"/>
            <v:imagedata r:id="rId48" o:title=""/>
            <o:lock v:ext="edit" aspectratio="f"/>
            <w10:wrap type="none"/>
            <w10:anchorlock/>
          </v:shape>
          <o:OLEObject Type="Embed" ProgID="Visio.Drawing.15" ShapeID="_x0000_i1039" DrawAspect="Content" ObjectID="_1468075739" r:id="rId47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70"/>
        <w:tblW w:w="9350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9"/>
        <w:gridCol w:w="2282"/>
        <w:gridCol w:w="2113"/>
        <w:gridCol w:w="2506"/>
      </w:tblGrid>
      <w:tr>
        <w:trPr>
          <w:trHeight w:val="270" w:hRule="atLeast"/>
        </w:trPr>
        <w:tc>
          <w:tcPr>
            <w:tcW w:w="2449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282" w:type="dxa"/>
            <w:tcBorders>
              <w:bottom w:val="single" w:color="C8C8C8" w:themeColor="accent3" w:themeTint="99" w:sz="12" w:space="0"/>
              <w:insideH w:val="single" w:sz="12" w:space="0"/>
            </w:tcBorders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Announcement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Dao</w:t>
            </w:r>
          </w:p>
        </w:tc>
        <w:tc>
          <w:tcPr>
            <w:tcW w:w="211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506" w:type="dxa"/>
            <w:tcBorders>
              <w:bottom w:val="single" w:color="C8C8C8" w:themeColor="accent3" w:themeTint="99" w:sz="12" w:space="0"/>
              <w:insideH w:val="single" w:sz="12" w:space="0"/>
            </w:tcBorders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Dao</w:t>
            </w:r>
          </w:p>
        </w:tc>
      </w:tr>
      <w:tr>
        <w:trPr>
          <w:trHeight w:val="270" w:hRule="atLeast"/>
        </w:trPr>
        <w:tc>
          <w:tcPr>
            <w:tcW w:w="2449" w:type="dxa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01" w:type="dxa"/>
            <w:gridSpan w:val="3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与通告有关的数据持久类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9350" w:type="dxa"/>
            <w:gridSpan w:val="4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release</w:t>
            </w:r>
          </w:p>
        </w:tc>
        <w:tc>
          <w:tcPr>
            <w:tcW w:w="2282" w:type="dxa"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ann</w:t>
            </w:r>
          </w:p>
        </w:tc>
        <w:tc>
          <w:tcPr>
            <w:tcW w:w="211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 xml:space="preserve">Announcement 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通告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delete</w:t>
            </w: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ann_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d</w:t>
            </w:r>
          </w:p>
        </w:tc>
        <w:tc>
          <w:tcPr>
            <w:tcW w:w="211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通告编号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sellectALL</w:t>
            </w: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1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List&lt;Announcement&gt;</w:t>
            </w:r>
          </w:p>
        </w:tc>
        <w:tc>
          <w:tcPr>
            <w:tcW w:w="4619" w:type="dxa"/>
            <w:gridSpan w:val="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通告的所有信息和内容</w:t>
            </w:r>
          </w:p>
        </w:tc>
      </w:tr>
    </w:tbl>
    <w:p/>
    <w:p>
      <w:pPr>
        <w:pStyle w:val="4"/>
      </w:pPr>
      <w:bookmarkStart w:id="39" w:name="_Toc439597430"/>
      <w:r>
        <w:t>Invest_periodDao</w:t>
      </w:r>
      <w:r>
        <w:rPr>
          <w:rFonts w:hint="eastAsia"/>
        </w:rPr>
        <w:t>类</w:t>
      </w:r>
      <w:bookmarkEnd w:id="39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0" o:spt="75" type="#_x0000_t75" style="height:94.5pt;width:412.5pt;" o:ole="t" filled="f" o:preferrelative="t" stroked="f" coordsize="21600,21600">
            <v:path/>
            <v:fill on="f" focussize="0,0"/>
            <v:stroke on="f" joinstyle="miter"/>
            <v:imagedata r:id="rId50" o:title=""/>
            <o:lock v:ext="edit" aspectratio="t"/>
            <w10:wrap type="none"/>
            <w10:anchorlock/>
          </v:shape>
          <o:OLEObject Type="Embed" ProgID="Visio.Drawing.15" ShapeID="_x0000_i1040" DrawAspect="Content" ObjectID="_1468075740" r:id="rId49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784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1"/>
        <w:gridCol w:w="2450"/>
        <w:gridCol w:w="1581"/>
        <w:gridCol w:w="270"/>
        <w:gridCol w:w="1852"/>
      </w:tblGrid>
      <w:tr>
        <w:trPr>
          <w:trHeight w:val="270" w:hRule="atLeast"/>
        </w:trPr>
        <w:tc>
          <w:tcPr>
            <w:tcW w:w="26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Invest_periodDao</w:t>
            </w:r>
          </w:p>
        </w:tc>
        <w:tc>
          <w:tcPr>
            <w:tcW w:w="158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DAO</w:t>
            </w:r>
          </w:p>
        </w:tc>
      </w:tr>
      <w:tr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与调查期有关的数据持久类</w:t>
            </w:r>
          </w:p>
        </w:tc>
      </w:tr>
      <w:tr>
        <w:trPr>
          <w:trHeight w:val="270" w:hRule="atLeast"/>
        </w:trPr>
        <w:tc>
          <w:tcPr>
            <w:tcW w:w="8784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无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8784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addPeriod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period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Invest_period</w:t>
            </w: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一个调查期对象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updatePeriod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period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Invest_period</w:t>
            </w:r>
          </w:p>
        </w:tc>
        <w:tc>
          <w:tcPr>
            <w:tcW w:w="2122" w:type="dxa"/>
            <w:gridSpan w:val="2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一个调查期对象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getPeriods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sMonth</w:t>
            </w: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开始月份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eMonth</w:t>
            </w: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结束月份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</w:tbl>
    <w:p/>
    <w:p>
      <w:pPr>
        <w:pStyle w:val="4"/>
      </w:pPr>
      <w:bookmarkStart w:id="40" w:name="_Toc439597431"/>
      <w:r>
        <w:rPr>
          <w:rFonts w:hint="eastAsia"/>
        </w:rPr>
        <w:t>System_</w:t>
      </w:r>
      <w:r>
        <w:t>MonitorDao</w:t>
      </w:r>
      <w:r>
        <w:rPr>
          <w:rFonts w:hint="eastAsia"/>
        </w:rPr>
        <w:t>类</w:t>
      </w:r>
      <w:bookmarkEnd w:id="40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1" o:spt="75" type="#_x0000_t75" style="height:68.25pt;width:402pt;" o:ole="t" filled="f" o:preferrelative="t" stroked="f" coordsize="21600,21600">
            <v:path/>
            <v:fill on="f" focussize="0,0"/>
            <v:stroke on="f" joinstyle="miter"/>
            <v:imagedata r:id="rId52" o:title=""/>
            <o:lock v:ext="edit" aspectratio="t"/>
            <w10:wrap type="none"/>
            <w10:anchorlock/>
          </v:shape>
          <o:OLEObject Type="Embed" ProgID="Visio.Drawing.15" ShapeID="_x0000_i1041" DrawAspect="Content" ObjectID="_1468075741" r:id="rId51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784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1"/>
        <w:gridCol w:w="2450"/>
        <w:gridCol w:w="1581"/>
        <w:gridCol w:w="2122"/>
      </w:tblGrid>
      <w:tr>
        <w:trPr>
          <w:trHeight w:val="270" w:hRule="atLeast"/>
        </w:trPr>
        <w:tc>
          <w:tcPr>
            <w:tcW w:w="26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SystemMonitorDao</w:t>
            </w:r>
          </w:p>
        </w:tc>
        <w:tc>
          <w:tcPr>
            <w:tcW w:w="158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DAO</w:t>
            </w:r>
          </w:p>
        </w:tc>
      </w:tr>
      <w:tr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与系统配置信息有关的数据持久类</w:t>
            </w:r>
          </w:p>
        </w:tc>
      </w:tr>
      <w:tr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getSystemState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Sy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stemState</w:t>
            </w:r>
          </w:p>
        </w:tc>
        <w:tc>
          <w:tcPr>
            <w:tcW w:w="37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系统状态信息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updateSystemConfig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conf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SystemState</w:t>
            </w:r>
          </w:p>
        </w:tc>
        <w:tc>
          <w:tcPr>
            <w:tcW w:w="212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系统状态和配置对象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</w:tbl>
    <w:p/>
    <w:p>
      <w:pPr>
        <w:pStyle w:val="3"/>
      </w:pPr>
      <w:bookmarkStart w:id="41" w:name="_Toc439597432"/>
      <w:r>
        <w:rPr>
          <w:rFonts w:hint="eastAsia"/>
        </w:rPr>
        <w:t>业务逻辑</w:t>
      </w:r>
      <w:r>
        <w:t>层</w:t>
      </w:r>
      <w:r>
        <w:rPr>
          <w:rFonts w:hint="eastAsia"/>
        </w:rPr>
        <w:t>(</w:t>
      </w:r>
      <w:r>
        <w:t>SERVICE</w:t>
      </w:r>
      <w:r>
        <w:rPr>
          <w:rFonts w:hint="eastAsia"/>
        </w:rPr>
        <w:t>)</w:t>
      </w:r>
      <w:bookmarkEnd w:id="41"/>
    </w:p>
    <w:p>
      <w:pPr>
        <w:rPr>
          <w:rFonts w:hint="eastAsia"/>
        </w:rPr>
      </w:pPr>
      <w:r>
        <w:rPr>
          <w:rFonts w:hint="eastAsia"/>
        </w:rPr>
        <w:t>注</w:t>
      </w:r>
      <w:r>
        <w:t>：servlet</w:t>
      </w:r>
      <w:r>
        <w:rPr>
          <w:rFonts w:hint="eastAsia"/>
        </w:rPr>
        <w:t>层</w:t>
      </w:r>
      <w:r>
        <w:t>中所有类的所有函数的参数均为</w:t>
      </w:r>
      <w:r>
        <w:rPr>
          <w:rFonts w:hint="eastAsia"/>
        </w:rPr>
        <w:t>(</w:t>
      </w:r>
      <w:r>
        <w:t>HttpServletRequest request</w:t>
      </w:r>
      <w:r>
        <w:rPr>
          <w:rFonts w:hint="eastAsia"/>
        </w:rPr>
        <w:t>,</w:t>
      </w:r>
      <w:r>
        <w:t>HttpServletResponse response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pStyle w:val="4"/>
      </w:pPr>
      <w:bookmarkStart w:id="42" w:name="_Toc439597433"/>
      <w:r>
        <w:t>ManageUser</w:t>
      </w:r>
      <w:r>
        <w:rPr>
          <w:rFonts w:hint="eastAsia"/>
        </w:rPr>
        <w:t>类</w:t>
      </w:r>
      <w:bookmarkEnd w:id="42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2" o:spt="75" type="#_x0000_t75" style="height:270pt;width:313.5pt;" o:ole="t" filled="f" o:preferrelative="t" stroked="f" coordsize="21600,21600">
            <v:path/>
            <v:fill on="f" focussize="0,0"/>
            <v:stroke on="f" joinstyle="miter"/>
            <v:imagedata r:id="rId54" o:title=""/>
            <o:lock v:ext="edit" aspectratio="t"/>
            <w10:wrap type="none"/>
            <w10:anchorlock/>
          </v:shape>
          <o:OLEObject Type="Embed" ProgID="Visio.Drawing.15" ShapeID="_x0000_i1042" DrawAspect="Content" ObjectID="_1468075742" r:id="rId53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0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9"/>
        <w:gridCol w:w="2282"/>
        <w:gridCol w:w="2113"/>
        <w:gridCol w:w="2506"/>
      </w:tblGrid>
      <w:tr>
        <w:trPr>
          <w:trHeight w:val="270" w:hRule="atLeast"/>
        </w:trPr>
        <w:tc>
          <w:tcPr>
            <w:tcW w:w="2449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28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ManageUser</w:t>
            </w:r>
          </w:p>
        </w:tc>
        <w:tc>
          <w:tcPr>
            <w:tcW w:w="211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506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Service</w:t>
            </w:r>
          </w:p>
        </w:tc>
      </w:tr>
      <w:tr>
        <w:trPr>
          <w:trHeight w:val="270" w:hRule="atLeast"/>
        </w:trPr>
        <w:tc>
          <w:tcPr>
            <w:tcW w:w="2449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01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与用户有关的业务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逻辑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9350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add_user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增加新用户</w:t>
            </w:r>
          </w:p>
        </w:tc>
        <w:tc>
          <w:tcPr>
            <w:tcW w:w="2282" w:type="dxa"/>
            <w:noWrap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250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remove_user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//删除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update_Moniuser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//更新监测点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Moni_User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监测点用户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update_Cityuser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//更新市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City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市用户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update_Provuser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//更新省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Prov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省用户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update_Systemuser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 xml:space="preserve"> 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//更新系统管理员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System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_User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系统管理员用户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信息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update_pwd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//修改密码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wd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 xml:space="preserve">String 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新密码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get_user_by_id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//通过用户id查询用户信息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查询到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get_user_by_name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//通过用户名查询用户信息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n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ame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用户名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查询到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check_by_id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//通过用户id查询用户权限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用户权限值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is_login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//查询登录状态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登录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状态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check_user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//是否存在用户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id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存在状态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check_pwd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//验证密码</w:t>
            </w: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pwd</w:t>
            </w:r>
          </w:p>
        </w:tc>
        <w:tc>
          <w:tcPr>
            <w:tcW w:w="21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密码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验证结果</w:t>
            </w:r>
          </w:p>
        </w:tc>
      </w:tr>
    </w:tbl>
    <w:p/>
    <w:p>
      <w:pPr>
        <w:pStyle w:val="4"/>
      </w:pPr>
      <w:bookmarkStart w:id="43" w:name="_Toc439597434"/>
      <w:r>
        <w:t>ManageData</w:t>
      </w:r>
      <w:r>
        <w:rPr>
          <w:rFonts w:hint="eastAsia"/>
        </w:rPr>
        <w:t>类</w:t>
      </w:r>
      <w:bookmarkEnd w:id="43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3" o:spt="75" type="#_x0000_t75" style="height:307.65pt;width:444.15pt;" o:ole="t" filled="f" o:preferrelative="t" stroked="f" coordsize="21600,21600">
            <v:path/>
            <v:fill on="f" focussize="0,0"/>
            <v:stroke on="f" joinstyle="miter"/>
            <v:imagedata r:id="rId56" o:title=""/>
            <o:lock v:ext="edit" aspectratio="t"/>
            <w10:wrap type="none"/>
            <w10:anchorlock/>
          </v:shape>
          <o:OLEObject Type="Embed" ProgID="Visio.Drawing.15" ShapeID="_x0000_i1043" DrawAspect="Content" ObjectID="_1468075743" r:id="rId55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pPr w:leftFromText="180" w:rightFromText="180" w:vertAnchor="text" w:tblpY="1"/>
        <w:tblOverlap w:val="never"/>
        <w:tblW w:w="9918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56"/>
        <w:gridCol w:w="2450"/>
        <w:gridCol w:w="1771"/>
        <w:gridCol w:w="815"/>
        <w:gridCol w:w="1726"/>
      </w:tblGrid>
      <w:tr>
        <w:trPr>
          <w:trHeight w:val="270" w:hRule="atLeast"/>
        </w:trPr>
        <w:tc>
          <w:tcPr>
            <w:tcW w:w="3156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ManageData</w:t>
            </w:r>
          </w:p>
        </w:tc>
        <w:tc>
          <w:tcPr>
            <w:tcW w:w="177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541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Service</w:t>
            </w:r>
          </w:p>
        </w:tc>
      </w:tr>
      <w:tr>
        <w:trPr>
          <w:trHeight w:val="270" w:hRule="atLeast"/>
        </w:trPr>
        <w:tc>
          <w:tcPr>
            <w:tcW w:w="315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762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/>
              </w:rPr>
              <w:t>与</w:t>
            </w:r>
            <w:r>
              <w:t>数据报表有关的</w:t>
            </w:r>
            <w:r>
              <w:rPr>
                <w:rFonts w:hint="eastAsia"/>
              </w:rPr>
              <w:t>业务逻辑</w:t>
            </w:r>
          </w:p>
        </w:tc>
      </w:tr>
      <w:tr>
        <w:trPr>
          <w:trHeight w:val="270" w:hRule="atLeast"/>
        </w:trPr>
        <w:tc>
          <w:tcPr>
            <w:tcW w:w="9918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类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属性</w:t>
            </w:r>
          </w:p>
        </w:tc>
      </w:tr>
      <w:tr>
        <w:trPr>
          <w:trHeight w:val="270" w:hRule="atLeast"/>
        </w:trPr>
        <w:tc>
          <w:tcPr>
            <w:tcW w:w="3156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</w:t>
            </w:r>
            <w:r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  <w:t>名称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属性类型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54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3156" w:type="dxa"/>
            <w:noWrap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无</w:t>
            </w:r>
          </w:p>
        </w:tc>
        <w:tc>
          <w:tcPr>
            <w:tcW w:w="2450" w:type="dxa"/>
            <w:noWrap/>
          </w:tcPr>
          <w:p/>
        </w:tc>
        <w:tc>
          <w:tcPr>
            <w:tcW w:w="1771" w:type="dxa"/>
            <w:noWrap/>
          </w:tcPr>
          <w:p/>
        </w:tc>
        <w:tc>
          <w:tcPr>
            <w:tcW w:w="2541" w:type="dxa"/>
            <w:gridSpan w:val="2"/>
            <w:noWrap/>
          </w:tcPr>
          <w:p/>
        </w:tc>
      </w:tr>
      <w:tr>
        <w:trPr>
          <w:trHeight w:val="270" w:hRule="atLeast"/>
        </w:trPr>
        <w:tc>
          <w:tcPr>
            <w:tcW w:w="9918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3156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77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4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restart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+saveData(Data data):int;//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保存已填写数据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ata</w:t>
            </w:r>
          </w:p>
        </w:tc>
        <w:tc>
          <w:tcPr>
            <w:tcW w:w="177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Data</w:t>
            </w:r>
          </w:p>
        </w:tc>
        <w:tc>
          <w:tcPr>
            <w:tcW w:w="254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报表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+report_c(String username):int;//监测点上报给市级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监测点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用户用户名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+report_p(String username):int;//市级将监测点数据上报给省级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监测点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用户用户名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+pass_p(String username):int;//省级通过监测点数据审批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监测点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用户用户名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+back(String username):int;//数据退回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监测点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用户用户名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+summary_c(String cityname):Data;//市数据汇总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cityname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市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Data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汇总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完毕的数据</w:t>
            </w:r>
          </w:p>
        </w:tc>
      </w:tr>
      <w:tr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+summary_p(String provname):Data;//省数据汇总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provname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省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Data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汇总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完毕的数据</w:t>
            </w:r>
          </w:p>
        </w:tc>
      </w:tr>
      <w:tr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+selectDataByUser(String userid,String begintime,String endtime):List&lt;Data&gt;;//获取监测点数据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userid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监测点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用户编号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b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egintime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之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开始时间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e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ndtime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时间范围之结束时间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+selectDataByCity(String cityname,String begintime,String endtime):List&lt;Data&gt;;//获取市数据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cityname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市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b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egintime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之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开始时间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e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ndtime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时间范围之结束时间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+selectDataByProvince(String provname,String begintime,String endtime):List&lt;Data&gt;;//获取省数据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provname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省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名称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b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egintime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之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开始时间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e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ndtime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搜索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时间范围之结束时间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+exportByMon(String time):int;//监测点用户导出本期数据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当前调查期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+exportByCity(String time):int;//市用户导出数据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当前调查期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+exportByProv(String time):int;//省用户导出数据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time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当前调查期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成功与否，0表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失败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成功</w:t>
            </w:r>
          </w:p>
        </w:tc>
      </w:tr>
      <w:tr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+search_p(String key):List&lt;Data&gt;;//省模糊搜索，对用户ID，名称，表名，调查期匹配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key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关键字（用户ID，名称，表名，调查期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ind w:right="610" w:rightChars="305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+search_c(String key):List&lt;Data&gt;;//市模糊搜索，对用户ID，名称，表名，调查期匹配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key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关键字（用户ID，名称，表名，调查期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+search_m(String key):List&lt;Data&gt;;//监测点模糊搜索，对用户ID，名称，表名，调查期匹配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key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关键字（用户ID，名称，表名，调查期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+comparative_analysis(String username1,String username2,String time):List&lt;Data&gt;;//两个监测点对比分析;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username1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待对比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一个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监测点用户名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sername2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待对比的第二个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监测点用户名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t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ime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调查期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</w:tr>
      <w:tr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+trend_analysis(String username,String begintime,String endtime):List&lt;Data&gt;;//趋势分析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username1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待对比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的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一个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监测点用户名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sername2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待对比的第二个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监测点用户名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List&lt;Data&gt;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数据列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表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315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586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2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restart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-checkRight(String username):int;验证用户权限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username</w:t>
            </w:r>
          </w:p>
        </w:tc>
        <w:tc>
          <w:tcPr>
            <w:tcW w:w="2586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72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用户名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312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315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312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是否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有权限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，0表无，1表有</w:t>
            </w:r>
          </w:p>
        </w:tc>
      </w:tr>
    </w:tbl>
    <w:p/>
    <w:p/>
    <w:p/>
    <w:p>
      <w:pPr>
        <w:pStyle w:val="4"/>
      </w:pPr>
      <w:bookmarkStart w:id="44" w:name="_Toc439597435"/>
      <w:r>
        <w:t>Manage</w:t>
      </w:r>
      <w:r>
        <w:rPr>
          <w:rFonts w:hint="eastAsia"/>
        </w:rPr>
        <w:t>Announcement类</w:t>
      </w:r>
      <w:bookmarkEnd w:id="44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4" o:spt="75" type="#_x0000_t75" style="height:108.45pt;width:186.1pt;" o:ole="t" filled="f" o:preferrelative="t" stroked="f" coordsize="21600,21600">
            <v:path/>
            <v:fill on="f" focussize="0,0"/>
            <v:stroke on="f" joinstyle="miter"/>
            <v:imagedata r:id="rId58" o:title=""/>
            <o:lock v:ext="edit" aspectratio="t"/>
            <w10:wrap type="none"/>
            <w10:anchorlock/>
          </v:shape>
          <o:OLEObject Type="Embed" ProgID="Visio.Drawing.15" ShapeID="_x0000_i1044" DrawAspect="Content" ObjectID="_1468075744" r:id="rId57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70"/>
        <w:tblW w:w="9350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9"/>
        <w:gridCol w:w="2282"/>
        <w:gridCol w:w="2113"/>
        <w:gridCol w:w="2506"/>
      </w:tblGrid>
      <w:tr>
        <w:trPr>
          <w:trHeight w:val="270" w:hRule="atLeast"/>
        </w:trPr>
        <w:tc>
          <w:tcPr>
            <w:tcW w:w="2449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282" w:type="dxa"/>
            <w:tcBorders>
              <w:bottom w:val="single" w:color="C8C8C8" w:themeColor="accent3" w:themeTint="99" w:sz="12" w:space="0"/>
              <w:insideH w:val="single" w:sz="12" w:space="0"/>
            </w:tcBorders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Manage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Announcement</w:t>
            </w:r>
          </w:p>
        </w:tc>
        <w:tc>
          <w:tcPr>
            <w:tcW w:w="211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506" w:type="dxa"/>
            <w:tcBorders>
              <w:bottom w:val="single" w:color="C8C8C8" w:themeColor="accent3" w:themeTint="99" w:sz="12" w:space="0"/>
              <w:insideH w:val="single" w:sz="12" w:space="0"/>
            </w:tcBorders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Service</w:t>
            </w:r>
          </w:p>
        </w:tc>
      </w:tr>
      <w:tr>
        <w:trPr>
          <w:trHeight w:val="270" w:hRule="atLeast"/>
        </w:trPr>
        <w:tc>
          <w:tcPr>
            <w:tcW w:w="2449" w:type="dxa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901" w:type="dxa"/>
            <w:gridSpan w:val="3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与通告有关的业务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逻辑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9350" w:type="dxa"/>
            <w:gridSpan w:val="4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release</w:t>
            </w:r>
          </w:p>
        </w:tc>
        <w:tc>
          <w:tcPr>
            <w:tcW w:w="2282" w:type="dxa"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ann</w:t>
            </w:r>
          </w:p>
        </w:tc>
        <w:tc>
          <w:tcPr>
            <w:tcW w:w="211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 xml:space="preserve">Announcement 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通告信息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 w:val="0"/>
                <w:color w:val="000000"/>
                <w:sz w:val="21"/>
                <w:szCs w:val="22"/>
              </w:rPr>
              <w:t>delete</w:t>
            </w: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ann_id</w:t>
            </w:r>
          </w:p>
        </w:tc>
        <w:tc>
          <w:tcPr>
            <w:tcW w:w="211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通告编号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619" w:type="dxa"/>
            <w:gridSpan w:val="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449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1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50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 w:val="0"/>
                <w:color w:val="000000"/>
                <w:sz w:val="21"/>
                <w:szCs w:val="22"/>
              </w:rPr>
              <w:t>sellectAll</w:t>
            </w: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1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506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619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449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28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List&lt;Announcement&gt;</w:t>
            </w:r>
          </w:p>
        </w:tc>
        <w:tc>
          <w:tcPr>
            <w:tcW w:w="4619" w:type="dxa"/>
            <w:gridSpan w:val="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通告的所有信息内容</w:t>
            </w:r>
          </w:p>
        </w:tc>
      </w:tr>
    </w:tbl>
    <w:p/>
    <w:p>
      <w:pPr>
        <w:pStyle w:val="4"/>
      </w:pPr>
      <w:bookmarkStart w:id="45" w:name="_Toc439597436"/>
      <w:r>
        <w:t>Manage_Investperiod</w:t>
      </w:r>
      <w:r>
        <w:rPr>
          <w:rFonts w:hint="eastAsia"/>
        </w:rPr>
        <w:t>类</w:t>
      </w:r>
      <w:bookmarkEnd w:id="45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5" o:spt="75" type="#_x0000_t75" style="height:82.3pt;width:410.5pt;" o:ole="t" filled="f" o:preferrelative="t" stroked="f" coordsize="21600,21600">
            <v:path/>
            <v:fill on="f" focussize="0,0"/>
            <v:stroke on="f" joinstyle="miter"/>
            <v:imagedata r:id="rId60" o:title=""/>
            <o:lock v:ext="edit" aspectratio="t"/>
            <w10:wrap type="none"/>
            <w10:anchorlock/>
          </v:shape>
          <o:OLEObject Type="Embed" ProgID="Visio.Drawing.15" ShapeID="_x0000_i1045" DrawAspect="Content" ObjectID="_1468075745" r:id="rId59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784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1"/>
        <w:gridCol w:w="2450"/>
        <w:gridCol w:w="1581"/>
        <w:gridCol w:w="270"/>
        <w:gridCol w:w="1852"/>
      </w:tblGrid>
      <w:tr>
        <w:trPr>
          <w:trHeight w:val="270" w:hRule="atLeast"/>
        </w:trPr>
        <w:tc>
          <w:tcPr>
            <w:tcW w:w="26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Manage_Investperiod</w:t>
            </w:r>
          </w:p>
        </w:tc>
        <w:tc>
          <w:tcPr>
            <w:tcW w:w="158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Ser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vice</w:t>
            </w:r>
          </w:p>
        </w:tc>
      </w:tr>
      <w:tr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与调查期有关的服务类</w:t>
            </w:r>
          </w:p>
        </w:tc>
      </w:tr>
      <w:tr>
        <w:trPr>
          <w:trHeight w:val="270" w:hRule="atLeast"/>
        </w:trPr>
        <w:tc>
          <w:tcPr>
            <w:tcW w:w="8784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8784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cr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eateInvestPeriod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beginDate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调查期的开始日期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end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Date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调查期的结束日期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modifyInvestPeriod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month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22" w:type="dxa"/>
            <w:gridSpan w:val="2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调查期的月份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sDate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22" w:type="dxa"/>
            <w:gridSpan w:val="2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开始日期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eDate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122" w:type="dxa"/>
            <w:gridSpan w:val="2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结束日期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getInvestPeriods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sMonth</w:t>
            </w: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开始月份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eMonth</w:t>
            </w: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结束月份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Invest_period[]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一组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Invest_period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对象</w:t>
            </w:r>
          </w:p>
        </w:tc>
      </w:tr>
    </w:tbl>
    <w:p/>
    <w:p>
      <w:pPr>
        <w:pStyle w:val="4"/>
      </w:pPr>
      <w:bookmarkStart w:id="46" w:name="_Toc439597437"/>
      <w:r>
        <w:rPr>
          <w:rFonts w:hint="eastAsia"/>
        </w:rPr>
        <w:t>ManageSystemState类</w:t>
      </w:r>
      <w:bookmarkEnd w:id="46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6" o:spt="75" type="#_x0000_t75" style="height:82.3pt;width:342.25pt;" o:ole="t" filled="f" o:preferrelative="t" stroked="f" coordsize="21600,21600">
            <v:path/>
            <v:fill on="f" focussize="0,0"/>
            <v:stroke on="f" joinstyle="miter"/>
            <v:imagedata r:id="rId62" o:title=""/>
            <o:lock v:ext="edit" aspectratio="t"/>
            <w10:wrap type="none"/>
            <w10:anchorlock/>
          </v:shape>
          <o:OLEObject Type="Embed" ProgID="Visio.Drawing.15" ShapeID="_x0000_i1046" DrawAspect="Content" ObjectID="_1468075746" r:id="rId61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784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1"/>
        <w:gridCol w:w="2450"/>
        <w:gridCol w:w="1581"/>
        <w:gridCol w:w="270"/>
        <w:gridCol w:w="1852"/>
      </w:tblGrid>
      <w:tr>
        <w:trPr>
          <w:trHeight w:val="270" w:hRule="atLeast"/>
        </w:trPr>
        <w:tc>
          <w:tcPr>
            <w:tcW w:w="26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ManageSystemState</w:t>
            </w:r>
          </w:p>
        </w:tc>
        <w:tc>
          <w:tcPr>
            <w:tcW w:w="158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Ser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vice</w:t>
            </w:r>
          </w:p>
        </w:tc>
      </w:tr>
      <w:tr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与系统状态有关的服务类</w:t>
            </w:r>
          </w:p>
        </w:tc>
      </w:tr>
      <w:tr>
        <w:trPr>
          <w:trHeight w:val="270" w:hRule="atLeast"/>
        </w:trPr>
        <w:tc>
          <w:tcPr>
            <w:tcW w:w="8784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8784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getSystemState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Sy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stemState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系统状态信息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updateSystemConfig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conf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SystemState</w:t>
            </w:r>
          </w:p>
        </w:tc>
        <w:tc>
          <w:tcPr>
            <w:tcW w:w="2122" w:type="dxa"/>
            <w:gridSpan w:val="2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系统状态和配置对象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accessInc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</w:tbl>
    <w:p/>
    <w:p>
      <w:pPr>
        <w:pStyle w:val="3"/>
      </w:pPr>
      <w:bookmarkStart w:id="47" w:name="_Toc439597438"/>
      <w:r>
        <w:rPr>
          <w:rFonts w:hint="eastAsia"/>
        </w:rPr>
        <w:t>控制层(</w:t>
      </w:r>
      <w:r>
        <w:t>ACTION</w:t>
      </w:r>
      <w:r>
        <w:rPr>
          <w:rFonts w:hint="eastAsia"/>
        </w:rPr>
        <w:t>)</w:t>
      </w:r>
      <w:bookmarkEnd w:id="47"/>
    </w:p>
    <w:p>
      <w:pPr>
        <w:pStyle w:val="4"/>
      </w:pPr>
      <w:bookmarkStart w:id="48" w:name="_Toc439597439"/>
      <w:r>
        <w:t>UserServelet</w:t>
      </w:r>
      <w:r>
        <w:rPr>
          <w:rFonts w:hint="eastAsia"/>
        </w:rPr>
        <w:t>类</w:t>
      </w:r>
      <w:bookmarkEnd w:id="48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47" o:spt="75" type="#_x0000_t75" style="height:185.15pt;width:182.35pt;" o:ole="t" filled="f" o:preferrelative="t" stroked="f" coordsize="21600,21600">
            <v:path/>
            <v:fill on="f" focussize="0,0"/>
            <v:stroke on="f" joinstyle="miter"/>
            <v:imagedata r:id="rId64" o:title=""/>
            <o:lock v:ext="edit" aspectratio="t"/>
            <w10:wrap type="none"/>
            <w10:anchorlock/>
          </v:shape>
          <o:OLEObject Type="Embed" ProgID="Visio.Drawing.15" ShapeID="_x0000_i1047" DrawAspect="Content" ObjectID="_1468075747" r:id="rId63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927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2450"/>
        <w:gridCol w:w="2268"/>
        <w:gridCol w:w="2693"/>
      </w:tblGrid>
      <w:tr>
        <w:trPr>
          <w:trHeight w:val="270" w:hRule="atLeast"/>
        </w:trPr>
        <w:tc>
          <w:tcPr>
            <w:tcW w:w="1516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UserServlet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Action</w:t>
            </w:r>
          </w:p>
        </w:tc>
      </w:tr>
      <w:tr>
        <w:trPr>
          <w:trHeight w:val="270" w:hRule="atLeast"/>
        </w:trPr>
        <w:tc>
          <w:tcPr>
            <w:tcW w:w="151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411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与用户有关的控制类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8927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rPr>
          <w:trHeight w:val="270" w:hRule="atLeast"/>
        </w:trPr>
        <w:tc>
          <w:tcPr>
            <w:tcW w:w="1516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51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role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表示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用户身份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151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i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用户id</w:t>
            </w:r>
          </w:p>
        </w:tc>
        <w:tc>
          <w:tcPr>
            <w:tcW w:w="269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8927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login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//登录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logout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//注销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change_info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保存修改信息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record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备案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change_pwd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修改密码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createUser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创建用户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deleteUser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//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删除用户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get_record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//查询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用户信息</w:t>
            </w:r>
          </w:p>
        </w:tc>
        <w:tc>
          <w:tcPr>
            <w:tcW w:w="2450" w:type="dxa"/>
            <w:noWrap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961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</w:tbl>
    <w:p/>
    <w:p>
      <w:pPr>
        <w:pStyle w:val="4"/>
      </w:pPr>
      <w:bookmarkStart w:id="49" w:name="_Toc439597440"/>
      <w:r>
        <w:t>DataServlet</w:t>
      </w:r>
      <w:r>
        <w:rPr>
          <w:rFonts w:hint="eastAsia"/>
        </w:rPr>
        <w:t>类</w:t>
      </w:r>
      <w:bookmarkEnd w:id="49"/>
    </w:p>
    <w:p>
      <w:pPr>
        <w:pStyle w:val="5"/>
      </w:pPr>
      <w:r>
        <w:rPr>
          <w:rFonts w:hint="eastAsia"/>
        </w:rPr>
        <w:t>类图</w:t>
      </w:r>
    </w:p>
    <w:p>
      <w:pPr>
        <w:tabs>
          <w:tab w:val="left" w:pos="2694"/>
        </w:tabs>
      </w:pPr>
      <w:r>
        <w:object>
          <v:shape id="_x0000_i1048" o:spt="75" type="#_x0000_t75" style="height:228.15pt;width:259pt;" o:ole="t" filled="f" o:preferrelative="t" stroked="f" coordsize="21600,21600">
            <v:path/>
            <v:fill on="f" focussize="0,0"/>
            <v:stroke on="f" joinstyle="miter"/>
            <v:imagedata r:id="rId66" o:title=""/>
            <o:lock v:ext="edit" aspectratio="t"/>
            <w10:wrap type="none"/>
            <w10:anchorlock/>
          </v:shape>
          <o:OLEObject Type="Embed" ProgID="Visio.Drawing.15" ShapeID="_x0000_i1048" DrawAspect="Content" ObjectID="_1468075748" r:id="rId65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576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3"/>
        <w:gridCol w:w="2154"/>
        <w:gridCol w:w="2244"/>
        <w:gridCol w:w="2665"/>
      </w:tblGrid>
      <w:tr>
        <w:trPr>
          <w:trHeight w:val="270" w:hRule="atLeast"/>
        </w:trPr>
        <w:tc>
          <w:tcPr>
            <w:tcW w:w="251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154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DataServlet</w:t>
            </w:r>
          </w:p>
        </w:tc>
        <w:tc>
          <w:tcPr>
            <w:tcW w:w="2244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65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Action</w:t>
            </w:r>
          </w:p>
        </w:tc>
      </w:tr>
      <w:tr>
        <w:trPr>
          <w:trHeight w:val="270" w:hRule="atLeast"/>
        </w:trPr>
        <w:tc>
          <w:tcPr>
            <w:tcW w:w="25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06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与用户有关的控制类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9576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rPr>
          <w:trHeight w:val="270" w:hRule="atLeast"/>
        </w:trPr>
        <w:tc>
          <w:tcPr>
            <w:tcW w:w="251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15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4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65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251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role</w:t>
            </w:r>
          </w:p>
        </w:tc>
        <w:tc>
          <w:tcPr>
            <w:tcW w:w="215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4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表示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用户身份</w:t>
            </w:r>
          </w:p>
        </w:tc>
        <w:tc>
          <w:tcPr>
            <w:tcW w:w="2665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9576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25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5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4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65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513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-saveData():int</w:t>
            </w:r>
          </w:p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//保存填写内容</w:t>
            </w:r>
          </w:p>
        </w:tc>
        <w:tc>
          <w:tcPr>
            <w:tcW w:w="215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4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65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51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5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0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51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5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0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5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5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4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65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513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-report_c():int;//上报给市级</w:t>
            </w:r>
          </w:p>
        </w:tc>
        <w:tc>
          <w:tcPr>
            <w:tcW w:w="215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4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65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51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5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0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51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5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0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5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5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4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65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513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-report_p():int;//上报给省级</w:t>
            </w:r>
          </w:p>
        </w:tc>
        <w:tc>
          <w:tcPr>
            <w:tcW w:w="215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4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65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51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5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0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51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5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0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5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5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4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65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513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-pass_p():int;//省通过审批</w:t>
            </w:r>
          </w:p>
        </w:tc>
        <w:tc>
          <w:tcPr>
            <w:tcW w:w="215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4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65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51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5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0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51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5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0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5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5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4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65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513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-back():int;//数据退回</w:t>
            </w:r>
          </w:p>
        </w:tc>
        <w:tc>
          <w:tcPr>
            <w:tcW w:w="215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4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65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51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5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0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51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5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0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5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5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4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65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513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-export():int;//数据导出</w:t>
            </w:r>
          </w:p>
        </w:tc>
        <w:tc>
          <w:tcPr>
            <w:tcW w:w="215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4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65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51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5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0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51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5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0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5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5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4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65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513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-summary_c():int;//市数据汇总</w:t>
            </w:r>
          </w:p>
        </w:tc>
        <w:tc>
          <w:tcPr>
            <w:tcW w:w="215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4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65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51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5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0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51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5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0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5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5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4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65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513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-summary_p():int;//省数据汇总</w:t>
            </w:r>
          </w:p>
        </w:tc>
        <w:tc>
          <w:tcPr>
            <w:tcW w:w="2154" w:type="dxa"/>
            <w:noWrap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4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65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51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5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0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51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5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90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  <w:tr>
        <w:trPr>
          <w:trHeight w:val="270" w:hRule="atLeast"/>
        </w:trPr>
        <w:tc>
          <w:tcPr>
            <w:tcW w:w="25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5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4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65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513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-selectData():int;//获取数据</w:t>
            </w:r>
          </w:p>
        </w:tc>
        <w:tc>
          <w:tcPr>
            <w:tcW w:w="2154" w:type="dxa"/>
            <w:noWrap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4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65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51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5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0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51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5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90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  <w:tr>
        <w:trPr>
          <w:trHeight w:val="270" w:hRule="atLeast"/>
        </w:trPr>
        <w:tc>
          <w:tcPr>
            <w:tcW w:w="25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5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4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65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513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-search():int;//搜索</w:t>
            </w:r>
          </w:p>
        </w:tc>
        <w:tc>
          <w:tcPr>
            <w:tcW w:w="2154" w:type="dxa"/>
            <w:noWrap/>
          </w:tcPr>
          <w:p>
            <w:pPr>
              <w:widowControl/>
              <w:tabs>
                <w:tab w:val="center" w:pos="1117"/>
              </w:tabs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4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65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51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5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0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51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5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User</w:t>
            </w:r>
          </w:p>
        </w:tc>
        <w:tc>
          <w:tcPr>
            <w:tcW w:w="490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用户信息</w:t>
            </w:r>
          </w:p>
        </w:tc>
      </w:tr>
      <w:tr>
        <w:trPr>
          <w:trHeight w:val="270" w:hRule="atLeast"/>
        </w:trPr>
        <w:tc>
          <w:tcPr>
            <w:tcW w:w="25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5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4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65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513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-comparative_analysis():int;//对比分析</w:t>
            </w:r>
          </w:p>
        </w:tc>
        <w:tc>
          <w:tcPr>
            <w:tcW w:w="215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4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65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51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5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0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51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5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0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5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5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4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65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513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-trend_analysis():int;//趋势分析</w:t>
            </w:r>
          </w:p>
        </w:tc>
        <w:tc>
          <w:tcPr>
            <w:tcW w:w="215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4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65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51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5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0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51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5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0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51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15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4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65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513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-checkRight():int;验证用户权限</w:t>
            </w:r>
          </w:p>
        </w:tc>
        <w:tc>
          <w:tcPr>
            <w:tcW w:w="215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4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65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51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5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09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51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15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09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是否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有权限，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0表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无，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1表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有</w:t>
            </w:r>
          </w:p>
        </w:tc>
      </w:tr>
    </w:tbl>
    <w:p/>
    <w:p>
      <w:pPr>
        <w:pStyle w:val="4"/>
      </w:pPr>
      <w:bookmarkStart w:id="50" w:name="_Toc439597441"/>
      <w:r>
        <w:rPr>
          <w:rFonts w:hint="eastAsia"/>
        </w:rPr>
        <w:t>AnnouncementServlet类</w:t>
      </w:r>
      <w:bookmarkEnd w:id="50"/>
    </w:p>
    <w:p>
      <w:pPr>
        <w:pStyle w:val="5"/>
      </w:pPr>
      <w:r>
        <w:rPr>
          <w:rFonts w:hint="eastAsia"/>
        </w:rPr>
        <w:t>类图</w:t>
      </w:r>
    </w:p>
    <w:p>
      <w:r>
        <w:rPr>
          <w:rFonts w:hint="eastAsia"/>
        </w:rPr>
        <w:object>
          <v:shape id="_x0000_i1049" o:spt="75" type="#_x0000_t75" style="height:95.4pt;width:234.7pt;" o:ole="t" filled="f" o:preferrelative="t" stroked="f" coordsize="21600,21600">
            <v:path/>
            <v:fill on="f" focussize="0,0"/>
            <v:stroke on="f" joinstyle="miter"/>
            <v:imagedata r:id="rId68" o:title=""/>
            <o:lock v:ext="edit" aspectratio="f"/>
            <w10:wrap type="none"/>
            <w10:anchorlock/>
          </v:shape>
          <o:OLEObject Type="Embed" ProgID="Visio.Drawing.15" ShapeID="_x0000_i1049" DrawAspect="Content" ObjectID="_1468075749" r:id="rId67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70"/>
        <w:tblW w:w="8927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2450"/>
        <w:gridCol w:w="2268"/>
        <w:gridCol w:w="2693"/>
      </w:tblGrid>
      <w:tr>
        <w:trPr>
          <w:trHeight w:val="270" w:hRule="atLeast"/>
        </w:trPr>
        <w:tc>
          <w:tcPr>
            <w:tcW w:w="1516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Announcement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Servlet</w:t>
            </w:r>
          </w:p>
        </w:tc>
        <w:tc>
          <w:tcPr>
            <w:tcW w:w="2268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693" w:type="dxa"/>
            <w:tcBorders>
              <w:bottom w:val="single" w:color="C8C8C8" w:themeColor="accent3" w:themeTint="99" w:sz="12" w:space="0"/>
              <w:insideH w:val="single" w:sz="12" w:space="0"/>
            </w:tcBorders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Action</w:t>
            </w:r>
          </w:p>
        </w:tc>
      </w:tr>
      <w:tr>
        <w:trPr>
          <w:trHeight w:val="270" w:hRule="atLeast"/>
        </w:trPr>
        <w:tc>
          <w:tcPr>
            <w:tcW w:w="1516" w:type="dxa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7411" w:type="dxa"/>
            <w:gridSpan w:val="3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与通告有关的控制类</w:t>
            </w:r>
          </w:p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8927" w:type="dxa"/>
            <w:gridSpan w:val="4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2268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1516" w:type="dxa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role</w:t>
            </w:r>
          </w:p>
        </w:tc>
        <w:tc>
          <w:tcPr>
            <w:tcW w:w="2450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2268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表示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用户身份</w:t>
            </w: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　</w:t>
            </w:r>
          </w:p>
        </w:tc>
      </w:tr>
      <w:tr>
        <w:trPr>
          <w:trHeight w:val="270" w:hRule="atLeast"/>
        </w:trPr>
        <w:tc>
          <w:tcPr>
            <w:tcW w:w="8927" w:type="dxa"/>
            <w:gridSpan w:val="4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release</w:t>
            </w:r>
          </w:p>
        </w:tc>
        <w:tc>
          <w:tcPr>
            <w:tcW w:w="2450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delete</w:t>
            </w:r>
          </w:p>
        </w:tc>
        <w:tc>
          <w:tcPr>
            <w:tcW w:w="2450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516" w:type="dxa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auto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4961" w:type="dxa"/>
            <w:gridSpan w:val="2"/>
            <w:shd w:val="clear" w:color="auto" w:fill="auto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151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2268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69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1516" w:type="dxa"/>
            <w:vMerge w:val="restart"/>
          </w:tcPr>
          <w:p>
            <w:pPr>
              <w:widowControl/>
              <w:spacing w:line="240" w:lineRule="auto"/>
              <w:rPr>
                <w:rFonts w:hAnsi="宋体" w:cs="宋体"/>
                <w:b/>
                <w:bCs w:val="0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sellectAll</w:t>
            </w:r>
          </w:p>
        </w:tc>
        <w:tc>
          <w:tcPr>
            <w:tcW w:w="2450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2268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693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151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4961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1516" w:type="dxa"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 w:val="0"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auto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String</w:t>
            </w:r>
          </w:p>
        </w:tc>
        <w:tc>
          <w:tcPr>
            <w:tcW w:w="4961" w:type="dxa"/>
            <w:gridSpan w:val="2"/>
            <w:shd w:val="clear" w:color="auto" w:fill="auto"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通知的所有信息和内容</w:t>
            </w:r>
          </w:p>
        </w:tc>
      </w:tr>
    </w:tbl>
    <w:p/>
    <w:p>
      <w:pPr>
        <w:pStyle w:val="4"/>
      </w:pPr>
      <w:bookmarkStart w:id="51" w:name="_Toc439597442"/>
      <w:r>
        <w:t>InvestServlet</w:t>
      </w:r>
      <w:r>
        <w:rPr>
          <w:rFonts w:hint="eastAsia"/>
        </w:rPr>
        <w:t>类</w:t>
      </w:r>
      <w:bookmarkEnd w:id="51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50" o:spt="75" type="#_x0000_t75" style="height:94.45pt;width:186.1pt;" o:ole="t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  <o:OLEObject Type="Embed" ProgID="Visio.Drawing.15" ShapeID="_x0000_i1050" DrawAspect="Content" ObjectID="_1468075750" r:id="rId69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784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1"/>
        <w:gridCol w:w="2450"/>
        <w:gridCol w:w="1581"/>
        <w:gridCol w:w="2122"/>
      </w:tblGrid>
      <w:tr>
        <w:trPr>
          <w:trHeight w:val="270" w:hRule="atLeast"/>
        </w:trPr>
        <w:tc>
          <w:tcPr>
            <w:tcW w:w="26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InvestServlet</w:t>
            </w:r>
          </w:p>
        </w:tc>
        <w:tc>
          <w:tcPr>
            <w:tcW w:w="158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Action</w:t>
            </w:r>
          </w:p>
        </w:tc>
      </w:tr>
      <w:tr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与调查期有关的动作类</w:t>
            </w:r>
          </w:p>
        </w:tc>
      </w:tr>
      <w:tr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role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用户身份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r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eate</w:t>
            </w:r>
          </w:p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新增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上报时限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87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get</w:t>
            </w:r>
          </w:p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获取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调查期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change</w:t>
            </w:r>
          </w:p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修改</w:t>
            </w: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调查期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</w:tbl>
    <w:p/>
    <w:p>
      <w:pPr>
        <w:pStyle w:val="4"/>
      </w:pPr>
      <w:bookmarkStart w:id="52" w:name="_Toc439597443"/>
      <w:r>
        <w:rPr>
          <w:rFonts w:hint="eastAsia"/>
        </w:rPr>
        <w:t>System</w:t>
      </w:r>
      <w:r>
        <w:t>MonitorServlet</w:t>
      </w:r>
      <w:r>
        <w:rPr>
          <w:rFonts w:hint="eastAsia"/>
        </w:rPr>
        <w:t>类</w:t>
      </w:r>
      <w:bookmarkEnd w:id="52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51" o:spt="75" type="#_x0000_t75" style="height:82.3pt;width:313.25pt;" o:ole="t" filled="f" o:preferrelative="t" stroked="f" coordsize="21600,21600">
            <v:path/>
            <v:fill on="f" focussize="0,0"/>
            <v:stroke on="f" joinstyle="miter"/>
            <v:imagedata r:id="rId72" o:title=""/>
            <o:lock v:ext="edit" aspectratio="t"/>
            <w10:wrap type="none"/>
            <w10:anchorlock/>
          </v:shape>
          <o:OLEObject Type="Embed" ProgID="Visio.Drawing.15" ShapeID="_x0000_i1051" DrawAspect="Content" ObjectID="_1468075751" r:id="rId71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784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31"/>
        <w:gridCol w:w="2450"/>
        <w:gridCol w:w="1581"/>
        <w:gridCol w:w="2122"/>
      </w:tblGrid>
      <w:tr>
        <w:trPr>
          <w:trHeight w:val="270" w:hRule="atLeast"/>
        </w:trPr>
        <w:tc>
          <w:tcPr>
            <w:tcW w:w="26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SystemMonitorServlet</w:t>
            </w:r>
          </w:p>
        </w:tc>
        <w:tc>
          <w:tcPr>
            <w:tcW w:w="158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Action</w:t>
            </w:r>
          </w:p>
        </w:tc>
      </w:tr>
      <w:tr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与系统状态和配置信息有关的动作类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26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role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用户身份</w:t>
            </w: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8784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getSystemState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  <w:tr>
        <w:trPr>
          <w:trHeight w:val="270" w:hRule="atLeast"/>
        </w:trPr>
        <w:tc>
          <w:tcPr>
            <w:tcW w:w="2631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updateSystemConfig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略[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2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]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631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成功与否</w:t>
            </w:r>
          </w:p>
        </w:tc>
      </w:tr>
    </w:tbl>
    <w:p/>
    <w:p>
      <w:pPr>
        <w:pStyle w:val="3"/>
      </w:pPr>
      <w:bookmarkStart w:id="53" w:name="_Toc439597444"/>
      <w:r>
        <w:rPr>
          <w:rFonts w:hint="eastAsia"/>
        </w:rPr>
        <w:t>工具</w:t>
      </w:r>
      <w:r>
        <w:t>包</w:t>
      </w:r>
      <w:r>
        <w:rPr>
          <w:rFonts w:hint="eastAsia"/>
        </w:rPr>
        <w:t>(</w:t>
      </w:r>
      <w:r>
        <w:t>TO0L</w:t>
      </w:r>
      <w:r>
        <w:rPr>
          <w:rFonts w:hint="eastAsia"/>
        </w:rPr>
        <w:t>)</w:t>
      </w:r>
      <w:bookmarkEnd w:id="53"/>
    </w:p>
    <w:p>
      <w:pPr>
        <w:pStyle w:val="4"/>
      </w:pPr>
      <w:bookmarkStart w:id="54" w:name="_Toc439597445"/>
      <w:r>
        <w:rPr>
          <w:rFonts w:hint="eastAsia"/>
        </w:rPr>
        <w:t>Page</w:t>
      </w:r>
      <w:r>
        <w:t>Model</w:t>
      </w:r>
      <w:r>
        <w:rPr>
          <w:rFonts w:hint="eastAsia"/>
        </w:rPr>
        <w:t>类</w:t>
      </w:r>
      <w:bookmarkEnd w:id="54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52" o:spt="75" type="#_x0000_t75" style="height:161.75pt;width:186.1pt;" o:ole="t" filled="f" o:preferrelative="t" stroked="f" coordsize="21600,21600">
            <v:path/>
            <v:fill on="f" focussize="0,0"/>
            <v:stroke on="f" joinstyle="miter"/>
            <v:imagedata r:id="rId74" o:title=""/>
            <o:lock v:ext="edit" aspectratio="t"/>
            <w10:wrap type="none"/>
            <w10:anchorlock/>
          </v:shape>
          <o:OLEObject Type="Embed" ProgID="Visio.Drawing.15" ShapeID="_x0000_i1052" DrawAspect="Content" ObjectID="_1468075752" r:id="rId73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8889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36"/>
        <w:gridCol w:w="2450"/>
        <w:gridCol w:w="1581"/>
        <w:gridCol w:w="270"/>
        <w:gridCol w:w="1852"/>
      </w:tblGrid>
      <w:tr>
        <w:trPr>
          <w:trHeight w:val="270" w:hRule="atLeast"/>
        </w:trPr>
        <w:tc>
          <w:tcPr>
            <w:tcW w:w="2736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450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PageModel</w:t>
            </w:r>
          </w:p>
        </w:tc>
        <w:tc>
          <w:tcPr>
            <w:tcW w:w="158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2122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Tool</w:t>
            </w:r>
          </w:p>
        </w:tc>
      </w:tr>
      <w:tr>
        <w:trPr>
          <w:trHeight w:val="270" w:hRule="atLeast"/>
        </w:trPr>
        <w:tc>
          <w:tcPr>
            <w:tcW w:w="273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6153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自定义分页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组件</w:t>
            </w:r>
          </w:p>
        </w:tc>
      </w:tr>
      <w:tr>
        <w:trPr>
          <w:trHeight w:val="270" w:hRule="atLeast"/>
        </w:trPr>
        <w:tc>
          <w:tcPr>
            <w:tcW w:w="8889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rPr>
          <w:trHeight w:val="270" w:hRule="atLeast"/>
        </w:trPr>
        <w:tc>
          <w:tcPr>
            <w:tcW w:w="2736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273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currPage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当前页</w:t>
            </w: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73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totalRecords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nt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总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记录数</w:t>
            </w: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73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l</w:t>
            </w: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ist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List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&lt;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?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&gt;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结果集</w:t>
            </w: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736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pageSize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每页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记录数</w:t>
            </w: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8889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2736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736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+getTotalPage():int //获取总页数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73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736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总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页数</w:t>
            </w:r>
          </w:p>
        </w:tc>
      </w:tr>
      <w:tr>
        <w:trPr>
          <w:trHeight w:val="270" w:hRule="atLeast"/>
        </w:trPr>
        <w:tc>
          <w:tcPr>
            <w:tcW w:w="273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58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2122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736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+getFirstPage:int //获取第一页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58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2122" w:type="dxa"/>
            <w:gridSpan w:val="2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1</w:t>
            </w:r>
          </w:p>
        </w:tc>
      </w:tr>
      <w:tr>
        <w:trPr>
          <w:trHeight w:val="270" w:hRule="atLeast"/>
        </w:trPr>
        <w:tc>
          <w:tcPr>
            <w:tcW w:w="273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736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+getLastPage():int//获取最后一页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最后一页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页码</w:t>
            </w:r>
          </w:p>
        </w:tc>
      </w:tr>
      <w:tr>
        <w:trPr>
          <w:trHeight w:val="270" w:hRule="atLeast"/>
        </w:trPr>
        <w:tc>
          <w:tcPr>
            <w:tcW w:w="273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736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+getPreviousPage():int//获取前一页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前一页页码</w:t>
            </w:r>
          </w:p>
        </w:tc>
      </w:tr>
      <w:tr>
        <w:trPr>
          <w:trHeight w:val="270" w:hRule="atLeast"/>
        </w:trPr>
        <w:tc>
          <w:tcPr>
            <w:tcW w:w="2736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851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85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2736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+getNextPage();int//获取后一页</w:t>
            </w: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851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85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703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2736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450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703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后一页页码</w:t>
            </w:r>
          </w:p>
        </w:tc>
      </w:tr>
    </w:tbl>
    <w:p/>
    <w:p>
      <w:pPr>
        <w:pStyle w:val="4"/>
      </w:pPr>
      <w:bookmarkStart w:id="55" w:name="_Toc439597446"/>
      <w:r>
        <w:rPr>
          <w:rFonts w:hint="eastAsia"/>
        </w:rPr>
        <w:t>Hi</w:t>
      </w:r>
      <w:r>
        <w:t>bernateUtil</w:t>
      </w:r>
      <w:r>
        <w:rPr>
          <w:rFonts w:hint="eastAsia"/>
        </w:rPr>
        <w:t>类</w:t>
      </w:r>
      <w:bookmarkEnd w:id="55"/>
    </w:p>
    <w:p>
      <w:pPr>
        <w:pStyle w:val="5"/>
      </w:pPr>
      <w:r>
        <w:rPr>
          <w:rFonts w:hint="eastAsia"/>
        </w:rPr>
        <w:t>类图</w:t>
      </w:r>
    </w:p>
    <w:p>
      <w:r>
        <w:object>
          <v:shape id="_x0000_i1053" o:spt="75" type="#_x0000_t75" style="height:130.9pt;width:422.65pt;" o:ole="t" filled="f" o:preferrelative="t" stroked="f" coordsize="21600,21600">
            <v:path/>
            <v:fill on="f" focussize="0,0"/>
            <v:stroke on="f" joinstyle="miter"/>
            <v:imagedata r:id="rId76" o:title=""/>
            <o:lock v:ext="edit" aspectratio="t"/>
            <w10:wrap type="none"/>
            <w10:anchorlock/>
          </v:shape>
          <o:OLEObject Type="Embed" ProgID="Visio.Drawing.15" ShapeID="_x0000_i1053" DrawAspect="Content" ObjectID="_1468075753" r:id="rId75">
            <o:LockedField>false</o:LockedField>
          </o:OLEObject>
        </w:object>
      </w:r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0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72"/>
        <w:gridCol w:w="2207"/>
        <w:gridCol w:w="1433"/>
        <w:gridCol w:w="264"/>
        <w:gridCol w:w="1674"/>
      </w:tblGrid>
      <w:tr>
        <w:trPr>
          <w:trHeight w:val="270" w:hRule="atLeast"/>
        </w:trPr>
        <w:tc>
          <w:tcPr>
            <w:tcW w:w="3772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207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HabernateUtil</w:t>
            </w:r>
          </w:p>
        </w:tc>
        <w:tc>
          <w:tcPr>
            <w:tcW w:w="143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938" w:type="dxa"/>
            <w:gridSpan w:val="2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Tool</w:t>
            </w:r>
          </w:p>
        </w:tc>
      </w:tr>
      <w:tr>
        <w:trPr>
          <w:trHeight w:val="270" w:hRule="atLeast"/>
        </w:trPr>
        <w:tc>
          <w:tcPr>
            <w:tcW w:w="377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5578" w:type="dxa"/>
            <w:gridSpan w:val="4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Hiber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nate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初始化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类，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用于获取Session、SessionFactory 及关闭Session</w:t>
            </w:r>
          </w:p>
        </w:tc>
      </w:tr>
      <w:tr>
        <w:trPr>
          <w:trHeight w:val="270" w:hRule="atLeast"/>
        </w:trPr>
        <w:tc>
          <w:tcPr>
            <w:tcW w:w="9350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类属性</w:t>
            </w:r>
          </w:p>
        </w:tc>
      </w:tr>
      <w:tr>
        <w:trPr>
          <w:trHeight w:val="270" w:hRule="atLeast"/>
        </w:trPr>
        <w:tc>
          <w:tcPr>
            <w:tcW w:w="377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属性名</w:t>
            </w: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类型</w:t>
            </w:r>
          </w:p>
        </w:tc>
        <w:tc>
          <w:tcPr>
            <w:tcW w:w="143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含义</w:t>
            </w:r>
          </w:p>
        </w:tc>
        <w:tc>
          <w:tcPr>
            <w:tcW w:w="1938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备注</w:t>
            </w:r>
          </w:p>
        </w:tc>
      </w:tr>
      <w:tr>
        <w:trPr>
          <w:trHeight w:val="270" w:hRule="atLeast"/>
        </w:trPr>
        <w:tc>
          <w:tcPr>
            <w:tcW w:w="377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factory</w:t>
            </w: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SessionFactory</w:t>
            </w:r>
          </w:p>
        </w:tc>
        <w:tc>
          <w:tcPr>
            <w:tcW w:w="143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S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ession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工厂</w:t>
            </w:r>
          </w:p>
        </w:tc>
        <w:tc>
          <w:tcPr>
            <w:tcW w:w="1938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377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threadLocal</w:t>
            </w: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ThreadLocal&lt;Session&gt;</w:t>
            </w:r>
          </w:p>
        </w:tc>
        <w:tc>
          <w:tcPr>
            <w:tcW w:w="143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ThreadLocal</w:t>
            </w:r>
          </w:p>
        </w:tc>
        <w:tc>
          <w:tcPr>
            <w:tcW w:w="1938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377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cfg</w:t>
            </w: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Configuration</w:t>
            </w:r>
          </w:p>
        </w:tc>
        <w:tc>
          <w:tcPr>
            <w:tcW w:w="143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Configuration</w:t>
            </w:r>
          </w:p>
        </w:tc>
        <w:tc>
          <w:tcPr>
            <w:tcW w:w="1938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0" w:type="dxa"/>
            <w:gridSpan w:val="5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rPr>
          <w:trHeight w:val="270" w:hRule="atLeast"/>
        </w:trPr>
        <w:tc>
          <w:tcPr>
            <w:tcW w:w="377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43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38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3772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+getSession():Session;//获取session对象</w:t>
            </w: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43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938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3772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371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3772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Session</w:t>
            </w:r>
          </w:p>
        </w:tc>
        <w:tc>
          <w:tcPr>
            <w:tcW w:w="3371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ession对象</w:t>
            </w:r>
          </w:p>
        </w:tc>
      </w:tr>
      <w:tr>
        <w:trPr>
          <w:trHeight w:val="270" w:hRule="atLeast"/>
        </w:trPr>
        <w:tc>
          <w:tcPr>
            <w:tcW w:w="377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43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938" w:type="dxa"/>
            <w:gridSpan w:val="2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3772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+getSessionFactory():SessionFactory;//获取SessionFactory对象</w:t>
            </w: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43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938" w:type="dxa"/>
            <w:gridSpan w:val="2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3772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371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3772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SessionFactory</w:t>
            </w:r>
          </w:p>
        </w:tc>
        <w:tc>
          <w:tcPr>
            <w:tcW w:w="3371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SessionFactory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对象</w:t>
            </w:r>
          </w:p>
        </w:tc>
      </w:tr>
      <w:tr>
        <w:trPr>
          <w:trHeight w:val="270" w:hRule="atLeast"/>
        </w:trPr>
        <w:tc>
          <w:tcPr>
            <w:tcW w:w="377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697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674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3772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+closeSession():void;//关闭session</w:t>
            </w: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697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674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3772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371" w:type="dxa"/>
            <w:gridSpan w:val="3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3772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void</w:t>
            </w:r>
          </w:p>
        </w:tc>
        <w:tc>
          <w:tcPr>
            <w:tcW w:w="3371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  <w:tr>
        <w:trPr>
          <w:trHeight w:val="270" w:hRule="atLeast"/>
        </w:trPr>
        <w:tc>
          <w:tcPr>
            <w:tcW w:w="377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207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697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674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rPr>
          <w:trHeight w:val="270" w:hRule="atLeast"/>
        </w:trPr>
        <w:tc>
          <w:tcPr>
            <w:tcW w:w="3772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+rebuildSessionFactory():void;//创建SessionFactory对象</w:t>
            </w: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697" w:type="dxa"/>
            <w:gridSpan w:val="2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674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rPr>
          <w:trHeight w:val="270" w:hRule="atLeast"/>
        </w:trPr>
        <w:tc>
          <w:tcPr>
            <w:tcW w:w="3772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371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rPr>
          <w:trHeight w:val="270" w:hRule="atLeast"/>
        </w:trPr>
        <w:tc>
          <w:tcPr>
            <w:tcW w:w="3772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207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void</w:t>
            </w:r>
          </w:p>
        </w:tc>
        <w:tc>
          <w:tcPr>
            <w:tcW w:w="3371" w:type="dxa"/>
            <w:gridSpan w:val="3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</w:tr>
    </w:tbl>
    <w:p>
      <w:pPr>
        <w:pStyle w:val="4"/>
      </w:pPr>
      <w:bookmarkStart w:id="56" w:name="_Toc439597447"/>
      <w:r>
        <w:t>S</w:t>
      </w:r>
      <w:r>
        <w:rPr>
          <w:rFonts w:hint="eastAsia"/>
        </w:rPr>
        <w:t>e</w:t>
      </w:r>
      <w:r>
        <w:t>curity</w:t>
      </w:r>
      <w:r>
        <w:rPr>
          <w:rFonts w:hint="eastAsia"/>
        </w:rPr>
        <w:t>类</w:t>
      </w:r>
      <w:bookmarkEnd w:id="56"/>
    </w:p>
    <w:p>
      <w:pPr>
        <w:pStyle w:val="5"/>
      </w:pPr>
      <w:r>
        <w:rPr>
          <w:rFonts w:hint="eastAsia"/>
        </w:rPr>
        <w:t>类图</w:t>
      </w:r>
    </w:p>
    <w:p>
      <w:pPr>
        <w:rPr>
          <w:rFonts w:hint="default"/>
        </w:rPr>
      </w:pPr>
      <w:bookmarkStart w:id="75" w:name="_GoBack"/>
      <w:r>
        <w:rPr>
          <w:rFonts w:hint="default"/>
        </w:rPr>
        <w:drawing>
          <wp:inline distT="0" distB="0" distL="114300" distR="114300">
            <wp:extent cx="2373630" cy="1581150"/>
            <wp:effectExtent l="0" t="0" r="13970" b="1905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7363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5"/>
    </w:p>
    <w:p>
      <w:pPr>
        <w:pStyle w:val="5"/>
      </w:pPr>
      <w:r>
        <w:rPr>
          <w:rFonts w:hint="eastAsia"/>
        </w:rPr>
        <w:t>类说明</w:t>
      </w:r>
    </w:p>
    <w:tbl>
      <w:tblPr>
        <w:tblStyle w:val="68"/>
        <w:tblW w:w="9350" w:type="dxa"/>
        <w:tblInd w:w="0" w:type="dxa"/>
        <w:tblBorders>
          <w:top w:val="single" w:color="DADADA" w:themeColor="accent3" w:themeTint="66" w:sz="4" w:space="0"/>
          <w:left w:val="single" w:color="DADADA" w:themeColor="accent3" w:themeTint="66" w:sz="4" w:space="0"/>
          <w:bottom w:val="single" w:color="DADADA" w:themeColor="accent3" w:themeTint="66" w:sz="4" w:space="0"/>
          <w:right w:val="single" w:color="DADADA" w:themeColor="accent3" w:themeTint="66" w:sz="4" w:space="0"/>
          <w:insideH w:val="single" w:color="DADADA" w:themeColor="accent3" w:themeTint="66" w:sz="4" w:space="0"/>
          <w:insideV w:val="single" w:color="DADADA" w:themeColor="accent3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63"/>
        <w:gridCol w:w="2084"/>
        <w:gridCol w:w="1431"/>
        <w:gridCol w:w="1772"/>
      </w:tblGrid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类名称</w:t>
            </w:r>
          </w:p>
        </w:tc>
        <w:tc>
          <w:tcPr>
            <w:tcW w:w="2084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PageModel</w:t>
            </w:r>
          </w:p>
        </w:tc>
        <w:tc>
          <w:tcPr>
            <w:tcW w:w="1431" w:type="dxa"/>
            <w:tcBorders>
              <w:bottom w:val="single" w:color="C8C8C8" w:themeColor="accent3" w:themeTint="99" w:sz="12" w:space="0"/>
              <w:insideH w:val="single" w:sz="12" w:space="0"/>
            </w:tcBorders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层级</w:t>
            </w:r>
          </w:p>
        </w:tc>
        <w:tc>
          <w:tcPr>
            <w:tcW w:w="1772" w:type="dxa"/>
            <w:tcBorders>
              <w:bottom w:val="single" w:color="C8C8C8" w:themeColor="accent3" w:themeTint="99" w:sz="12" w:space="0"/>
              <w:insideH w:val="single" w:sz="12" w:space="0"/>
            </w:tcBorders>
            <w:noWrap/>
          </w:tcPr>
          <w:p>
            <w:pPr>
              <w:widowControl/>
              <w:spacing w:line="240" w:lineRule="auto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  <w:t>Tool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类描述</w:t>
            </w:r>
          </w:p>
        </w:tc>
        <w:tc>
          <w:tcPr>
            <w:tcW w:w="5287" w:type="dxa"/>
            <w:gridSpan w:val="3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Hiber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nate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初始化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类，</w:t>
            </w:r>
            <w:r>
              <w:rPr>
                <w:rFonts w:hint="eastAsia" w:hAnsi="宋体" w:cs="宋体"/>
                <w:color w:val="000000"/>
                <w:sz w:val="21"/>
                <w:szCs w:val="22"/>
              </w:rPr>
              <w:t>用于获取Session、SessionFactory 及关闭Session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9350" w:type="dxa"/>
            <w:gridSpan w:val="4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类方法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08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4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72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vMerge w:val="restart"/>
            <w:noWrap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+addlog():int;//添加日志记录</w:t>
            </w:r>
          </w:p>
        </w:tc>
        <w:tc>
          <w:tcPr>
            <w:tcW w:w="208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4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772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08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2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vMerge w:val="continue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08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2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与否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bCs/>
                <w:color w:val="000000"/>
                <w:sz w:val="21"/>
                <w:szCs w:val="22"/>
              </w:rPr>
              <w:t>方法名</w:t>
            </w:r>
          </w:p>
        </w:tc>
        <w:tc>
          <w:tcPr>
            <w:tcW w:w="208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</w:t>
            </w:r>
          </w:p>
        </w:tc>
        <w:tc>
          <w:tcPr>
            <w:tcW w:w="1431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参数类型</w:t>
            </w:r>
          </w:p>
        </w:tc>
        <w:tc>
          <w:tcPr>
            <w:tcW w:w="1772" w:type="dxa"/>
            <w:shd w:val="clear" w:color="auto" w:fill="E7E6E6" w:themeFill="background2"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参数意义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vMerge w:val="restart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 w:val="0"/>
                <w:bCs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 w:val="0"/>
                <w:bCs/>
                <w:color w:val="000000"/>
                <w:sz w:val="21"/>
                <w:szCs w:val="22"/>
              </w:rPr>
              <w:t>+explog():int;//导出日志</w:t>
            </w:r>
          </w:p>
        </w:tc>
        <w:tc>
          <w:tcPr>
            <w:tcW w:w="208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无</w:t>
            </w:r>
          </w:p>
        </w:tc>
        <w:tc>
          <w:tcPr>
            <w:tcW w:w="1431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  <w:tc>
          <w:tcPr>
            <w:tcW w:w="1772" w:type="dxa"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084" w:type="dxa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rPr>
                <w:rFonts w:hAnsi="宋体" w:cs="宋体"/>
                <w:b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返回值类型</w:t>
            </w:r>
          </w:p>
        </w:tc>
        <w:tc>
          <w:tcPr>
            <w:tcW w:w="3203" w:type="dxa"/>
            <w:gridSpan w:val="2"/>
            <w:shd w:val="clear" w:color="auto" w:fill="E7E6E6" w:themeFill="background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b/>
                <w:color w:val="000000"/>
                <w:sz w:val="21"/>
                <w:szCs w:val="22"/>
              </w:rPr>
              <w:t>返回值意义</w:t>
            </w:r>
          </w:p>
        </w:tc>
      </w:tr>
      <w:tr>
        <w:tblPrEx>
          <w:tblBorders>
            <w:top w:val="single" w:color="DADADA" w:themeColor="accent3" w:themeTint="66" w:sz="4" w:space="0"/>
            <w:left w:val="single" w:color="DADADA" w:themeColor="accent3" w:themeTint="66" w:sz="4" w:space="0"/>
            <w:bottom w:val="single" w:color="DADADA" w:themeColor="accent3" w:themeTint="66" w:sz="4" w:space="0"/>
            <w:right w:val="single" w:color="DADADA" w:themeColor="accent3" w:themeTint="66" w:sz="4" w:space="0"/>
            <w:insideH w:val="single" w:color="DADADA" w:themeColor="accent3" w:themeTint="66" w:sz="4" w:space="0"/>
            <w:insideV w:val="single" w:color="DADADA" w:themeColor="accent3" w:themeTint="66" w:sz="4" w:space="0"/>
          </w:tblBorders>
        </w:tblPrEx>
        <w:trPr>
          <w:trHeight w:val="270" w:hRule="atLeast"/>
        </w:trPr>
        <w:tc>
          <w:tcPr>
            <w:tcW w:w="4063" w:type="dxa"/>
            <w:vMerge w:val="continue"/>
            <w:vAlign w:val="center"/>
          </w:tcPr>
          <w:p>
            <w:pPr>
              <w:widowControl/>
              <w:spacing w:line="240" w:lineRule="auto"/>
              <w:jc w:val="both"/>
              <w:rPr>
                <w:rFonts w:hAnsi="宋体" w:cs="宋体"/>
                <w:b/>
                <w:bCs/>
                <w:color w:val="000000"/>
                <w:sz w:val="21"/>
                <w:szCs w:val="22"/>
              </w:rPr>
            </w:pPr>
          </w:p>
        </w:tc>
        <w:tc>
          <w:tcPr>
            <w:tcW w:w="2084" w:type="dxa"/>
            <w:noWrap/>
          </w:tcPr>
          <w:p>
            <w:pPr>
              <w:widowControl/>
              <w:spacing w:line="240" w:lineRule="auto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Ansi="宋体" w:cs="宋体"/>
                <w:color w:val="000000"/>
                <w:sz w:val="21"/>
                <w:szCs w:val="22"/>
              </w:rPr>
              <w:t>int</w:t>
            </w:r>
          </w:p>
        </w:tc>
        <w:tc>
          <w:tcPr>
            <w:tcW w:w="3203" w:type="dxa"/>
            <w:gridSpan w:val="2"/>
            <w:noWrap/>
          </w:tcPr>
          <w:p>
            <w:pPr>
              <w:widowControl/>
              <w:spacing w:line="240" w:lineRule="auto"/>
              <w:jc w:val="center"/>
              <w:rPr>
                <w:rFonts w:hAnsi="宋体" w:cs="宋体"/>
                <w:color w:val="000000"/>
                <w:sz w:val="21"/>
                <w:szCs w:val="22"/>
              </w:rPr>
            </w:pPr>
            <w:r>
              <w:rPr>
                <w:rFonts w:hint="eastAsia" w:hAnsi="宋体" w:cs="宋体"/>
                <w:color w:val="000000"/>
                <w:sz w:val="21"/>
                <w:szCs w:val="22"/>
              </w:rPr>
              <w:t>成功</w:t>
            </w:r>
            <w:r>
              <w:rPr>
                <w:rFonts w:hAnsi="宋体" w:cs="宋体"/>
                <w:color w:val="000000"/>
                <w:sz w:val="21"/>
                <w:szCs w:val="22"/>
              </w:rPr>
              <w:t>与否</w:t>
            </w:r>
          </w:p>
        </w:tc>
      </w:tr>
    </w:tbl>
    <w:p/>
    <w:p>
      <w:pPr>
        <w:pStyle w:val="2"/>
        <w:numPr>
          <w:ilvl w:val="0"/>
          <w:numId w:val="1"/>
        </w:numPr>
        <w:ind w:left="426" w:hanging="425"/>
      </w:pPr>
      <w:bookmarkStart w:id="57" w:name="_Toc439597448"/>
      <w:r>
        <w:rPr>
          <w:rFonts w:hint="eastAsia"/>
        </w:rPr>
        <w:t>系统的</w:t>
      </w:r>
      <w:r>
        <w:t>动态结构设计</w:t>
      </w:r>
      <w:bookmarkEnd w:id="57"/>
    </w:p>
    <w:p>
      <w:pPr>
        <w:pStyle w:val="3"/>
      </w:pPr>
      <w:bookmarkStart w:id="58" w:name="_Toc439597449"/>
      <w:r>
        <w:rPr>
          <w:rFonts w:hint="eastAsia"/>
        </w:rPr>
        <w:t>用户</w:t>
      </w:r>
      <w:r>
        <w:t>登录模块</w:t>
      </w:r>
      <w:bookmarkEnd w:id="58"/>
    </w:p>
    <w:p>
      <w:pPr>
        <w:pStyle w:val="4"/>
      </w:pPr>
      <w:bookmarkStart w:id="59" w:name="_Toc439597450"/>
      <w:r>
        <w:rPr>
          <w:rFonts w:hint="eastAsia"/>
        </w:rPr>
        <w:t>用户登录</w:t>
      </w:r>
      <w:bookmarkEnd w:id="59"/>
    </w:p>
    <w:p>
      <w:r>
        <w:rPr>
          <w:rFonts w:hint="eastAsia" w:hAnsi="宋体"/>
          <w:szCs w:val="28"/>
        </w:rPr>
        <w:t>用户通过</w:t>
      </w:r>
      <w:r>
        <w:rPr>
          <w:rFonts w:hAnsi="宋体"/>
          <w:szCs w:val="28"/>
        </w:rPr>
        <w:t>输入账号和密码进入系统</w:t>
      </w:r>
    </w:p>
    <w:p>
      <w:pPr>
        <w:ind w:firstLine="440"/>
      </w:pPr>
    </w:p>
    <w:p>
      <w:pPr>
        <w:ind w:firstLine="44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937250" cy="4493260"/>
            <wp:effectExtent l="0" t="0" r="635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0" w:name="_Toc439597451"/>
      <w:r>
        <w:rPr>
          <w:rFonts w:hint="eastAsia"/>
        </w:rPr>
        <w:t>用户修改</w:t>
      </w:r>
      <w:r>
        <w:t>密码</w:t>
      </w:r>
      <w:bookmarkEnd w:id="60"/>
    </w:p>
    <w:p>
      <w:r>
        <w:rPr>
          <w:rFonts w:hint="eastAsia" w:hAnsi="宋体"/>
          <w:szCs w:val="28"/>
        </w:rPr>
        <w:t>用户登录后可以</w:t>
      </w:r>
      <w:r>
        <w:rPr>
          <w:rFonts w:hAnsi="宋体"/>
          <w:szCs w:val="28"/>
        </w:rPr>
        <w:t>修改用户</w:t>
      </w:r>
      <w:r>
        <w:rPr>
          <w:rFonts w:hint="eastAsia" w:hAnsi="宋体"/>
          <w:szCs w:val="28"/>
        </w:rPr>
        <w:t>密码</w:t>
      </w:r>
    </w:p>
    <w:p>
      <w:pPr>
        <w:ind w:firstLine="440"/>
        <w:rPr>
          <w:color w:val="FF0000"/>
          <w:sz w:val="22"/>
        </w:rPr>
      </w:pPr>
      <w:r>
        <w:drawing>
          <wp:inline distT="0" distB="0" distL="114300" distR="114300">
            <wp:extent cx="5939790" cy="4006850"/>
            <wp:effectExtent l="0" t="0" r="3810" b="1270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1" w:name="_Toc439597452"/>
      <w:r>
        <w:rPr>
          <w:rFonts w:hint="eastAsia"/>
        </w:rPr>
        <w:t>用户修改</w:t>
      </w:r>
      <w:r>
        <w:t>备案信息</w:t>
      </w:r>
      <w:bookmarkEnd w:id="61"/>
    </w:p>
    <w:p>
      <w:r>
        <w:rPr>
          <w:rFonts w:hint="eastAsia"/>
        </w:rPr>
        <w:t>用户</w:t>
      </w:r>
      <w:r>
        <w:t>登录后需要修改备案信息，</w:t>
      </w:r>
    </w:p>
    <w:p>
      <w:r>
        <w:drawing>
          <wp:inline distT="0" distB="0" distL="114300" distR="114300">
            <wp:extent cx="5942330" cy="4138295"/>
            <wp:effectExtent l="0" t="0" r="1270" b="146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62" w:name="_Toc439597453"/>
      <w:r>
        <w:rPr>
          <w:rFonts w:hint="eastAsia"/>
        </w:rPr>
        <w:t>省</w:t>
      </w:r>
      <w:r>
        <w:t>用户</w:t>
      </w:r>
      <w:r>
        <w:rPr>
          <w:rFonts w:hint="eastAsia"/>
        </w:rPr>
        <w:t>创建监测点</w:t>
      </w:r>
      <w:r>
        <w:t>用户</w:t>
      </w:r>
      <w:bookmarkEnd w:id="62"/>
    </w:p>
    <w:p>
      <w:r>
        <w:rPr>
          <w:rFonts w:hint="eastAsia"/>
        </w:rPr>
        <w:t>省用户</w:t>
      </w:r>
      <w:r>
        <w:t>批量或单个创建监测点用户</w:t>
      </w:r>
    </w:p>
    <w:p>
      <w:r>
        <w:drawing>
          <wp:inline distT="0" distB="0" distL="114300" distR="114300">
            <wp:extent cx="5936615" cy="4221480"/>
            <wp:effectExtent l="0" t="0" r="6985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3" w:name="_Toc439597454"/>
      <w:r>
        <w:rPr>
          <w:rFonts w:hint="eastAsia"/>
        </w:rPr>
        <w:t>删除</w:t>
      </w:r>
      <w:r>
        <w:t>用户</w:t>
      </w:r>
      <w:bookmarkEnd w:id="63"/>
    </w:p>
    <w:p>
      <w:r>
        <w:rPr>
          <w:rFonts w:hint="eastAsia"/>
        </w:rPr>
        <w:t>省</w:t>
      </w:r>
      <w:r>
        <w:t>市用户</w:t>
      </w:r>
      <w:r>
        <w:rPr>
          <w:rFonts w:hint="eastAsia"/>
        </w:rPr>
        <w:t>可以</w:t>
      </w:r>
      <w:r>
        <w:t>对未上报过的用户进行删除操作</w:t>
      </w:r>
    </w:p>
    <w:p>
      <w:r>
        <w:drawing>
          <wp:inline distT="0" distB="0" distL="114300" distR="114300">
            <wp:extent cx="5811520" cy="4044950"/>
            <wp:effectExtent l="0" t="0" r="17780" b="1270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4" w:name="_Toc439597455"/>
      <w:r>
        <w:rPr>
          <w:rFonts w:hint="eastAsia"/>
        </w:rPr>
        <w:t>查询</w:t>
      </w:r>
      <w:r>
        <w:t>用户</w:t>
      </w:r>
      <w:bookmarkEnd w:id="64"/>
    </w:p>
    <w:p>
      <w:r>
        <w:rPr>
          <w:rFonts w:hint="eastAsia"/>
        </w:rPr>
        <w:t>省</w:t>
      </w:r>
      <w:r>
        <w:t>市用户可在自己的权限范围内查询数据</w:t>
      </w:r>
    </w:p>
    <w:p>
      <w:r>
        <w:drawing>
          <wp:inline distT="0" distB="0" distL="114300" distR="114300">
            <wp:extent cx="5936615" cy="4009390"/>
            <wp:effectExtent l="0" t="0" r="6985" b="1016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65" w:name="_Toc439597456"/>
      <w:r>
        <w:rPr>
          <w:rFonts w:hint="eastAsia"/>
        </w:rPr>
        <w:t>报表上报</w:t>
      </w:r>
      <w:r>
        <w:t>模块</w:t>
      </w:r>
      <w:bookmarkEnd w:id="65"/>
    </w:p>
    <w:p>
      <w:pPr>
        <w:pStyle w:val="4"/>
      </w:pPr>
      <w:bookmarkStart w:id="66" w:name="_Toc439597457"/>
      <w:r>
        <w:rPr>
          <w:rFonts w:hint="eastAsia"/>
        </w:rPr>
        <w:t>监测点</w:t>
      </w:r>
      <w:r>
        <w:t>用户上报数据</w:t>
      </w:r>
      <w:bookmarkEnd w:id="66"/>
    </w:p>
    <w:p>
      <w:r>
        <w:rPr>
          <w:rFonts w:hint="eastAsia"/>
        </w:rPr>
        <w:t>监测点</w:t>
      </w:r>
      <w:r>
        <w:t>用户填写完毕数据后上报，经系统检查信息完整后可上报</w:t>
      </w:r>
    </w:p>
    <w:p>
      <w:r>
        <w:drawing>
          <wp:inline distT="0" distB="0" distL="114300" distR="114300">
            <wp:extent cx="5937885" cy="3930015"/>
            <wp:effectExtent l="0" t="0" r="5715" b="133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7" w:name="_Toc439597458"/>
      <w:r>
        <w:rPr>
          <w:rFonts w:hint="eastAsia"/>
        </w:rPr>
        <w:t>市</w:t>
      </w:r>
      <w:r>
        <w:t>用户审批通过</w:t>
      </w:r>
      <w:r>
        <w:rPr>
          <w:rFonts w:hint="eastAsia"/>
        </w:rPr>
        <w:t>上报</w:t>
      </w:r>
      <w:r>
        <w:t>省级</w:t>
      </w:r>
      <w:bookmarkEnd w:id="67"/>
    </w:p>
    <w:p>
      <w:r>
        <w:rPr>
          <w:rFonts w:hint="eastAsia"/>
        </w:rPr>
        <w:t>市</w:t>
      </w:r>
      <w:r>
        <w:t>用户审批</w:t>
      </w:r>
      <w:r>
        <w:rPr>
          <w:rFonts w:hint="eastAsia"/>
        </w:rPr>
        <w:t>在</w:t>
      </w:r>
      <w:r>
        <w:t>本市已上报</w:t>
      </w:r>
      <w:r>
        <w:rPr>
          <w:rFonts w:hint="eastAsia"/>
        </w:rPr>
        <w:t>的</w:t>
      </w:r>
      <w:r>
        <w:t>数据，审批通过后上报省级</w:t>
      </w:r>
    </w:p>
    <w:p>
      <w:r>
        <w:drawing>
          <wp:inline distT="0" distB="0" distL="114300" distR="114300">
            <wp:extent cx="5937250" cy="3995420"/>
            <wp:effectExtent l="0" t="0" r="6350" b="508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8" w:name="_Toc439597459"/>
      <w:r>
        <w:rPr>
          <w:rFonts w:hint="eastAsia"/>
        </w:rPr>
        <w:t>市</w:t>
      </w:r>
      <w:r>
        <w:t>用户审批不通过退回</w:t>
      </w:r>
      <w:bookmarkEnd w:id="68"/>
    </w:p>
    <w:p>
      <w:r>
        <w:rPr>
          <w:rFonts w:hint="eastAsia"/>
        </w:rPr>
        <w:t>市</w:t>
      </w:r>
      <w:r>
        <w:t>用户审批</w:t>
      </w:r>
      <w:r>
        <w:rPr>
          <w:rFonts w:hint="eastAsia"/>
        </w:rPr>
        <w:t>在</w:t>
      </w:r>
      <w:r>
        <w:t>本市已上报</w:t>
      </w:r>
      <w:r>
        <w:rPr>
          <w:rFonts w:hint="eastAsia"/>
        </w:rPr>
        <w:t>的</w:t>
      </w:r>
      <w:r>
        <w:t>数据，审批</w:t>
      </w:r>
      <w:r>
        <w:rPr>
          <w:rFonts w:hint="eastAsia"/>
        </w:rPr>
        <w:t>未</w:t>
      </w:r>
      <w:r>
        <w:t>通过</w:t>
      </w:r>
      <w:r>
        <w:rPr>
          <w:rFonts w:hint="eastAsia"/>
        </w:rPr>
        <w:t>，</w:t>
      </w:r>
      <w:r>
        <w:t>退回修</w:t>
      </w:r>
      <w:r>
        <w:rPr>
          <w:rFonts w:hint="eastAsia"/>
        </w:rPr>
        <w:t>改</w:t>
      </w:r>
    </w:p>
    <w:p/>
    <w:p>
      <w:r>
        <w:drawing>
          <wp:inline distT="0" distB="0" distL="114300" distR="114300">
            <wp:extent cx="5940425" cy="3987165"/>
            <wp:effectExtent l="0" t="0" r="3175" b="133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69" w:name="_Toc439597460"/>
      <w:r>
        <w:rPr>
          <w:rFonts w:hint="eastAsia"/>
        </w:rPr>
        <w:t>通知通告</w:t>
      </w:r>
      <w:r>
        <w:t>模块</w:t>
      </w:r>
      <w:bookmarkEnd w:id="69"/>
    </w:p>
    <w:p>
      <w:pPr>
        <w:pStyle w:val="4"/>
      </w:pPr>
      <w:bookmarkStart w:id="70" w:name="_Toc439597461"/>
      <w:r>
        <w:rPr>
          <w:rFonts w:hint="eastAsia"/>
        </w:rPr>
        <w:t>发布通知</w:t>
      </w:r>
      <w:bookmarkEnd w:id="70"/>
    </w:p>
    <w:p>
      <w:r>
        <w:rPr>
          <w:rFonts w:hint="eastAsia"/>
        </w:rPr>
        <w:t>省</w:t>
      </w:r>
      <w:r>
        <w:t>市用户可发布通知</w:t>
      </w:r>
    </w:p>
    <w:p>
      <w:r>
        <w:drawing>
          <wp:inline distT="0" distB="0" distL="114300" distR="114300">
            <wp:extent cx="5937885" cy="3684905"/>
            <wp:effectExtent l="0" t="0" r="5715" b="1079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71" w:name="_Toc439597462"/>
      <w:r>
        <w:rPr>
          <w:rFonts w:hint="eastAsia"/>
        </w:rPr>
        <w:t>系统</w:t>
      </w:r>
      <w:r>
        <w:t>管</w:t>
      </w:r>
      <w:r>
        <w:rPr>
          <w:rFonts w:hint="eastAsia"/>
        </w:rPr>
        <w:t>理</w:t>
      </w:r>
      <w:r>
        <w:t>模块</w:t>
      </w:r>
      <w:bookmarkEnd w:id="71"/>
    </w:p>
    <w:p>
      <w:pPr>
        <w:pStyle w:val="4"/>
      </w:pPr>
      <w:bookmarkStart w:id="72" w:name="_Toc439597463"/>
      <w:r>
        <w:rPr>
          <w:rFonts w:hint="eastAsia"/>
        </w:rPr>
        <w:t>新增</w:t>
      </w:r>
      <w:r>
        <w:t>调查期</w:t>
      </w:r>
      <w:bookmarkEnd w:id="72"/>
    </w:p>
    <w:p>
      <w:r>
        <w:drawing>
          <wp:inline distT="0" distB="0" distL="114300" distR="114300">
            <wp:extent cx="5937885" cy="4231640"/>
            <wp:effectExtent l="0" t="0" r="5715" b="165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73" w:name="_Toc439597464"/>
      <w:r>
        <w:rPr>
          <w:rFonts w:hint="eastAsia"/>
        </w:rPr>
        <w:t>修改调查期</w:t>
      </w:r>
      <w:bookmarkEnd w:id="73"/>
    </w:p>
    <w:p>
      <w:r>
        <w:drawing>
          <wp:inline distT="0" distB="0" distL="114300" distR="114300">
            <wp:extent cx="5937885" cy="4050665"/>
            <wp:effectExtent l="0" t="0" r="5715" b="698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74" w:name="_Toc439597465"/>
      <w:r>
        <w:rPr>
          <w:rFonts w:hint="eastAsia"/>
        </w:rPr>
        <w:t>系统监控</w:t>
      </w:r>
      <w:bookmarkEnd w:id="74"/>
    </w:p>
    <w:p>
      <w:pPr>
        <w:tabs>
          <w:tab w:val="left" w:pos="400"/>
        </w:tabs>
      </w:pPr>
      <w:r>
        <w:drawing>
          <wp:inline distT="0" distB="0" distL="114300" distR="114300">
            <wp:extent cx="5941060" cy="4254500"/>
            <wp:effectExtent l="0" t="0" r="2540" b="1270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sectPr>
      <w:headerReference r:id="rId4" w:type="default"/>
      <w:footerReference r:id="rId5" w:type="default"/>
      <w:pgSz w:w="12240" w:h="15840"/>
      <w:pgMar w:top="1440" w:right="1440" w:bottom="144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黑体">
    <w:altName w:val="汉仪中黑KW"/>
    <w:panose1 w:val="02010609060101010101"/>
    <w:charset w:val="00"/>
    <w:family w:val="auto"/>
    <w:pitch w:val="default"/>
    <w:sig w:usb0="00000000" w:usb1="00000000" w:usb2="00000016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兰亭黑-繁">
    <w:panose1 w:val="03000509000000000000"/>
    <w:charset w:val="88"/>
    <w:family w:val="auto"/>
    <w:pitch w:val="default"/>
    <w:sig w:usb0="00000001" w:usb1="080E0000" w:usb2="00000000" w:usb3="00000000" w:csb0="00100000" w:csb1="00000000"/>
  </w:font>
  <w:font w:name="娃娃体-繁">
    <w:panose1 w:val="040B0500000000000000"/>
    <w:charset w:val="88"/>
    <w:family w:val="auto"/>
    <w:pitch w:val="default"/>
    <w:sig w:usb0="A00000FF" w:usb1="5889787B" w:usb2="00000016" w:usb3="00000000" w:csb0="00100003" w:csb1="00000000"/>
  </w:font>
  <w:font w:name="凌慧体-繁">
    <w:panose1 w:val="03050602040302020204"/>
    <w:charset w:val="86"/>
    <w:family w:val="auto"/>
    <w:pitch w:val="default"/>
    <w:sig w:usb0="A00002FF" w:usb1="7ACFFCFB" w:usb2="0000001E" w:usb3="00000000" w:csb0="20140183" w:csb1="00000000"/>
  </w:font>
  <w:font w:name="华文楷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娃娃体-简">
    <w:panose1 w:val="040B0500000000000000"/>
    <w:charset w:val="86"/>
    <w:family w:val="auto"/>
    <w:pitch w:val="default"/>
    <w:sig w:usb0="A00002FF" w:usb1="38CF7CFB" w:usb2="00000016" w:usb3="00000000" w:csb0="00040003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兰亭黑-简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儷黑 Pro">
    <w:panose1 w:val="020B0500000000000000"/>
    <w:charset w:val="88"/>
    <w:family w:val="auto"/>
    <w:pitch w:val="default"/>
    <w:sig w:usb0="80000001" w:usb1="28091800" w:usb2="00000016" w:usb3="00000000" w:csb0="00100000" w:csb1="00000000"/>
  </w:font>
  <w:font w:name="魏碑-繁">
    <w:panose1 w:val="03000800000000000000"/>
    <w:charset w:val="88"/>
    <w:family w:val="auto"/>
    <w:pitch w:val="default"/>
    <w:sig w:usb0="A00002FF" w:usb1="78CFFDFB" w:usb2="00000016" w:usb3="00000000" w:csb0="20120187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Symbol">
    <w:altName w:val="Kingsoft Sign"/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time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Cambria Math">
    <w:altName w:val="Kingsoft Math"/>
    <w:panose1 w:val="02040503050406030204"/>
    <w:charset w:val="00"/>
    <w:family w:val="auto"/>
    <w:pitch w:val="default"/>
    <w:sig w:usb0="00000000" w:usb1="00000000" w:usb2="02000000" w:usb3="00000000" w:csb0="2000019F" w:csb1="00000000"/>
  </w:font>
  <w:font w:name="MS Mincho">
    <w:altName w:val="Hiragin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Kingsoft Math">
    <w:panose1 w:val="02040503050406030204"/>
    <w:charset w:val="00"/>
    <w:family w:val="auto"/>
    <w:pitch w:val="default"/>
    <w:sig w:usb0="80000087" w:usb1="00002068" w:usb2="00000000" w:usb3="00000000" w:csb0="2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Kingsoft Confetti">
    <w:altName w:val="苹方-简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DejaVa 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旗黑KW 55S">
    <w:altName w:val="苹方-简"/>
    <w:panose1 w:val="00020600040101010101"/>
    <w:charset w:val="86"/>
    <w:family w:val="auto"/>
    <w:pitch w:val="default"/>
    <w:sig w:usb0="00000000" w:usb1="00000000" w:usb2="00000016" w:usb3="00000000" w:csb0="0004009F" w:csb1="DFD70000"/>
  </w:font>
  <w:font w:name="Noto Sans Symbols2">
    <w:altName w:val="苹方-简"/>
    <w:panose1 w:val="020B0502040504020204"/>
    <w:charset w:val="00"/>
    <w:family w:val="auto"/>
    <w:pitch w:val="default"/>
    <w:sig w:usb0="00000000" w:usb1="00000000" w:usb2="00040020" w:usb3="0580A048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6"/>
      <w:tblW w:w="9486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162"/>
      <w:gridCol w:w="3162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ind w:right="360"/>
          </w:pPr>
          <w:r>
            <w:rPr>
              <w:rFonts w:ascii="Times New Roman"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&lt;B</w:t>
          </w:r>
          <w:r>
            <w:rPr>
              <w:rFonts w:ascii="Times New Roman"/>
            </w:rPr>
            <w:t>IT</w:t>
          </w:r>
          <w:r>
            <w:rPr>
              <w:rFonts w:hint="eastAsia" w:ascii="Times New Roman"/>
              <w:lang w:val="en-US" w:eastAsia="zh-Hans"/>
            </w:rPr>
            <w:t>CS</w:t>
          </w:r>
          <w:r>
            <w:rPr>
              <w:rFonts w:hint="eastAsia" w:ascii="Times New Roman"/>
            </w:rPr>
            <w:t>&gt;</w:t>
          </w:r>
          <w:r>
            <w:rPr>
              <w:rFonts w:ascii="Times New Roman"/>
            </w:rPr>
            <w:fldChar w:fldCharType="end"/>
          </w:r>
          <w:r>
            <w:rPr>
              <w:rFonts w:ascii="Times New Roman"/>
            </w:rPr>
            <w:t>, 2020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right"/>
          </w:pPr>
          <w:r>
            <w:rPr>
              <w:rFonts w:ascii="Times New Roman"/>
            </w:rPr>
            <w:t xml:space="preserve">Page </w:t>
          </w:r>
          <w:r>
            <w:rPr>
              <w:rStyle w:val="32"/>
              <w:rFonts w:ascii="Times New Roman"/>
            </w:rPr>
            <w:fldChar w:fldCharType="begin"/>
          </w:r>
          <w:r>
            <w:rPr>
              <w:rStyle w:val="32"/>
              <w:rFonts w:ascii="Times New Roman"/>
            </w:rPr>
            <w:instrText xml:space="preserve"> PAGE </w:instrText>
          </w:r>
          <w:r>
            <w:rPr>
              <w:rStyle w:val="32"/>
              <w:rFonts w:ascii="Times New Roman"/>
            </w:rPr>
            <w:fldChar w:fldCharType="separate"/>
          </w:r>
          <w:r>
            <w:rPr>
              <w:rStyle w:val="32"/>
              <w:rFonts w:ascii="Times New Roman"/>
            </w:rPr>
            <w:t>27</w:t>
          </w:r>
          <w:r>
            <w:rPr>
              <w:rStyle w:val="32"/>
              <w:rFonts w:ascii="Times New Roman"/>
            </w:rPr>
            <w:fldChar w:fldCharType="end"/>
          </w:r>
        </w:p>
      </w:tc>
    </w:tr>
  </w:tbl>
  <w:p>
    <w:pPr>
      <w:pStyle w:val="2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6" w:space="1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>
      <w:rPr>
        <w:rFonts w:hint="eastAsia" w:ascii="Arial" w:hAnsi="Arial"/>
        <w:b/>
        <w:sz w:val="36"/>
      </w:rPr>
      <w:t>&lt;B</w:t>
    </w:r>
    <w:r>
      <w:rPr>
        <w:rFonts w:ascii="Arial" w:hAnsi="Arial"/>
        <w:b/>
        <w:sz w:val="36"/>
      </w:rPr>
      <w:t>IT</w:t>
    </w:r>
    <w:r>
      <w:rPr>
        <w:rFonts w:hint="eastAsia" w:ascii="Arial" w:hAnsi="Arial"/>
        <w:b/>
        <w:sz w:val="36"/>
        <w:lang w:val="en-US" w:eastAsia="zh-Hans"/>
      </w:rPr>
      <w:t>CS</w:t>
    </w:r>
    <w:r>
      <w:rPr>
        <w:rFonts w:hint="default" w:ascii="Arial" w:hAnsi="Arial"/>
        <w:b/>
        <w:sz w:val="36"/>
        <w:lang w:eastAsia="zh-Hans"/>
      </w:rPr>
      <w:t>2017</w:t>
    </w:r>
    <w:r>
      <w:rPr>
        <w:rFonts w:hint="eastAsia" w:ascii="Arial" w:hAnsi="Arial"/>
        <w:b/>
        <w:sz w:val="36"/>
      </w:rPr>
      <w:t>&gt;</w:t>
    </w:r>
    <w:r>
      <w:rPr>
        <w:rFonts w:ascii="Arial" w:hAnsi="Arial"/>
        <w:b/>
        <w:sz w:val="36"/>
      </w:rPr>
      <w:fldChar w:fldCharType="end"/>
    </w:r>
  </w:p>
  <w:p>
    <w:pPr>
      <w:pStyle w:val="2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6"/>
      <w:tblW w:w="9558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c>
        <w:tcPr>
          <w:tcW w:w="6379" w:type="dxa"/>
        </w:tcPr>
        <w:p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SUBJECT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&lt;省人力资源</w:t>
          </w:r>
          <w:r>
            <w:rPr>
              <w:rFonts w:ascii="Times New Roman"/>
            </w:rPr>
            <w:t>市场数据采集系统</w:t>
          </w:r>
          <w:r>
            <w:rPr>
              <w:rFonts w:hint="eastAsia" w:ascii="Times New Roman"/>
            </w:rPr>
            <w:t>&gt;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Version:           &lt;1.0&gt;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c>
        <w:tcPr>
          <w:tcW w:w="6379" w:type="dxa"/>
        </w:tcPr>
        <w:p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>
            <w:rPr>
              <w:rFonts w:hint="eastAsia" w:ascii="Times New Roman"/>
            </w:rPr>
            <w:t>软件详细设计</w:t>
          </w:r>
          <w:r>
            <w:rPr>
              <w:rFonts w:ascii="Times New Roman"/>
            </w:rPr>
            <w:t>说明</w:t>
          </w:r>
          <w:r>
            <w:rPr>
              <w:rFonts w:hint="eastAsia" w:ascii="Times New Roman"/>
            </w:rPr>
            <w:t>书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>
          <w:r>
            <w:rPr>
              <w:rFonts w:ascii="Times New Roman"/>
            </w:rPr>
            <w:t xml:space="preserve">  Date:  &lt;5/11/2020&gt;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c>
        <w:tcPr>
          <w:tcW w:w="9558" w:type="dxa"/>
          <w:gridSpan w:val="2"/>
        </w:tcPr>
        <w:p>
          <w:r>
            <w:rPr>
              <w:rFonts w:ascii="Times New Roman"/>
            </w:rPr>
            <w:t>&lt;LDL&gt;</w:t>
          </w:r>
        </w:p>
      </w:tc>
    </w:tr>
  </w:tbl>
  <w:p>
    <w:pPr>
      <w:pStyle w:val="2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B"/>
    <w:lvl w:ilvl="0" w:tentative="0">
      <w:start w:val="1"/>
      <w:numFmt w:val="decimal"/>
      <w:pStyle w:val="2"/>
      <w:lvlText w:val="%1."/>
      <w:legacy w:legacy="1" w:legacySpace="144" w:legacyIndent="0"/>
      <w:lvlJc w:val="left"/>
    </w:lvl>
    <w:lvl w:ilvl="1" w:tentative="0">
      <w:start w:val="1"/>
      <w:numFmt w:val="decimal"/>
      <w:pStyle w:val="3"/>
      <w:lvlText w:val="%1.%2"/>
      <w:legacy w:legacy="1" w:legacySpace="144" w:legacyIndent="0"/>
      <w:lvlJc w:val="left"/>
    </w:lvl>
    <w:lvl w:ilvl="2" w:tentative="0">
      <w:start w:val="1"/>
      <w:numFmt w:val="decimal"/>
      <w:pStyle w:val="4"/>
      <w:lvlText w:val="%1.%2.%3"/>
      <w:legacy w:legacy="1" w:legacySpace="144" w:legacyIndent="0"/>
      <w:lvlJc w:val="left"/>
    </w:lvl>
    <w:lvl w:ilvl="3" w:tentative="0">
      <w:start w:val="1"/>
      <w:numFmt w:val="decimal"/>
      <w:pStyle w:val="5"/>
      <w:lvlText w:val="%1.%2.%3.%4"/>
      <w:legacy w:legacy="1" w:legacySpace="144" w:legacyIndent="0"/>
      <w:lvlJc w:val="left"/>
    </w:lvl>
    <w:lvl w:ilvl="4" w:tentative="0">
      <w:start w:val="1"/>
      <w:numFmt w:val="decimal"/>
      <w:pStyle w:val="6"/>
      <w:lvlText w:val="%1.%2.%3.%4.%5"/>
      <w:legacy w:legacy="1" w:legacySpace="144" w:legacyIndent="0"/>
      <w:lvlJc w:val="left"/>
    </w:lvl>
    <w:lvl w:ilvl="5" w:tentative="0">
      <w:start w:val="1"/>
      <w:numFmt w:val="decimal"/>
      <w:pStyle w:val="7"/>
      <w:lvlText w:val="%1.%2.%3.%4.%5.%6"/>
      <w:legacy w:legacy="1" w:legacySpace="144" w:legacyIndent="0"/>
      <w:lvlJc w:val="left"/>
    </w:lvl>
    <w:lvl w:ilvl="6" w:tentative="0">
      <w:start w:val="1"/>
      <w:numFmt w:val="decimal"/>
      <w:pStyle w:val="8"/>
      <w:lvlText w:val="%1.%2.%3.%4.%5.%6.%7"/>
      <w:legacy w:legacy="1" w:legacySpace="144" w:legacyIndent="0"/>
      <w:lvlJc w:val="left"/>
    </w:lvl>
    <w:lvl w:ilvl="7" w:tentative="0">
      <w:start w:val="1"/>
      <w:numFmt w:val="decimal"/>
      <w:pStyle w:val="9"/>
      <w:lvlText w:val="%1.%2.%3.%4.%5.%6.%7.%8"/>
      <w:legacy w:legacy="1" w:legacySpace="144" w:legacyIndent="0"/>
      <w:lvlJc w:val="left"/>
    </w:lvl>
    <w:lvl w:ilvl="8" w:tentative="0">
      <w:start w:val="1"/>
      <w:numFmt w:val="decimal"/>
      <w:pStyle w:val="10"/>
      <w:lvlText w:val="%1.%2.%3.%4.%5.%6.%7.%8.%9"/>
      <w:legacy w:legacy="1" w:legacySpace="144" w:legacyIndent="0"/>
      <w:lvlJc w:val="left"/>
    </w:lvl>
  </w:abstractNum>
  <w:abstractNum w:abstractNumId="1">
    <w:nsid w:val="00000004"/>
    <w:multiLevelType w:val="multilevel"/>
    <w:tmpl w:val="00000004"/>
    <w:lvl w:ilvl="0" w:tentative="0">
      <w:start w:val="1"/>
      <w:numFmt w:val="bullet"/>
      <w:lvlText w:val=""/>
      <w:lvlJc w:val="left"/>
      <w:pPr>
        <w:ind w:left="900" w:hanging="420"/>
      </w:pPr>
      <w:rPr>
        <w:rFonts w:hint="default" w:ascii="Wingdings" w:hAnsi="Wingdings"/>
        <w:lang w:eastAsia="zh-CN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">
    <w:nsid w:val="24DA730E"/>
    <w:multiLevelType w:val="multilevel"/>
    <w:tmpl w:val="24DA730E"/>
    <w:lvl w:ilvl="0" w:tentative="0">
      <w:start w:val="1"/>
      <w:numFmt w:val="decimal"/>
      <w:pStyle w:val="47"/>
      <w:lvlText w:val="%1."/>
      <w:lvlJc w:val="left"/>
      <w:pPr>
        <w:tabs>
          <w:tab w:val="left" w:pos="720"/>
        </w:tabs>
        <w:ind w:left="720" w:hanging="72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3">
    <w:nsid w:val="449C61CF"/>
    <w:multiLevelType w:val="multilevel"/>
    <w:tmpl w:val="449C61CF"/>
    <w:lvl w:ilvl="0" w:tentative="0">
      <w:start w:val="1"/>
      <w:numFmt w:val="lowerLetter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attachedTemplate r:id="rId1"/>
  <w:documentProtection w:enforcement="0"/>
  <w:defaultTabStop w:val="720"/>
  <w:doNotHyphenateCaps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78D"/>
    <w:rsid w:val="000059D9"/>
    <w:rsid w:val="000153AD"/>
    <w:rsid w:val="00015431"/>
    <w:rsid w:val="00016A10"/>
    <w:rsid w:val="00025B9F"/>
    <w:rsid w:val="000522E1"/>
    <w:rsid w:val="00080D29"/>
    <w:rsid w:val="000E22DF"/>
    <w:rsid w:val="001579CD"/>
    <w:rsid w:val="00157A48"/>
    <w:rsid w:val="001D6124"/>
    <w:rsid w:val="002032F6"/>
    <w:rsid w:val="0021207B"/>
    <w:rsid w:val="00233918"/>
    <w:rsid w:val="00247D7B"/>
    <w:rsid w:val="002574A8"/>
    <w:rsid w:val="00283376"/>
    <w:rsid w:val="002A087B"/>
    <w:rsid w:val="002A78E7"/>
    <w:rsid w:val="002B78BD"/>
    <w:rsid w:val="002F1366"/>
    <w:rsid w:val="00313943"/>
    <w:rsid w:val="00317D8F"/>
    <w:rsid w:val="00320766"/>
    <w:rsid w:val="00340146"/>
    <w:rsid w:val="003467B1"/>
    <w:rsid w:val="00380865"/>
    <w:rsid w:val="003930C3"/>
    <w:rsid w:val="003C0B03"/>
    <w:rsid w:val="003C4C00"/>
    <w:rsid w:val="003E0E3E"/>
    <w:rsid w:val="00407580"/>
    <w:rsid w:val="00415CB0"/>
    <w:rsid w:val="004461B7"/>
    <w:rsid w:val="004850AE"/>
    <w:rsid w:val="0049478D"/>
    <w:rsid w:val="004A03B9"/>
    <w:rsid w:val="004A2EED"/>
    <w:rsid w:val="004B4F96"/>
    <w:rsid w:val="004D6F3B"/>
    <w:rsid w:val="00514272"/>
    <w:rsid w:val="00574222"/>
    <w:rsid w:val="00574C5A"/>
    <w:rsid w:val="00586C73"/>
    <w:rsid w:val="005A7E6B"/>
    <w:rsid w:val="005B2280"/>
    <w:rsid w:val="006121BB"/>
    <w:rsid w:val="00652BF7"/>
    <w:rsid w:val="006568EF"/>
    <w:rsid w:val="006A26A9"/>
    <w:rsid w:val="006A494C"/>
    <w:rsid w:val="006B1200"/>
    <w:rsid w:val="006B276B"/>
    <w:rsid w:val="006C642B"/>
    <w:rsid w:val="006E76F5"/>
    <w:rsid w:val="006F228B"/>
    <w:rsid w:val="0071742C"/>
    <w:rsid w:val="007261FA"/>
    <w:rsid w:val="007635CD"/>
    <w:rsid w:val="007948C0"/>
    <w:rsid w:val="007D4075"/>
    <w:rsid w:val="007F6CE6"/>
    <w:rsid w:val="00822DB5"/>
    <w:rsid w:val="00827CB2"/>
    <w:rsid w:val="008311AC"/>
    <w:rsid w:val="00831346"/>
    <w:rsid w:val="00840B94"/>
    <w:rsid w:val="00844882"/>
    <w:rsid w:val="00847D72"/>
    <w:rsid w:val="0089512A"/>
    <w:rsid w:val="008A6098"/>
    <w:rsid w:val="00911FC4"/>
    <w:rsid w:val="009124ED"/>
    <w:rsid w:val="009370EC"/>
    <w:rsid w:val="00947E54"/>
    <w:rsid w:val="009769B8"/>
    <w:rsid w:val="00987AB2"/>
    <w:rsid w:val="009B2880"/>
    <w:rsid w:val="009C1EA4"/>
    <w:rsid w:val="00A24DF1"/>
    <w:rsid w:val="00A507E5"/>
    <w:rsid w:val="00A54218"/>
    <w:rsid w:val="00A60A94"/>
    <w:rsid w:val="00A65906"/>
    <w:rsid w:val="00A671FF"/>
    <w:rsid w:val="00A73746"/>
    <w:rsid w:val="00A873B5"/>
    <w:rsid w:val="00A96C13"/>
    <w:rsid w:val="00AB3259"/>
    <w:rsid w:val="00AB3A6D"/>
    <w:rsid w:val="00AC0955"/>
    <w:rsid w:val="00AD682A"/>
    <w:rsid w:val="00AE42F7"/>
    <w:rsid w:val="00AE75BE"/>
    <w:rsid w:val="00AE7DA4"/>
    <w:rsid w:val="00AF3860"/>
    <w:rsid w:val="00B401AC"/>
    <w:rsid w:val="00B63831"/>
    <w:rsid w:val="00B65DFD"/>
    <w:rsid w:val="00BA22F7"/>
    <w:rsid w:val="00BB573B"/>
    <w:rsid w:val="00BC257E"/>
    <w:rsid w:val="00BD2393"/>
    <w:rsid w:val="00BD37A5"/>
    <w:rsid w:val="00C03A72"/>
    <w:rsid w:val="00C216C6"/>
    <w:rsid w:val="00C542F6"/>
    <w:rsid w:val="00CE6763"/>
    <w:rsid w:val="00D21E63"/>
    <w:rsid w:val="00D63539"/>
    <w:rsid w:val="00D71285"/>
    <w:rsid w:val="00DA12E0"/>
    <w:rsid w:val="00DA52E8"/>
    <w:rsid w:val="00DA6FCE"/>
    <w:rsid w:val="00DB49EE"/>
    <w:rsid w:val="00DB7455"/>
    <w:rsid w:val="00DE255E"/>
    <w:rsid w:val="00E0247D"/>
    <w:rsid w:val="00E2081E"/>
    <w:rsid w:val="00E37841"/>
    <w:rsid w:val="00E659F2"/>
    <w:rsid w:val="00E853E6"/>
    <w:rsid w:val="00EB05E5"/>
    <w:rsid w:val="00EB1E66"/>
    <w:rsid w:val="00EE23C1"/>
    <w:rsid w:val="00EE2D7B"/>
    <w:rsid w:val="00EE5408"/>
    <w:rsid w:val="00F45DE5"/>
    <w:rsid w:val="00F76D92"/>
    <w:rsid w:val="00F87154"/>
    <w:rsid w:val="00F96D8A"/>
    <w:rsid w:val="1E5D6E01"/>
    <w:rsid w:val="37233CC4"/>
    <w:rsid w:val="4DFBC30F"/>
    <w:rsid w:val="5FB7D4E7"/>
    <w:rsid w:val="7BBCD9C1"/>
    <w:rsid w:val="7F9ED9F5"/>
    <w:rsid w:val="9EDFDF8A"/>
    <w:rsid w:val="9F3F65F2"/>
    <w:rsid w:val="D7B3657F"/>
    <w:rsid w:val="DE79956F"/>
    <w:rsid w:val="DF66C4CD"/>
    <w:rsid w:val="E5BE4DF7"/>
    <w:rsid w:val="EF535E84"/>
    <w:rsid w:val="EFDFB5C5"/>
    <w:rsid w:val="F595C936"/>
    <w:rsid w:val="FBFF38E4"/>
    <w:rsid w:val="FC5E99A4"/>
    <w:rsid w:val="FDFF527D"/>
    <w:rsid w:val="FEFB3B56"/>
    <w:rsid w:val="FF6F938B"/>
    <w:rsid w:val="FFE93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qFormat="1" w:unhideWhenUsed="0" w:uiPriority="0" w:name="footnote text"/>
    <w:lsdException w:uiPriority="99" w:name="annotation text"/>
    <w:lsdException w:qFormat="1" w:unhideWhenUsed="0" w:uiPriority="0" w:name="header"/>
    <w:lsdException w:qFormat="1" w:unhideWhenUsed="0" w:uiPriority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qFormat="1" w:unhideWhenUsed="0" w:uiPriority="0" w:name="footnote reference"/>
    <w:lsdException w:uiPriority="99" w:name="annotation reference"/>
    <w:lsdException w:uiPriority="99" w:name="line number"/>
    <w:lsdException w:qFormat="1" w:unhideWhenUsed="0" w:uiPriority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0" w:name="Body Text"/>
    <w:lsdException w:qFormat="1" w:unhideWhenUsed="0"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name="Hyperlink"/>
    <w:lsdException w:qFormat="1" w:unhideWhenUsed="0" w:uiPriority="0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nhideWhenUsed="0" w:uiPriority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tLeast"/>
    </w:pPr>
    <w:rPr>
      <w:rFonts w:ascii="宋体" w:hAnsi="Times New Roman" w:eastAsia="宋体" w:cs="Times New Roman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spacing w:before="120" w:after="60"/>
      <w:outlineLvl w:val="0"/>
    </w:pPr>
    <w:rPr>
      <w:b/>
      <w:sz w:val="24"/>
    </w:rPr>
  </w:style>
  <w:style w:type="paragraph" w:styleId="3">
    <w:name w:val="heading 2"/>
    <w:basedOn w:val="2"/>
    <w:next w:val="1"/>
    <w:qFormat/>
    <w:uiPriority w:val="0"/>
    <w:pPr>
      <w:numPr>
        <w:ilvl w:val="1"/>
      </w:numPr>
      <w:outlineLvl w:val="1"/>
    </w:pPr>
    <w:rPr>
      <w:sz w:val="20"/>
    </w:rPr>
  </w:style>
  <w:style w:type="paragraph" w:styleId="4">
    <w:name w:val="heading 3"/>
    <w:basedOn w:val="2"/>
    <w:next w:val="1"/>
    <w:qFormat/>
    <w:uiPriority w:val="0"/>
    <w:pPr>
      <w:numPr>
        <w:ilvl w:val="2"/>
      </w:numPr>
      <w:outlineLvl w:val="2"/>
    </w:pPr>
    <w:rPr>
      <w:b w:val="0"/>
      <w:i/>
      <w:sz w:val="20"/>
    </w:rPr>
  </w:style>
  <w:style w:type="paragraph" w:styleId="5">
    <w:name w:val="heading 4"/>
    <w:basedOn w:val="2"/>
    <w:next w:val="1"/>
    <w:qFormat/>
    <w:uiPriority w:val="0"/>
    <w:pPr>
      <w:numPr>
        <w:ilvl w:val="3"/>
      </w:numPr>
      <w:outlineLvl w:val="3"/>
    </w:pPr>
    <w:rPr>
      <w:b w:val="0"/>
      <w:sz w:val="20"/>
    </w:rPr>
  </w:style>
  <w:style w:type="paragraph" w:styleId="6">
    <w:name w:val="heading 5"/>
    <w:basedOn w:val="1"/>
    <w:next w:val="1"/>
    <w:qFormat/>
    <w:uiPriority w:val="0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7">
    <w:name w:val="heading 6"/>
    <w:basedOn w:val="1"/>
    <w:next w:val="1"/>
    <w:qFormat/>
    <w:uiPriority w:val="0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8">
    <w:name w:val="heading 7"/>
    <w:basedOn w:val="1"/>
    <w:next w:val="1"/>
    <w:qFormat/>
    <w:uiPriority w:val="0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9">
    <w:name w:val="heading 8"/>
    <w:basedOn w:val="1"/>
    <w:next w:val="1"/>
    <w:qFormat/>
    <w:uiPriority w:val="0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10">
    <w:name w:val="heading 9"/>
    <w:basedOn w:val="1"/>
    <w:next w:val="1"/>
    <w:qFormat/>
    <w:uiPriority w:val="0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30">
    <w:name w:val="Default Paragraph Font"/>
    <w:unhideWhenUsed/>
    <w:qFormat/>
    <w:uiPriority w:val="1"/>
  </w:style>
  <w:style w:type="table" w:default="1" w:styleId="3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qFormat/>
    <w:uiPriority w:val="0"/>
    <w:pPr>
      <w:ind w:left="1200"/>
    </w:pPr>
  </w:style>
  <w:style w:type="paragraph" w:styleId="12">
    <w:name w:val="Normal Indent"/>
    <w:basedOn w:val="1"/>
    <w:link w:val="62"/>
    <w:qFormat/>
    <w:uiPriority w:val="0"/>
    <w:pPr>
      <w:ind w:left="900" w:hanging="900"/>
    </w:pPr>
  </w:style>
  <w:style w:type="paragraph" w:styleId="13">
    <w:name w:val="caption"/>
    <w:basedOn w:val="1"/>
    <w:next w:val="1"/>
    <w:link w:val="65"/>
    <w:qFormat/>
    <w:uiPriority w:val="0"/>
    <w:pPr>
      <w:spacing w:line="240" w:lineRule="auto"/>
      <w:jc w:val="center"/>
    </w:pPr>
    <w:rPr>
      <w:rFonts w:ascii="Times New Roman" w:eastAsia="微软雅黑"/>
      <w:kern w:val="2"/>
      <w:sz w:val="18"/>
      <w:szCs w:val="22"/>
    </w:rPr>
  </w:style>
  <w:style w:type="paragraph" w:styleId="14">
    <w:name w:val="Document Map"/>
    <w:basedOn w:val="1"/>
    <w:semiHidden/>
    <w:qFormat/>
    <w:uiPriority w:val="0"/>
    <w:pPr>
      <w:shd w:val="clear" w:color="auto" w:fill="000080"/>
    </w:pPr>
  </w:style>
  <w:style w:type="paragraph" w:styleId="15">
    <w:name w:val="Body Text"/>
    <w:basedOn w:val="1"/>
    <w:semiHidden/>
    <w:qFormat/>
    <w:uiPriority w:val="0"/>
    <w:pPr>
      <w:keepLines/>
      <w:spacing w:after="120"/>
      <w:ind w:left="720"/>
    </w:pPr>
  </w:style>
  <w:style w:type="paragraph" w:styleId="16">
    <w:name w:val="Body Text Indent"/>
    <w:basedOn w:val="1"/>
    <w:semiHidden/>
    <w:qFormat/>
    <w:uiPriority w:val="0"/>
    <w:pPr>
      <w:ind w:left="720"/>
    </w:pPr>
    <w:rPr>
      <w:i/>
      <w:color w:val="0000FF"/>
      <w:u w:val="single"/>
    </w:rPr>
  </w:style>
  <w:style w:type="paragraph" w:styleId="17">
    <w:name w:val="toc 5"/>
    <w:basedOn w:val="1"/>
    <w:next w:val="1"/>
    <w:semiHidden/>
    <w:qFormat/>
    <w:uiPriority w:val="0"/>
    <w:pPr>
      <w:ind w:left="800"/>
    </w:pPr>
  </w:style>
  <w:style w:type="paragraph" w:styleId="18">
    <w:name w:val="toc 3"/>
    <w:basedOn w:val="1"/>
    <w:next w:val="1"/>
    <w:qFormat/>
    <w:uiPriority w:val="39"/>
    <w:pPr>
      <w:tabs>
        <w:tab w:val="left" w:pos="1440"/>
        <w:tab w:val="right" w:pos="9360"/>
      </w:tabs>
      <w:ind w:left="864"/>
    </w:pPr>
  </w:style>
  <w:style w:type="paragraph" w:styleId="19">
    <w:name w:val="toc 8"/>
    <w:basedOn w:val="1"/>
    <w:next w:val="1"/>
    <w:semiHidden/>
    <w:qFormat/>
    <w:uiPriority w:val="0"/>
    <w:pPr>
      <w:ind w:left="1400"/>
    </w:pPr>
  </w:style>
  <w:style w:type="paragraph" w:styleId="20">
    <w:name w:val="footer"/>
    <w:basedOn w:val="1"/>
    <w:semiHidden/>
    <w:qFormat/>
    <w:uiPriority w:val="0"/>
    <w:pPr>
      <w:tabs>
        <w:tab w:val="center" w:pos="4320"/>
        <w:tab w:val="right" w:pos="8640"/>
      </w:tabs>
    </w:pPr>
  </w:style>
  <w:style w:type="paragraph" w:styleId="21">
    <w:name w:val="header"/>
    <w:basedOn w:val="1"/>
    <w:semiHidden/>
    <w:qFormat/>
    <w:uiPriority w:val="0"/>
    <w:pPr>
      <w:tabs>
        <w:tab w:val="center" w:pos="4320"/>
        <w:tab w:val="right" w:pos="8640"/>
      </w:tabs>
    </w:pPr>
  </w:style>
  <w:style w:type="paragraph" w:styleId="22">
    <w:name w:val="toc 1"/>
    <w:basedOn w:val="1"/>
    <w:next w:val="1"/>
    <w:qFormat/>
    <w:uiPriority w:val="39"/>
    <w:pPr>
      <w:tabs>
        <w:tab w:val="right" w:pos="9360"/>
      </w:tabs>
      <w:spacing w:before="240" w:after="60"/>
      <w:ind w:right="720"/>
    </w:pPr>
  </w:style>
  <w:style w:type="paragraph" w:styleId="23">
    <w:name w:val="toc 4"/>
    <w:basedOn w:val="1"/>
    <w:next w:val="1"/>
    <w:semiHidden/>
    <w:qFormat/>
    <w:uiPriority w:val="0"/>
    <w:pPr>
      <w:ind w:left="600"/>
    </w:pPr>
  </w:style>
  <w:style w:type="paragraph" w:styleId="24">
    <w:name w:val="Subtitle"/>
    <w:basedOn w:val="1"/>
    <w:qFormat/>
    <w:uiPriority w:val="0"/>
    <w:pPr>
      <w:spacing w:after="60"/>
      <w:jc w:val="center"/>
    </w:pPr>
    <w:rPr>
      <w:i/>
      <w:sz w:val="36"/>
      <w:lang w:val="en-AU"/>
    </w:rPr>
  </w:style>
  <w:style w:type="paragraph" w:styleId="25">
    <w:name w:val="footnote text"/>
    <w:basedOn w:val="1"/>
    <w:semiHidden/>
    <w:qFormat/>
    <w:uiPriority w:val="0"/>
    <w:pPr>
      <w:keepNext/>
      <w:keepLines/>
      <w:pBdr>
        <w:bottom w:val="single" w:color="000000" w:sz="6" w:space="0"/>
      </w:pBdr>
      <w:spacing w:before="40" w:after="40"/>
      <w:ind w:left="360" w:hanging="360"/>
    </w:pPr>
    <w:rPr>
      <w:sz w:val="16"/>
    </w:rPr>
  </w:style>
  <w:style w:type="paragraph" w:styleId="26">
    <w:name w:val="toc 6"/>
    <w:basedOn w:val="1"/>
    <w:next w:val="1"/>
    <w:semiHidden/>
    <w:qFormat/>
    <w:uiPriority w:val="0"/>
    <w:pPr>
      <w:ind w:left="1000"/>
    </w:pPr>
  </w:style>
  <w:style w:type="paragraph" w:styleId="27">
    <w:name w:val="toc 2"/>
    <w:basedOn w:val="1"/>
    <w:next w:val="1"/>
    <w:qFormat/>
    <w:uiPriority w:val="39"/>
    <w:pPr>
      <w:tabs>
        <w:tab w:val="right" w:pos="9360"/>
      </w:tabs>
      <w:ind w:left="432" w:right="720"/>
    </w:pPr>
  </w:style>
  <w:style w:type="paragraph" w:styleId="28">
    <w:name w:val="toc 9"/>
    <w:basedOn w:val="1"/>
    <w:next w:val="1"/>
    <w:semiHidden/>
    <w:qFormat/>
    <w:uiPriority w:val="0"/>
    <w:pPr>
      <w:ind w:left="1600"/>
    </w:pPr>
  </w:style>
  <w:style w:type="paragraph" w:styleId="29">
    <w:name w:val="Title"/>
    <w:basedOn w:val="1"/>
    <w:next w:val="1"/>
    <w:qFormat/>
    <w:uiPriority w:val="0"/>
    <w:pPr>
      <w:spacing w:line="240" w:lineRule="auto"/>
      <w:jc w:val="center"/>
    </w:pPr>
    <w:rPr>
      <w:b/>
      <w:sz w:val="36"/>
    </w:rPr>
  </w:style>
  <w:style w:type="character" w:styleId="31">
    <w:name w:val="Strong"/>
    <w:basedOn w:val="30"/>
    <w:qFormat/>
    <w:uiPriority w:val="0"/>
    <w:rPr>
      <w:b/>
    </w:rPr>
  </w:style>
  <w:style w:type="character" w:styleId="32">
    <w:name w:val="page number"/>
    <w:basedOn w:val="30"/>
    <w:semiHidden/>
    <w:qFormat/>
    <w:uiPriority w:val="0"/>
  </w:style>
  <w:style w:type="character" w:styleId="33">
    <w:name w:val="FollowedHyperlink"/>
    <w:basedOn w:val="30"/>
    <w:semiHidden/>
    <w:qFormat/>
    <w:uiPriority w:val="0"/>
    <w:rPr>
      <w:color w:val="800080"/>
      <w:u w:val="single"/>
    </w:rPr>
  </w:style>
  <w:style w:type="character" w:styleId="34">
    <w:name w:val="Hyperlink"/>
    <w:basedOn w:val="30"/>
    <w:semiHidden/>
    <w:qFormat/>
    <w:uiPriority w:val="0"/>
    <w:rPr>
      <w:color w:val="0000FF"/>
      <w:u w:val="single"/>
    </w:rPr>
  </w:style>
  <w:style w:type="character" w:styleId="35">
    <w:name w:val="footnote reference"/>
    <w:basedOn w:val="30"/>
    <w:semiHidden/>
    <w:qFormat/>
    <w:uiPriority w:val="0"/>
    <w:rPr>
      <w:sz w:val="20"/>
      <w:vertAlign w:val="superscript"/>
    </w:rPr>
  </w:style>
  <w:style w:type="table" w:styleId="37">
    <w:name w:val="Table Grid"/>
    <w:basedOn w:val="3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38">
    <w:name w:val="Paragraph2"/>
    <w:basedOn w:val="1"/>
    <w:qFormat/>
    <w:uiPriority w:val="0"/>
    <w:pPr>
      <w:spacing w:before="80"/>
      <w:ind w:left="720"/>
      <w:jc w:val="both"/>
    </w:pPr>
    <w:rPr>
      <w:color w:val="000000"/>
      <w:lang w:val="en-AU"/>
    </w:rPr>
  </w:style>
  <w:style w:type="paragraph" w:customStyle="1" w:styleId="39">
    <w:name w:val="Bullet1"/>
    <w:basedOn w:val="1"/>
    <w:qFormat/>
    <w:uiPriority w:val="0"/>
    <w:pPr>
      <w:ind w:left="720" w:hanging="432"/>
    </w:pPr>
  </w:style>
  <w:style w:type="paragraph" w:customStyle="1" w:styleId="40">
    <w:name w:val="Bullet2"/>
    <w:basedOn w:val="1"/>
    <w:qFormat/>
    <w:uiPriority w:val="0"/>
    <w:pPr>
      <w:ind w:left="1440" w:hanging="360"/>
    </w:pPr>
    <w:rPr>
      <w:color w:val="000080"/>
    </w:rPr>
  </w:style>
  <w:style w:type="paragraph" w:customStyle="1" w:styleId="41">
    <w:name w:val="Tabletext"/>
    <w:basedOn w:val="1"/>
    <w:qFormat/>
    <w:uiPriority w:val="0"/>
    <w:pPr>
      <w:keepLines/>
      <w:spacing w:after="120"/>
    </w:pPr>
  </w:style>
  <w:style w:type="paragraph" w:customStyle="1" w:styleId="42">
    <w:name w:val="Main Title"/>
    <w:basedOn w:val="1"/>
    <w:qFormat/>
    <w:uiPriority w:val="0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43">
    <w:name w:val="Paragraph1"/>
    <w:basedOn w:val="1"/>
    <w:qFormat/>
    <w:uiPriority w:val="0"/>
    <w:pPr>
      <w:spacing w:before="80" w:line="240" w:lineRule="auto"/>
      <w:jc w:val="both"/>
    </w:pPr>
  </w:style>
  <w:style w:type="paragraph" w:customStyle="1" w:styleId="44">
    <w:name w:val="Paragraph3"/>
    <w:basedOn w:val="1"/>
    <w:qFormat/>
    <w:uiPriority w:val="0"/>
    <w:pPr>
      <w:spacing w:before="80" w:line="240" w:lineRule="auto"/>
      <w:ind w:left="1530"/>
      <w:jc w:val="both"/>
    </w:pPr>
  </w:style>
  <w:style w:type="paragraph" w:customStyle="1" w:styleId="45">
    <w:name w:val="Paragraph4"/>
    <w:basedOn w:val="1"/>
    <w:qFormat/>
    <w:uiPriority w:val="0"/>
    <w:pPr>
      <w:spacing w:before="80" w:line="240" w:lineRule="auto"/>
      <w:ind w:left="2250"/>
      <w:jc w:val="both"/>
    </w:pPr>
  </w:style>
  <w:style w:type="paragraph" w:customStyle="1" w:styleId="46">
    <w:name w:val="Body"/>
    <w:basedOn w:val="1"/>
    <w:qFormat/>
    <w:uiPriority w:val="0"/>
    <w:pPr>
      <w:widowControl/>
      <w:spacing w:before="120" w:line="240" w:lineRule="auto"/>
      <w:jc w:val="both"/>
    </w:pPr>
  </w:style>
  <w:style w:type="paragraph" w:customStyle="1" w:styleId="47">
    <w:name w:val="Bullet"/>
    <w:basedOn w:val="1"/>
    <w:qFormat/>
    <w:uiPriority w:val="0"/>
    <w:pPr>
      <w:widowControl/>
      <w:numPr>
        <w:ilvl w:val="0"/>
        <w:numId w:val="2"/>
      </w:numPr>
      <w:spacing w:before="120" w:line="240" w:lineRule="auto"/>
      <w:ind w:right="360"/>
      <w:jc w:val="both"/>
    </w:pPr>
  </w:style>
  <w:style w:type="paragraph" w:customStyle="1" w:styleId="48">
    <w:name w:val="InfoBlue"/>
    <w:basedOn w:val="1"/>
    <w:next w:val="15"/>
    <w:qFormat/>
    <w:uiPriority w:val="0"/>
    <w:pPr>
      <w:spacing w:before="240" w:after="120"/>
      <w:ind w:left="765"/>
    </w:pPr>
    <w:rPr>
      <w:rFonts w:ascii="Times New Roman"/>
      <w:i/>
      <w:color w:val="0000FF"/>
    </w:rPr>
  </w:style>
  <w:style w:type="character" w:customStyle="1" w:styleId="49">
    <w:name w:val="tw4winMark"/>
    <w:qFormat/>
    <w:uiPriority w:val="0"/>
    <w:rPr>
      <w:rFonts w:ascii="Courier New" w:hAnsi="Courier New"/>
      <w:vanish/>
      <w:color w:val="800080"/>
      <w:vertAlign w:val="subscript"/>
    </w:rPr>
  </w:style>
  <w:style w:type="character" w:customStyle="1" w:styleId="50">
    <w:name w:val="tw4winError"/>
    <w:qFormat/>
    <w:uiPriority w:val="0"/>
    <w:rPr>
      <w:rFonts w:ascii="Courier New" w:hAnsi="Courier New"/>
      <w:color w:val="00FF00"/>
      <w:sz w:val="40"/>
    </w:rPr>
  </w:style>
  <w:style w:type="character" w:customStyle="1" w:styleId="51">
    <w:name w:val="tw4winTerm"/>
    <w:qFormat/>
    <w:uiPriority w:val="0"/>
    <w:rPr>
      <w:color w:val="0000FF"/>
    </w:rPr>
  </w:style>
  <w:style w:type="character" w:customStyle="1" w:styleId="52">
    <w:name w:val="tw4winPopup"/>
    <w:qFormat/>
    <w:uiPriority w:val="0"/>
    <w:rPr>
      <w:rFonts w:ascii="Courier New" w:hAnsi="Courier New"/>
      <w:color w:val="008000"/>
    </w:rPr>
  </w:style>
  <w:style w:type="character" w:customStyle="1" w:styleId="53">
    <w:name w:val="tw4winJump"/>
    <w:qFormat/>
    <w:uiPriority w:val="0"/>
    <w:rPr>
      <w:rFonts w:ascii="Courier New" w:hAnsi="Courier New"/>
      <w:color w:val="008080"/>
    </w:rPr>
  </w:style>
  <w:style w:type="character" w:customStyle="1" w:styleId="54">
    <w:name w:val="tw4winExternal"/>
    <w:qFormat/>
    <w:uiPriority w:val="0"/>
    <w:rPr>
      <w:rFonts w:ascii="Courier New" w:hAnsi="Courier New"/>
      <w:color w:val="808080"/>
    </w:rPr>
  </w:style>
  <w:style w:type="character" w:customStyle="1" w:styleId="55">
    <w:name w:val="tw4winInternal"/>
    <w:qFormat/>
    <w:uiPriority w:val="0"/>
    <w:rPr>
      <w:rFonts w:ascii="Courier New" w:hAnsi="Courier New"/>
      <w:color w:val="FF0000"/>
    </w:rPr>
  </w:style>
  <w:style w:type="paragraph" w:customStyle="1" w:styleId="56">
    <w:name w:val="List Paragraph"/>
    <w:basedOn w:val="1"/>
    <w:qFormat/>
    <w:uiPriority w:val="34"/>
    <w:pPr>
      <w:ind w:firstLine="420" w:firstLineChars="200"/>
    </w:pPr>
  </w:style>
  <w:style w:type="paragraph" w:customStyle="1" w:styleId="57">
    <w:name w:val="No Spacing"/>
    <w:qFormat/>
    <w:uiPriority w:val="1"/>
    <w:pPr>
      <w:widowControl w:val="0"/>
    </w:pPr>
    <w:rPr>
      <w:rFonts w:ascii="宋体" w:hAnsi="Times New Roman" w:eastAsia="宋体" w:cs="Times New Roman"/>
      <w:lang w:val="en-US" w:eastAsia="zh-CN" w:bidi="ar-SA"/>
    </w:rPr>
  </w:style>
  <w:style w:type="character" w:customStyle="1" w:styleId="58">
    <w:name w:val="标题 2 Char"/>
    <w:qFormat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  <w:style w:type="paragraph" w:customStyle="1" w:styleId="59">
    <w:name w:val="列出段落1"/>
    <w:basedOn w:val="1"/>
    <w:qFormat/>
    <w:uiPriority w:val="0"/>
    <w:pPr>
      <w:ind w:firstLine="420" w:firstLineChars="200"/>
    </w:pPr>
  </w:style>
  <w:style w:type="paragraph" w:customStyle="1" w:styleId="60">
    <w:name w:val="列出段落2"/>
    <w:basedOn w:val="1"/>
    <w:qFormat/>
    <w:uiPriority w:val="0"/>
    <w:pPr>
      <w:ind w:firstLine="420" w:firstLineChars="200"/>
    </w:pPr>
  </w:style>
  <w:style w:type="paragraph" w:customStyle="1" w:styleId="61">
    <w:name w:val="列出段落3"/>
    <w:basedOn w:val="1"/>
    <w:qFormat/>
    <w:uiPriority w:val="0"/>
    <w:pPr>
      <w:ind w:firstLine="420" w:firstLineChars="200"/>
    </w:pPr>
  </w:style>
  <w:style w:type="character" w:customStyle="1" w:styleId="62">
    <w:name w:val="正文缩进 Char"/>
    <w:link w:val="12"/>
    <w:qFormat/>
    <w:uiPriority w:val="0"/>
    <w:rPr>
      <w:rFonts w:ascii="宋体"/>
    </w:rPr>
  </w:style>
  <w:style w:type="character" w:customStyle="1" w:styleId="63">
    <w:name w:val="表格抬头1 Char Char"/>
    <w:link w:val="64"/>
    <w:qFormat/>
    <w:uiPriority w:val="0"/>
    <w:rPr>
      <w:b/>
      <w:kern w:val="2"/>
      <w:sz w:val="21"/>
      <w:szCs w:val="22"/>
    </w:rPr>
  </w:style>
  <w:style w:type="paragraph" w:customStyle="1" w:styleId="64">
    <w:name w:val="表格抬头1"/>
    <w:basedOn w:val="12"/>
    <w:link w:val="63"/>
    <w:qFormat/>
    <w:uiPriority w:val="0"/>
    <w:pPr>
      <w:spacing w:line="240" w:lineRule="auto"/>
      <w:ind w:left="0" w:firstLine="0"/>
      <w:jc w:val="center"/>
    </w:pPr>
    <w:rPr>
      <w:rFonts w:ascii="Times New Roman"/>
      <w:b/>
      <w:kern w:val="2"/>
      <w:sz w:val="21"/>
      <w:szCs w:val="22"/>
    </w:rPr>
  </w:style>
  <w:style w:type="character" w:customStyle="1" w:styleId="65">
    <w:name w:val="题注 Char"/>
    <w:link w:val="13"/>
    <w:qFormat/>
    <w:uiPriority w:val="0"/>
    <w:rPr>
      <w:rFonts w:eastAsia="微软雅黑"/>
      <w:kern w:val="2"/>
      <w:sz w:val="18"/>
      <w:szCs w:val="22"/>
    </w:rPr>
  </w:style>
  <w:style w:type="table" w:customStyle="1" w:styleId="66">
    <w:name w:val="Grid Table Light"/>
    <w:basedOn w:val="36"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67">
    <w:name w:val="Grid Table 4 Accent 3"/>
    <w:basedOn w:val="36"/>
    <w:qFormat/>
    <w:uiPriority w:val="49"/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  <w:style w:type="table" w:customStyle="1" w:styleId="68">
    <w:name w:val="Grid Table 1 Light Accent 3"/>
    <w:basedOn w:val="36"/>
    <w:qFormat/>
    <w:uiPriority w:val="46"/>
    <w:tblPr>
      <w:tblBorders>
        <w:top w:val="single" w:color="DADADA" w:themeColor="accent3" w:themeTint="66" w:sz="4" w:space="0"/>
        <w:left w:val="single" w:color="DADADA" w:themeColor="accent3" w:themeTint="66" w:sz="4" w:space="0"/>
        <w:bottom w:val="single" w:color="DADADA" w:themeColor="accent3" w:themeTint="66" w:sz="4" w:space="0"/>
        <w:right w:val="single" w:color="DADADA" w:themeColor="accent3" w:themeTint="66" w:sz="4" w:space="0"/>
        <w:insideH w:val="single" w:color="DADADA" w:themeColor="accent3" w:themeTint="66" w:sz="4" w:space="0"/>
        <w:insideV w:val="single" w:color="DADADA" w:themeColor="accent3" w:themeTint="66" w:sz="4" w:space="0"/>
      </w:tblBorders>
    </w:tblPr>
    <w:tblStylePr w:type="firstRow">
      <w:rPr>
        <w:b/>
        <w:bCs/>
      </w:rPr>
      <w:tcPr>
        <w:tcBorders>
          <w:bottom w:val="single" w:color="C8C8C8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C8C8C8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69">
    <w:name w:val="Grid Table 1 Light Accent 5"/>
    <w:basedOn w:val="36"/>
    <w:qFormat/>
    <w:uiPriority w:val="46"/>
    <w:tblPr>
      <w:tblBorders>
        <w:top w:val="single" w:color="B4C6E7" w:themeColor="accent5" w:themeTint="66" w:sz="4" w:space="0"/>
        <w:left w:val="single" w:color="B4C6E7" w:themeColor="accent5" w:themeTint="66" w:sz="4" w:space="0"/>
        <w:bottom w:val="single" w:color="B4C6E7" w:themeColor="accent5" w:themeTint="66" w:sz="4" w:space="0"/>
        <w:right w:val="single" w:color="B4C6E7" w:themeColor="accent5" w:themeTint="66" w:sz="4" w:space="0"/>
        <w:insideH w:val="single" w:color="B4C6E7" w:themeColor="accent5" w:themeTint="66" w:sz="4" w:space="0"/>
        <w:insideV w:val="single" w:color="B4C6E7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8EAADB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8EAADB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0">
    <w:name w:val="网格表 1 浅色 - 着色 31"/>
    <w:basedOn w:val="36"/>
    <w:qFormat/>
    <w:uiPriority w:val="46"/>
    <w:tblPr>
      <w:tblBorders>
        <w:top w:val="single" w:color="DADADA" w:themeColor="accent3" w:themeTint="66" w:sz="4" w:space="0"/>
        <w:left w:val="single" w:color="DADADA" w:themeColor="accent3" w:themeTint="66" w:sz="4" w:space="0"/>
        <w:bottom w:val="single" w:color="DADADA" w:themeColor="accent3" w:themeTint="66" w:sz="4" w:space="0"/>
        <w:right w:val="single" w:color="DADADA" w:themeColor="accent3" w:themeTint="66" w:sz="4" w:space="0"/>
        <w:insideH w:val="single" w:color="DADADA" w:themeColor="accent3" w:themeTint="66" w:sz="4" w:space="0"/>
        <w:insideV w:val="single" w:color="DADADA" w:themeColor="accent3" w:themeTint="66" w:sz="4" w:space="0"/>
      </w:tblBorders>
    </w:tblPr>
    <w:tblStylePr w:type="firstRow">
      <w:rPr>
        <w:b/>
        <w:bCs/>
      </w:rPr>
      <w:tcPr>
        <w:tcBorders>
          <w:bottom w:val="single" w:color="C8C8C8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C8C8C8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3" Type="http://schemas.openxmlformats.org/officeDocument/2006/relationships/fontTable" Target="fontTable.xml"/><Relationship Id="rId92" Type="http://schemas.openxmlformats.org/officeDocument/2006/relationships/numbering" Target="numbering.xml"/><Relationship Id="rId91" Type="http://schemas.openxmlformats.org/officeDocument/2006/relationships/customXml" Target="../customXml/item1.xml"/><Relationship Id="rId90" Type="http://schemas.openxmlformats.org/officeDocument/2006/relationships/image" Target="media/image55.png"/><Relationship Id="rId9" Type="http://schemas.openxmlformats.org/officeDocument/2006/relationships/image" Target="media/image3.png"/><Relationship Id="rId89" Type="http://schemas.openxmlformats.org/officeDocument/2006/relationships/image" Target="media/image54.png"/><Relationship Id="rId88" Type="http://schemas.openxmlformats.org/officeDocument/2006/relationships/image" Target="media/image53.png"/><Relationship Id="rId87" Type="http://schemas.openxmlformats.org/officeDocument/2006/relationships/image" Target="media/image52.png"/><Relationship Id="rId86" Type="http://schemas.openxmlformats.org/officeDocument/2006/relationships/image" Target="media/image51.png"/><Relationship Id="rId85" Type="http://schemas.openxmlformats.org/officeDocument/2006/relationships/image" Target="media/image50.png"/><Relationship Id="rId84" Type="http://schemas.openxmlformats.org/officeDocument/2006/relationships/image" Target="media/image49.png"/><Relationship Id="rId83" Type="http://schemas.openxmlformats.org/officeDocument/2006/relationships/image" Target="media/image48.png"/><Relationship Id="rId82" Type="http://schemas.openxmlformats.org/officeDocument/2006/relationships/image" Target="media/image47.png"/><Relationship Id="rId81" Type="http://schemas.openxmlformats.org/officeDocument/2006/relationships/image" Target="media/image46.png"/><Relationship Id="rId80" Type="http://schemas.openxmlformats.org/officeDocument/2006/relationships/image" Target="media/image45.png"/><Relationship Id="rId8" Type="http://schemas.openxmlformats.org/officeDocument/2006/relationships/image" Target="media/image2.jpeg"/><Relationship Id="rId79" Type="http://schemas.openxmlformats.org/officeDocument/2006/relationships/image" Target="media/image44.png"/><Relationship Id="rId78" Type="http://schemas.openxmlformats.org/officeDocument/2006/relationships/image" Target="media/image43.png"/><Relationship Id="rId77" Type="http://schemas.openxmlformats.org/officeDocument/2006/relationships/image" Target="media/image42.png"/><Relationship Id="rId76" Type="http://schemas.openxmlformats.org/officeDocument/2006/relationships/image" Target="media/image41.emf"/><Relationship Id="rId75" Type="http://schemas.openxmlformats.org/officeDocument/2006/relationships/oleObject" Target="embeddings/oleObject29.bin"/><Relationship Id="rId74" Type="http://schemas.openxmlformats.org/officeDocument/2006/relationships/image" Target="media/image40.emf"/><Relationship Id="rId73" Type="http://schemas.openxmlformats.org/officeDocument/2006/relationships/oleObject" Target="embeddings/oleObject28.bin"/><Relationship Id="rId72" Type="http://schemas.openxmlformats.org/officeDocument/2006/relationships/image" Target="media/image39.emf"/><Relationship Id="rId71" Type="http://schemas.openxmlformats.org/officeDocument/2006/relationships/oleObject" Target="embeddings/oleObject27.bin"/><Relationship Id="rId70" Type="http://schemas.openxmlformats.org/officeDocument/2006/relationships/image" Target="media/image38.emf"/><Relationship Id="rId7" Type="http://schemas.openxmlformats.org/officeDocument/2006/relationships/image" Target="media/image1.png"/><Relationship Id="rId69" Type="http://schemas.openxmlformats.org/officeDocument/2006/relationships/oleObject" Target="embeddings/oleObject26.bin"/><Relationship Id="rId68" Type="http://schemas.openxmlformats.org/officeDocument/2006/relationships/image" Target="media/image37.emf"/><Relationship Id="rId67" Type="http://schemas.openxmlformats.org/officeDocument/2006/relationships/oleObject" Target="embeddings/oleObject25.bin"/><Relationship Id="rId66" Type="http://schemas.openxmlformats.org/officeDocument/2006/relationships/image" Target="media/image36.emf"/><Relationship Id="rId65" Type="http://schemas.openxmlformats.org/officeDocument/2006/relationships/oleObject" Target="embeddings/oleObject24.bin"/><Relationship Id="rId64" Type="http://schemas.openxmlformats.org/officeDocument/2006/relationships/image" Target="media/image35.emf"/><Relationship Id="rId63" Type="http://schemas.openxmlformats.org/officeDocument/2006/relationships/oleObject" Target="embeddings/oleObject23.bin"/><Relationship Id="rId62" Type="http://schemas.openxmlformats.org/officeDocument/2006/relationships/image" Target="media/image34.emf"/><Relationship Id="rId61" Type="http://schemas.openxmlformats.org/officeDocument/2006/relationships/oleObject" Target="embeddings/oleObject22.bin"/><Relationship Id="rId60" Type="http://schemas.openxmlformats.org/officeDocument/2006/relationships/image" Target="media/image33.emf"/><Relationship Id="rId6" Type="http://schemas.openxmlformats.org/officeDocument/2006/relationships/theme" Target="theme/theme1.xml"/><Relationship Id="rId59" Type="http://schemas.openxmlformats.org/officeDocument/2006/relationships/oleObject" Target="embeddings/oleObject21.bin"/><Relationship Id="rId58" Type="http://schemas.openxmlformats.org/officeDocument/2006/relationships/image" Target="media/image32.emf"/><Relationship Id="rId57" Type="http://schemas.openxmlformats.org/officeDocument/2006/relationships/oleObject" Target="embeddings/oleObject20.bin"/><Relationship Id="rId56" Type="http://schemas.openxmlformats.org/officeDocument/2006/relationships/image" Target="media/image31.emf"/><Relationship Id="rId55" Type="http://schemas.openxmlformats.org/officeDocument/2006/relationships/oleObject" Target="embeddings/oleObject19.bin"/><Relationship Id="rId54" Type="http://schemas.openxmlformats.org/officeDocument/2006/relationships/image" Target="media/image30.emf"/><Relationship Id="rId53" Type="http://schemas.openxmlformats.org/officeDocument/2006/relationships/oleObject" Target="embeddings/oleObject18.bin"/><Relationship Id="rId52" Type="http://schemas.openxmlformats.org/officeDocument/2006/relationships/image" Target="media/image29.emf"/><Relationship Id="rId51" Type="http://schemas.openxmlformats.org/officeDocument/2006/relationships/oleObject" Target="embeddings/oleObject17.bin"/><Relationship Id="rId50" Type="http://schemas.openxmlformats.org/officeDocument/2006/relationships/image" Target="media/image28.emf"/><Relationship Id="rId5" Type="http://schemas.openxmlformats.org/officeDocument/2006/relationships/footer" Target="footer1.xml"/><Relationship Id="rId49" Type="http://schemas.openxmlformats.org/officeDocument/2006/relationships/oleObject" Target="embeddings/oleObject16.bin"/><Relationship Id="rId48" Type="http://schemas.openxmlformats.org/officeDocument/2006/relationships/image" Target="media/image27.emf"/><Relationship Id="rId47" Type="http://schemas.openxmlformats.org/officeDocument/2006/relationships/oleObject" Target="embeddings/oleObject15.bin"/><Relationship Id="rId46" Type="http://schemas.openxmlformats.org/officeDocument/2006/relationships/image" Target="media/image26.emf"/><Relationship Id="rId45" Type="http://schemas.openxmlformats.org/officeDocument/2006/relationships/oleObject" Target="embeddings/oleObject14.bin"/><Relationship Id="rId44" Type="http://schemas.openxmlformats.org/officeDocument/2006/relationships/image" Target="media/image25.emf"/><Relationship Id="rId43" Type="http://schemas.openxmlformats.org/officeDocument/2006/relationships/oleObject" Target="embeddings/oleObject13.bin"/><Relationship Id="rId42" Type="http://schemas.openxmlformats.org/officeDocument/2006/relationships/image" Target="media/image24.emf"/><Relationship Id="rId41" Type="http://schemas.openxmlformats.org/officeDocument/2006/relationships/oleObject" Target="embeddings/oleObject12.bin"/><Relationship Id="rId40" Type="http://schemas.openxmlformats.org/officeDocument/2006/relationships/image" Target="media/image23.emf"/><Relationship Id="rId4" Type="http://schemas.openxmlformats.org/officeDocument/2006/relationships/header" Target="header2.xml"/><Relationship Id="rId39" Type="http://schemas.openxmlformats.org/officeDocument/2006/relationships/oleObject" Target="embeddings/oleObject11.bin"/><Relationship Id="rId38" Type="http://schemas.openxmlformats.org/officeDocument/2006/relationships/image" Target="media/image22.emf"/><Relationship Id="rId37" Type="http://schemas.openxmlformats.org/officeDocument/2006/relationships/oleObject" Target="embeddings/oleObject10.bin"/><Relationship Id="rId36" Type="http://schemas.openxmlformats.org/officeDocument/2006/relationships/image" Target="media/image21.emf"/><Relationship Id="rId35" Type="http://schemas.openxmlformats.org/officeDocument/2006/relationships/oleObject" Target="embeddings/oleObject9.bin"/><Relationship Id="rId34" Type="http://schemas.openxmlformats.org/officeDocument/2006/relationships/image" Target="media/image20.emf"/><Relationship Id="rId33" Type="http://schemas.openxmlformats.org/officeDocument/2006/relationships/oleObject" Target="embeddings/oleObject8.bin"/><Relationship Id="rId32" Type="http://schemas.openxmlformats.org/officeDocument/2006/relationships/image" Target="media/image19.emf"/><Relationship Id="rId31" Type="http://schemas.openxmlformats.org/officeDocument/2006/relationships/oleObject" Target="embeddings/oleObject7.bin"/><Relationship Id="rId30" Type="http://schemas.openxmlformats.org/officeDocument/2006/relationships/image" Target="media/image18.emf"/><Relationship Id="rId3" Type="http://schemas.openxmlformats.org/officeDocument/2006/relationships/header" Target="header1.xml"/><Relationship Id="rId29" Type="http://schemas.openxmlformats.org/officeDocument/2006/relationships/oleObject" Target="embeddings/oleObject6.bin"/><Relationship Id="rId28" Type="http://schemas.openxmlformats.org/officeDocument/2006/relationships/image" Target="media/image17.emf"/><Relationship Id="rId27" Type="http://schemas.openxmlformats.org/officeDocument/2006/relationships/oleObject" Target="embeddings/oleObject5.bin"/><Relationship Id="rId26" Type="http://schemas.openxmlformats.org/officeDocument/2006/relationships/image" Target="media/image16.emf"/><Relationship Id="rId25" Type="http://schemas.openxmlformats.org/officeDocument/2006/relationships/oleObject" Target="embeddings/oleObject4.bin"/><Relationship Id="rId24" Type="http://schemas.openxmlformats.org/officeDocument/2006/relationships/image" Target="media/image15.emf"/><Relationship Id="rId23" Type="http://schemas.openxmlformats.org/officeDocument/2006/relationships/oleObject" Target="embeddings/oleObject3.bin"/><Relationship Id="rId22" Type="http://schemas.openxmlformats.org/officeDocument/2006/relationships/image" Target="media/image14.emf"/><Relationship Id="rId21" Type="http://schemas.openxmlformats.org/officeDocument/2006/relationships/oleObject" Target="embeddings/oleObject2.bin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emf"/><Relationship Id="rId14" Type="http://schemas.openxmlformats.org/officeDocument/2006/relationships/oleObject" Target="embeddings/oleObject1.bin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pple/Library/Containers/com.kingsoft.wpsoffice.mac/Data/D:\&#36164;&#26009;\&#22823;&#23398;&#35838;&#20214;\&#22823;&#22235;\&#36719;&#20214;&#24037;&#31243;&#23454;&#36341;-&#38379;&#27874;\&#36719;&#24037;&#32508;&#21512;&#35757;&#32451;&#25991;&#26723;&#27169;&#26495;\RUP%20&#27169;&#26495;\&#38656;&#27714;\&#36719;&#20214;&#38656;&#27714;&#35268;&#32422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Company>&lt;公司名称&gt;</Company>
  <Pages>49</Pages>
  <Words>3896</Words>
  <Characters>22212</Characters>
  <Lines>185</Lines>
  <Paragraphs>52</Paragraphs>
  <ScaleCrop>false</ScaleCrop>
  <LinksUpToDate>false</LinksUpToDate>
  <CharactersWithSpaces>26056</CharactersWithSpaces>
  <Application>WPS Office_2.7.1.4479_F1E327BC-269C-435d-A152-05C5408002CA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2015-12-20T07:33:00Z</dcterms:created>
  <dc:creator>stephanie</dc:creator>
  <cp:lastModifiedBy>qinxuanwu</cp:lastModifiedBy>
  <dcterms:modified xsi:type="dcterms:W3CDTF">2020-11-11T13:10:31Z</dcterms:modified>
  <dc:subject>&lt;项目名称&gt;</dc:subject>
  <dc:title>软件需求规约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2052-2.7.1.4479</vt:lpwstr>
  </property>
</Properties>
</file>