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185" w:rsidRPr="00157FE9" w:rsidRDefault="00FF4FA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57FE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№4</w:t>
      </w:r>
    </w:p>
    <w:p w:rsidR="004C3185" w:rsidRPr="00157FE9" w:rsidRDefault="00FF4FA4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57FE9">
        <w:rPr>
          <w:rFonts w:ascii="Times New Roman" w:eastAsia="Times New Roman" w:hAnsi="Times New Roman" w:cs="Times New Roman"/>
          <w:sz w:val="28"/>
          <w:szCs w:val="28"/>
          <w:lang w:val="uk-UA"/>
        </w:rPr>
        <w:t>АСИНХРОННА МОДЕЛЬ ПРОГРАМУВАННЯ</w:t>
      </w:r>
    </w:p>
    <w:p w:rsidR="004C3185" w:rsidRPr="00157FE9" w:rsidRDefault="00FF4FA4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57FE9">
        <w:rPr>
          <w:rFonts w:ascii="Times New Roman" w:eastAsia="Times New Roman" w:hAnsi="Times New Roman" w:cs="Times New Roman"/>
          <w:sz w:val="28"/>
          <w:szCs w:val="28"/>
          <w:lang w:val="uk-UA"/>
        </w:rPr>
        <w:t>Завдання:</w:t>
      </w:r>
    </w:p>
    <w:p w:rsidR="00FE7D02" w:rsidRDefault="00FF4FA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57FE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Розробити програму за шаблоном Windows </w:t>
      </w:r>
      <w:proofErr w:type="spellStart"/>
      <w:r w:rsidRPr="00157FE9">
        <w:rPr>
          <w:rFonts w:ascii="Times New Roman" w:eastAsia="Times New Roman" w:hAnsi="Times New Roman" w:cs="Times New Roman"/>
          <w:sz w:val="28"/>
          <w:szCs w:val="28"/>
          <w:lang w:val="uk-UA"/>
        </w:rPr>
        <w:t>Form</w:t>
      </w:r>
      <w:proofErr w:type="spellEnd"/>
      <w:r w:rsidRPr="00157FE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57FE9">
        <w:rPr>
          <w:rFonts w:ascii="Times New Roman" w:eastAsia="Times New Roman" w:hAnsi="Times New Roman" w:cs="Times New Roman"/>
          <w:sz w:val="28"/>
          <w:szCs w:val="28"/>
          <w:lang w:val="uk-UA"/>
        </w:rPr>
        <w:t>Application</w:t>
      </w:r>
      <w:proofErr w:type="spellEnd"/>
      <w:r w:rsidRPr="00157FE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у якій запускається на виконання асинхронна задача (кнопка </w:t>
      </w:r>
      <w:proofErr w:type="spellStart"/>
      <w:r w:rsidRPr="00157FE9">
        <w:rPr>
          <w:rFonts w:ascii="Times New Roman" w:eastAsia="Times New Roman" w:hAnsi="Times New Roman" w:cs="Times New Roman"/>
          <w:sz w:val="28"/>
          <w:szCs w:val="28"/>
          <w:lang w:val="uk-UA"/>
        </w:rPr>
        <w:t>Start</w:t>
      </w:r>
      <w:proofErr w:type="spellEnd"/>
      <w:r w:rsidRPr="00157FE9">
        <w:rPr>
          <w:rFonts w:ascii="Times New Roman" w:eastAsia="Times New Roman" w:hAnsi="Times New Roman" w:cs="Times New Roman"/>
          <w:sz w:val="28"/>
          <w:szCs w:val="28"/>
          <w:lang w:val="uk-UA"/>
        </w:rPr>
        <w:t>) виконання довготривалої операції. Виконання асинхронної задачі організувати таким чином, щоб вона виконувалася в окремому потоці й елементи керування форми реагували в цей час на дії користувача.</w:t>
      </w:r>
    </w:p>
    <w:p w:rsidR="004C3185" w:rsidRPr="00157FE9" w:rsidRDefault="00FE7D02" w:rsidP="00FE7D02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57FE9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 wp14:anchorId="4D3168FC" wp14:editId="7B956ED3">
            <wp:extent cx="2628900" cy="1199978"/>
            <wp:effectExtent l="12700" t="12700" r="12700" b="127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9997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C3185" w:rsidRPr="00157FE9" w:rsidRDefault="00FF4FA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57FE9">
        <w:rPr>
          <w:rFonts w:ascii="Times New Roman" w:eastAsia="Times New Roman" w:hAnsi="Times New Roman" w:cs="Times New Roman"/>
          <w:sz w:val="28"/>
          <w:szCs w:val="28"/>
          <w:lang w:val="uk-UA"/>
        </w:rPr>
        <w:t>Удосконалити розроблену програму таким чином, щоб асинхронна операція повертала результат обчислень та відображала його на елементі керування форми.</w:t>
      </w:r>
    </w:p>
    <w:p w:rsidR="004C3185" w:rsidRPr="00157FE9" w:rsidRDefault="00FF4FA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57FE9">
        <w:rPr>
          <w:rFonts w:ascii="Times New Roman" w:eastAsia="Times New Roman" w:hAnsi="Times New Roman" w:cs="Times New Roman"/>
          <w:sz w:val="28"/>
          <w:szCs w:val="28"/>
          <w:lang w:val="uk-UA"/>
        </w:rPr>
        <w:t>Доповнити функціонал розробленої програми можливістю відображати хід виконання операції (відсоток у текстовій та графічній формах) за допомогою відповідних елементів керування форми.</w:t>
      </w:r>
    </w:p>
    <w:p w:rsidR="004C3185" w:rsidRPr="00157FE9" w:rsidRDefault="00FF4FA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57FE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Розширити функціонал розробленої програми можливістю дочасно перервати виконання довготривалої операції (кнопка </w:t>
      </w:r>
      <w:proofErr w:type="spellStart"/>
      <w:r w:rsidRPr="00157FE9">
        <w:rPr>
          <w:rFonts w:ascii="Times New Roman" w:eastAsia="Times New Roman" w:hAnsi="Times New Roman" w:cs="Times New Roman"/>
          <w:sz w:val="28"/>
          <w:szCs w:val="28"/>
          <w:lang w:val="uk-UA"/>
        </w:rPr>
        <w:t>Cancel</w:t>
      </w:r>
      <w:proofErr w:type="spellEnd"/>
      <w:r w:rsidRPr="00157FE9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:rsidR="004C3185" w:rsidRPr="00157FE9" w:rsidRDefault="004C318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C3185" w:rsidRDefault="004C3185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E7D02" w:rsidRDefault="00FE7D02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E7D02" w:rsidRPr="00B67F25" w:rsidRDefault="00B67F2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7F2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4574889" wp14:editId="5386B1C5">
            <wp:extent cx="5943600" cy="3343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7F25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15EB219" wp14:editId="58E359A0">
            <wp:extent cx="5943600" cy="3343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7F25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4F2225F" wp14:editId="781D68C8">
            <wp:extent cx="5943600" cy="3343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D02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0A967805" wp14:editId="49871A6D">
            <wp:extent cx="5943600" cy="3343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185" w:rsidRPr="00157FE9" w:rsidRDefault="004C318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C3185" w:rsidRPr="00157FE9" w:rsidRDefault="004C3185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C3185" w:rsidRPr="00157FE9" w:rsidRDefault="00B67F25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Висновок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На даній</w:t>
      </w:r>
      <w:r w:rsidR="00FF4FA4" w:rsidRPr="00157FE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лаб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ораторної роботи було детально</w:t>
      </w:r>
      <w:r w:rsidR="00FF4FA4" w:rsidRPr="00157FE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розглян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уто поняття асинхронного коду, б</w:t>
      </w:r>
      <w:r w:rsidR="00FF4FA4" w:rsidRPr="00157FE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уло досліджено механізми </w:t>
      </w:r>
      <w:proofErr w:type="spellStart"/>
      <w:r w:rsidR="00FF4FA4" w:rsidRPr="00157FE9">
        <w:rPr>
          <w:rFonts w:ascii="Times New Roman" w:eastAsia="Times New Roman" w:hAnsi="Times New Roman" w:cs="Times New Roman"/>
          <w:sz w:val="28"/>
          <w:szCs w:val="28"/>
          <w:lang w:val="uk-UA"/>
        </w:rPr>
        <w:t>async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await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</w:t>
      </w:r>
      <w:r w:rsidR="00FF4FA4" w:rsidRPr="00157FE9">
        <w:rPr>
          <w:rFonts w:ascii="Times New Roman" w:eastAsia="Times New Roman" w:hAnsi="Times New Roman" w:cs="Times New Roman"/>
          <w:sz w:val="28"/>
          <w:szCs w:val="28"/>
          <w:lang w:val="uk-UA"/>
        </w:rPr>
        <w:t>ак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ож було розглянуто клас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Task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&lt;T&gt; та б</w:t>
      </w:r>
      <w:r w:rsidR="00FF4FA4" w:rsidRPr="00157FE9">
        <w:rPr>
          <w:rFonts w:ascii="Times New Roman" w:eastAsia="Times New Roman" w:hAnsi="Times New Roman" w:cs="Times New Roman"/>
          <w:sz w:val="28"/>
          <w:szCs w:val="28"/>
          <w:lang w:val="uk-UA"/>
        </w:rPr>
        <w:t>ули отримані практичні навички з написання асинхронних методів, відміни асинхронних операцій та роботи з формами.</w:t>
      </w:r>
      <w:bookmarkStart w:id="0" w:name="_GoBack"/>
      <w:bookmarkEnd w:id="0"/>
    </w:p>
    <w:sectPr w:rsidR="004C3185" w:rsidRPr="00157F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D4AF2"/>
    <w:multiLevelType w:val="multilevel"/>
    <w:tmpl w:val="DB76D7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7536BD"/>
    <w:multiLevelType w:val="multilevel"/>
    <w:tmpl w:val="5F7206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185"/>
    <w:rsid w:val="00157FE9"/>
    <w:rsid w:val="00481CE1"/>
    <w:rsid w:val="004C3185"/>
    <w:rsid w:val="00B67F25"/>
    <w:rsid w:val="00FE7D02"/>
    <w:rsid w:val="00F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EB3C8"/>
  <w15:docId w15:val="{B1952962-A2C3-4AFB-9153-F3EA8687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719</Words>
  <Characters>411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Булгакова</dc:creator>
  <cp:lastModifiedBy>Анна Булгакова</cp:lastModifiedBy>
  <cp:revision>5</cp:revision>
  <dcterms:created xsi:type="dcterms:W3CDTF">2025-03-13T14:04:00Z</dcterms:created>
  <dcterms:modified xsi:type="dcterms:W3CDTF">2025-03-20T08:25:00Z</dcterms:modified>
</cp:coreProperties>
</file>