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Airbus LiDAR Obstacle Detection – Technical Summary</w:t>
      </w:r>
    </w:p>
    <w:p/>
    <w:p>
      <w:r>
        <w:t>Problem</w:t>
      </w:r>
    </w:p>
    <w:p>
      <w:r>
        <w:t>The Airbus challenge requires detecting infrastructure obstacles from airborne LiDAR point clouds and outputting 3D bounding boxes for four classes:</w:t>
      </w:r>
    </w:p>
    <w:p>
      <w:r>
        <w:t>- Antenna</w:t>
      </w:r>
    </w:p>
    <w:p>
      <w:r>
        <w:t>- Cable</w:t>
      </w:r>
    </w:p>
    <w:p>
      <w:r>
        <w:t>- Electric Pole</w:t>
      </w:r>
    </w:p>
    <w:p>
      <w:r>
        <w:t>- Wind Turbine</w:t>
      </w:r>
    </w:p>
    <w:p/>
    <w:p>
      <w:r>
        <w:t>The dataset provides 10 training scenes (~100 frames each) stored as HDF5 LiDAR scans. Training data contains point-wise semantic labels encoded as RGB values, while the evaluation dataset removes RGB information.</w:t>
      </w:r>
    </w:p>
    <w:p/>
    <w:p>
      <w:r>
        <w:t>Evaluation metrics include:</w:t>
      </w:r>
    </w:p>
    <w:p>
      <w:r>
        <w:t>- mAP @ IoU = 0.5</w:t>
      </w:r>
    </w:p>
    <w:p>
      <w:r>
        <w:t>- Mean IoU</w:t>
      </w:r>
    </w:p>
    <w:p>
      <w:r>
        <w:t>- Robustness across point densities (100%, 75%, 50%, 25%)</w:t>
      </w:r>
    </w:p>
    <w:p>
      <w:r>
        <w:t>- Model efficiency (parameter count)</w:t>
      </w:r>
    </w:p>
    <w:p>
      <w:r>
        <w:t>- Runtime stability</w:t>
      </w:r>
    </w:p>
    <w:p/>
    <w:p>
      <w:r>
        <w:t>Key Challenges</w:t>
      </w:r>
    </w:p>
    <w:p>
      <w:r>
        <w:t>1. No Ground Truth 3D Boxes: Only point-wise RGB labels are provided. Bounding boxes must be reconstructed.</w:t>
      </w:r>
    </w:p>
    <w:p>
      <w:r>
        <w:t>2. Small Dataset: Only 10 scenes are available for training.</w:t>
      </w:r>
    </w:p>
    <w:p>
      <w:r>
        <w:t>3. Thin Structures: Cable detection is difficult due to sparse points and fragmentation.</w:t>
      </w:r>
    </w:p>
    <w:p>
      <w:r>
        <w:t>4. Density Variation: Evaluation includes heavy point subsampling.</w:t>
      </w:r>
    </w:p>
    <w:p>
      <w:r>
        <w:t>5. RGB Removed at Evaluation: Final detection must rely only on geometry.</w:t>
      </w:r>
    </w:p>
    <w:p/>
    <w:p>
      <w:r>
        <w:t>Method Overview</w:t>
      </w:r>
    </w:p>
    <w:p>
      <w:r>
        <w:t>We implemented a hybrid geometry + lightweight learning pipeline. The key idea is to exploit strong geometric priors rather than relying solely on deep learning.</w:t>
      </w:r>
    </w:p>
    <w:p/>
    <w:p>
      <w:r>
        <w:t>Pipeline:</w:t>
      </w:r>
    </w:p>
    <w:p>
      <w:r>
        <w:t xml:space="preserve">LiDAR HDF5 → Frame extraction → Spherical to Cartesian conversion → RGB to point labels (training) → </w:t>
      </w:r>
    </w:p>
    <w:p>
      <w:r>
        <w:t>Two strategies:</w:t>
      </w:r>
    </w:p>
    <w:p>
      <w:r>
        <w:t>(1) Geometry-first heuristic detector</w:t>
      </w:r>
    </w:p>
    <w:p>
      <w:r>
        <w:t>(2) Lightweight point segmentation model</w:t>
      </w:r>
    </w:p>
    <w:p>
      <w:r>
        <w:t>→ Class-aware clustering → Oriented bounding boxes.</w:t>
      </w:r>
    </w:p>
    <w:p/>
    <w:p>
      <w:r>
        <w:t>Geometry-Based Detector (Baseline)</w:t>
      </w:r>
    </w:p>
    <w:p>
      <w:r>
        <w:t>The main detection pipeline relies on geometry-aware clustering:</w:t>
      </w:r>
    </w:p>
    <w:p>
      <w:r>
        <w:t>1. Voxel downsampling</w:t>
      </w:r>
    </w:p>
    <w:p>
      <w:r>
        <w:t>2. Class-wise point filtering</w:t>
      </w:r>
    </w:p>
    <w:p>
      <w:r>
        <w:t>3. DBSCAN clustering</w:t>
      </w:r>
    </w:p>
    <w:p>
      <w:r>
        <w:t>4. PCA for orientation</w:t>
      </w:r>
    </w:p>
    <w:p>
      <w:r>
        <w:t>5. Oriented bounding box fitting</w:t>
      </w:r>
    </w:p>
    <w:p/>
    <w:p>
      <w:r>
        <w:t>Cable Detection</w:t>
      </w:r>
    </w:p>
    <w:p>
      <w:r>
        <w:t>Cables are thin linear structures and often fragmented. Detection uses:</w:t>
      </w:r>
    </w:p>
    <w:p>
      <w:r>
        <w:t>- PCA axis estimation</w:t>
      </w:r>
    </w:p>
    <w:p>
      <w:r>
        <w:t>- Cluster merging based on colinearity</w:t>
      </w:r>
    </w:p>
    <w:p>
      <w:r>
        <w:t>- Gap-based segment fusion</w:t>
      </w:r>
    </w:p>
    <w:p>
      <w:r>
        <w:t>- Thin bounding box constraints</w:t>
      </w:r>
    </w:p>
    <w:p/>
    <w:p>
      <w:r>
        <w:t>Vertical Structures (Antenna / Electric Pole)</w:t>
      </w:r>
    </w:p>
    <w:p>
      <w:r>
        <w:t>Detected using:</w:t>
      </w:r>
    </w:p>
    <w:p>
      <w:r>
        <w:t>- Height-to-width ratio filtering</w:t>
      </w:r>
    </w:p>
    <w:p>
      <w:r>
        <w:t>- Vertical alignment constraints</w:t>
      </w:r>
    </w:p>
    <w:p>
      <w:r>
        <w:t>- Minimum height thresholds</w:t>
      </w:r>
    </w:p>
    <w:p/>
    <w:p>
      <w:r>
        <w:t>Wind Turbine Detection</w:t>
      </w:r>
    </w:p>
    <w:p>
      <w:r>
        <w:t>Detected using:</w:t>
      </w:r>
    </w:p>
    <w:p>
      <w:r>
        <w:t>- Large cluster detection</w:t>
      </w:r>
    </w:p>
    <w:p>
      <w:r>
        <w:t>- Minimum size constraints</w:t>
      </w:r>
    </w:p>
    <w:p>
      <w:r>
        <w:t>- Cluster fusion to prevent fragmentation</w:t>
      </w:r>
    </w:p>
    <w:p/>
    <w:p>
      <w:r>
        <w:t>Lightweight Neural Segmentation</w:t>
      </w:r>
    </w:p>
    <w:p>
      <w:r>
        <w:t>A small neural model is trained for point-wise classification.</w:t>
      </w:r>
    </w:p>
    <w:p>
      <w:r>
        <w:t>Input features: [x, y, z, reflectivity]</w:t>
      </w:r>
    </w:p>
    <w:p/>
    <w:p>
      <w:r>
        <w:t>Architecture:</w:t>
      </w:r>
    </w:p>
    <w:p>
      <w:r>
        <w:t>MLP: 4 → 64 → 128 → 128 → 5</w:t>
      </w:r>
    </w:p>
    <w:p/>
    <w:p>
      <w:r>
        <w:t>Model size: ~25k parameters.</w:t>
      </w:r>
    </w:p>
    <w:p/>
    <w:p>
      <w:r>
        <w:t>Advantages:</w:t>
      </w:r>
    </w:p>
    <w:p>
      <w:r>
        <w:t>- Fast training</w:t>
      </w:r>
    </w:p>
    <w:p>
      <w:r>
        <w:t>- Low memory usage</w:t>
      </w:r>
    </w:p>
    <w:p>
      <w:r>
        <w:t>- Robust to density variation</w:t>
      </w:r>
    </w:p>
    <w:p/>
    <w:p>
      <w:r>
        <w:t>The model predicts semantic labels per point, and geometric clustering reconstructs the final objects.</w:t>
      </w:r>
    </w:p>
    <w:p/>
    <w:p>
      <w:r>
        <w:t>Density Robustness</w:t>
      </w:r>
    </w:p>
    <w:p>
      <w:r>
        <w:t>The system is tested with point densities:</w:t>
      </w:r>
    </w:p>
    <w:p>
      <w:r>
        <w:t>100%, 75%, 50%, 25%.</w:t>
      </w:r>
    </w:p>
    <w:p/>
    <w:p>
      <w:r>
        <w:t>Robustness is ensured through:</w:t>
      </w:r>
    </w:p>
    <w:p>
      <w:r>
        <w:t>- Density-aware clustering</w:t>
      </w:r>
    </w:p>
    <w:p>
      <w:r>
        <w:t>- Cable segment merging</w:t>
      </w:r>
    </w:p>
    <w:p>
      <w:r>
        <w:t>- Geometry-based filtering</w:t>
      </w:r>
    </w:p>
    <w:p/>
    <w:p>
      <w:r>
        <w:t>Evaluation Strategy</w:t>
      </w:r>
    </w:p>
    <w:p>
      <w:r>
        <w:t>Since no official bounding boxes are provided, we evaluate using proxy ground truth reconstructed from RGB labels.</w:t>
      </w:r>
    </w:p>
    <w:p>
      <w:r>
        <w:t>Metrics used internally:</w:t>
      </w:r>
    </w:p>
    <w:p>
      <w:r>
        <w:t>- Proxy mAP</w:t>
      </w:r>
    </w:p>
    <w:p>
      <w:r>
        <w:t>- Class-wise detection counts</w:t>
      </w:r>
    </w:p>
    <w:p>
      <w:r>
        <w:t>- Robustness across densities</w:t>
      </w:r>
    </w:p>
    <w:p/>
    <w:p>
      <w:r>
        <w:t>Results</w:t>
      </w:r>
    </w:p>
    <w:p>
      <w:r>
        <w:t>- Heuristic pipeline is stable across densities</w:t>
      </w:r>
    </w:p>
    <w:p>
      <w:r>
        <w:t>- Cable detection benefits from geometric merging</w:t>
      </w:r>
    </w:p>
    <w:p>
      <w:r>
        <w:t>- Lightweight model helps recover small vertical structures</w:t>
      </w:r>
    </w:p>
    <w:p/>
    <w:p>
      <w:r>
        <w:t>Why Geometry Works Well Here</w:t>
      </w:r>
    </w:p>
    <w:p>
      <w:r>
        <w:t>Object geometry is highly structured:</w:t>
      </w:r>
    </w:p>
    <w:p>
      <w:r>
        <w:t>Cable → linear</w:t>
      </w:r>
    </w:p>
    <w:p>
      <w:r>
        <w:t>Electric Pole → vertical cylinder</w:t>
      </w:r>
    </w:p>
    <w:p>
      <w:r>
        <w:t>Antenna → small vertical structure</w:t>
      </w:r>
    </w:p>
    <w:p>
      <w:r>
        <w:t>Wind Turbine → large tall structure</w:t>
      </w:r>
    </w:p>
    <w:p/>
    <w:p>
      <w:r>
        <w:t>By encoding these priors, the detector becomes more stable than purely data-driven approaches.</w:t>
      </w:r>
    </w:p>
    <w:p/>
    <w:p>
      <w:r>
        <w:t>Final System Advantages</w:t>
      </w:r>
    </w:p>
    <w:p>
      <w:r>
        <w:t>- Robust to point sparsity</w:t>
      </w:r>
    </w:p>
    <w:p>
      <w:r>
        <w:t>- Works without RGB labels</w:t>
      </w:r>
    </w:p>
    <w:p>
      <w:r>
        <w:t>- Very low parameter count</w:t>
      </w:r>
    </w:p>
    <w:p>
      <w:r>
        <w:t>- Fast inference</w:t>
      </w:r>
    </w:p>
    <w:p>
      <w:r>
        <w:t>- Interpretable detections</w:t>
      </w:r>
    </w:p>
    <w:p/>
    <w:p>
      <w:r>
        <w:t>This hybrid approach provides an effective solution for infrastructure detection in airborne LiDAR data.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