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SupplementaryMaterial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Lewerentz,</w:t>
      </w:r>
      <w:r>
        <w:t xml:space="preserve"> </w:t>
      </w:r>
      <w:r>
        <w:t xml:space="preserve">Juliano</w:t>
      </w:r>
      <w:r>
        <w:t xml:space="preserve"> </w:t>
      </w:r>
      <w:r>
        <w:t xml:space="preserve">Cabral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Juni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depth-diversity-gradients-of-macrophytes---overview"/>
      <w:bookmarkEnd w:id="21"/>
      <w:r>
        <w:t xml:space="preserve">Depth diversity gradients of macrophytes - overview</w:t>
      </w:r>
    </w:p>
    <w:p>
      <w:pPr>
        <w:pStyle w:val="FirstParagraph"/>
      </w:pPr>
      <w:r>
        <w:t xml:space="preserve">Depth pattern of Alpha, Beta and Gamma Richness for full dataset. Lines show the mean Alpha Richness per lake (boxes) and year with their corresponding standard deviation; the single RichnessPeaks are depicted as points. The different dataset levels can be distinguished by line type and point shape: Points and solid line=LEVEL1; triangles and dotted line=LEVEL2; squares and broken line=LEVEL3</w:t>
      </w:r>
    </w:p>
    <w:p>
      <w:pPr>
        <w:pStyle w:val="BodyText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Correlations between metrices</w:t>
      </w:r>
    </w:p>
    <w:p>
      <w:pPr>
        <w:pStyle w:val="Heading2"/>
      </w:pPr>
      <w:bookmarkStart w:id="25" w:name="correlations-drivers"/>
      <w:bookmarkEnd w:id="25"/>
      <w:r>
        <w:t xml:space="preserve">Correlations | Drivers</w:t>
      </w:r>
    </w:p>
    <w:p>
      <w:pPr>
        <w:pStyle w:val="FirstParagraph"/>
      </w:pPr>
      <w:r>
        <w:t xml:space="preserve">Normalized chemical-physical values</w:t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river"/>
      <w:bookmarkEnd w:id="27"/>
      <w:r>
        <w:t xml:space="preserve">Driver</w:t>
      </w:r>
    </w:p>
    <w:p>
      <w:pPr>
        <w:pStyle w:val="FirstParagraph"/>
      </w:pPr>
      <w:r>
        <w:t xml:space="preserve">Test for representativity of small dataset for medium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  <w:r>
        <w:br w:type="textWrapping"/>
      </w:r>
      <w:r>
        <w:br w:type="textWrapping"/>
      </w:r>
      <w:r>
        <w:rPr>
          <w:rStyle w:val="NormalTok"/>
        </w:rPr>
        <w:t xml:space="preserve">label_lake&lt;-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PEAK_Chem_norm[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(PEAK_Chem_norm[,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)]),] </w:t>
      </w:r>
      <w:r>
        <w:rPr>
          <w:rStyle w:val="CommentTok"/>
        </w:rPr>
        <w:t xml:space="preserve">#LEVEL 3 data #19 #</w:t>
      </w:r>
      <w:r>
        <w:br w:type="textWrapping"/>
      </w:r>
      <w:r>
        <w:rPr>
          <w:rStyle w:val="NormalTok"/>
        </w:rPr>
        <w:t xml:space="preserve">lak.pca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(label_lake[,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#print(lak.pca)</w:t>
      </w:r>
      <w:r>
        <w:br w:type="textWrapping"/>
      </w:r>
      <w:r>
        <w:rPr>
          <w:rStyle w:val="CommentTok"/>
        </w:rPr>
        <w:t xml:space="preserve">#plot(lak.pca, type="l")</w:t>
      </w:r>
      <w:r>
        <w:br w:type="textWrapping"/>
      </w:r>
      <w:r>
        <w:rPr>
          <w:rStyle w:val="CommentTok"/>
        </w:rPr>
        <w:t xml:space="preserve">#summary(lak.pca) </w:t>
      </w:r>
      <w:r>
        <w:br w:type="textWrapping"/>
      </w:r>
      <w:r>
        <w:br w:type="textWrapping"/>
      </w: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(lak.pca,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arrow.color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#groups = group_lake_withoutSAK,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xlim(-4,4) +ylim(-4,4)</w:t>
      </w:r>
      <w:r>
        <w:br w:type="textWrapping"/>
      </w:r>
      <w:r>
        <w:rPr>
          <w:rStyle w:val="NormalTok"/>
        </w:rPr>
        <w:t xml:space="preserve">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(lak.pca,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arrow.color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#groups = group_lake_withoutSAK,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xlim(-4,4) +ylim(-4,4)</w:t>
      </w:r>
      <w:r>
        <w:br w:type="textWrapping"/>
      </w:r>
      <w:r>
        <w:rPr>
          <w:rStyle w:val="NormalTok"/>
        </w:rPr>
        <w:t xml:space="preserve">figure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(p1,p2,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#widths = c(2.3,2),heights = c(1.1,1,1,1.2),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#label.x = c(0.18,0,0.18,0,0.18,0,0.18,0),label.y = c(0.8,0.8,1,1,1,1,1,1),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Lake))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Morph_PC1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Morph_PC2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Morph_PC3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Morph_PC4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Morph_PC5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"Lake"</w:t>
      </w:r>
    </w:p>
    <w:p>
      <w:pPr>
        <w:pStyle w:val="Heading2"/>
      </w:pPr>
      <w:bookmarkStart w:id="29" w:name="temporal-change"/>
      <w:bookmarkEnd w:id="29"/>
      <w:r>
        <w:t xml:space="preserve">Temporal change</w:t>
      </w:r>
    </w:p>
    <w:p>
      <w:pPr>
        <w:pStyle w:val="FirstParagraph"/>
      </w:pPr>
      <w:r>
        <w:t xml:space="preserve">MISSING: Temporal plot just gamma</w:t>
      </w:r>
      <w:r>
        <w:t xml:space="preserve"> </w:t>
      </w:r>
      <w:r>
        <w:t xml:space="preserve">Temporal plot chemical values</w:t>
      </w:r>
    </w:p>
    <w:p>
      <w:pPr>
        <w:pStyle w:val="BodyText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o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cc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SupplementaryMaterial</dc:title>
  <dc:creator>Anne Lewerentz, Juliano Cabral</dc:creator>
  <dcterms:created xsi:type="dcterms:W3CDTF">2020-06-15T14:34:41Z</dcterms:created>
  <dcterms:modified xsi:type="dcterms:W3CDTF">2020-06-15T14:34:41Z</dcterms:modified>
</cp:coreProperties>
</file>