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0.6988223</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0.953</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0.6913408 0.3086592</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r>
        <w:br w:type="textWrapping"/>
      </w:r>
      <w:r>
        <w:rPr>
          <w:rStyle w:val="VerbatimChar"/>
        </w:rPr>
        <w:t xml:space="preserve">##   G 0.5000000 0.5000000</w:t>
      </w:r>
      <w:r>
        <w:br w:type="textWrapping"/>
      </w:r>
      <w:r>
        <w:rPr>
          <w:rStyle w:val="VerbatimChar"/>
        </w:rPr>
        <w:t xml:space="preserve">##   T 1.0000000 0.0000000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processing-numbers"/>
      <w:bookmarkEnd w:id="39"/>
      <w:r>
        <w:t xml:space="preserve">Processing numbers</w:t>
      </w:r>
    </w:p>
    <w:p>
      <w:pPr>
        <w:pStyle w:val="FirstParagraph"/>
      </w:pPr>
      <w:r>
        <w:t xml:space="preserve">We should scale numbers so that values are on similar scales to prevent individual variables overpowering the model to a larger scale</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r>
        <w:br w:type="textWrapping"/>
      </w:r>
      <w:r>
        <w:br w:type="textWrapping"/>
      </w: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(titanic_train_c))</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pclass</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survived</w:t>
            </w:r>
          </w:p>
        </w:tc>
      </w:tr>
      <w:tr>
        <w:tc>
          <w:p>
            <w:pStyle w:val="Compact"/>
          </w:p>
        </w:tc>
        <w:tc>
          <w:p>
            <w:pPr>
              <w:pStyle w:val="Compact"/>
              <w:jc w:val="left"/>
            </w:pPr>
            <w:r>
              <w:t xml:space="preserve">3rd:498</w:t>
            </w:r>
          </w:p>
        </w:tc>
        <w:tc>
          <w:p>
            <w:pPr>
              <w:pStyle w:val="Compact"/>
              <w:jc w:val="center"/>
            </w:pPr>
            <w:r>
              <w:t xml:space="preserve">male :321</w:t>
            </w:r>
          </w:p>
        </w:tc>
        <w:tc>
          <w:p>
            <w:pPr>
              <w:pStyle w:val="Compact"/>
              <w:jc w:val="center"/>
            </w:pPr>
            <w:r>
              <w:t xml:space="preserve">Min. :-2.0306</w:t>
            </w:r>
          </w:p>
        </w:tc>
        <w:tc>
          <w:p>
            <w:pPr>
              <w:pStyle w:val="Compact"/>
              <w:jc w:val="center"/>
            </w:pPr>
            <w:r>
              <w:t xml:space="preserve">Min. :-0.4582</w:t>
            </w:r>
          </w:p>
        </w:tc>
        <w:tc>
          <w:p>
            <w:pPr>
              <w:pStyle w:val="Compact"/>
              <w:jc w:val="center"/>
            </w:pPr>
            <w:r>
              <w:t xml:space="preserve">Min. :-0.4755</w:t>
            </w:r>
          </w:p>
        </w:tc>
        <w:tc>
          <w:p>
            <w:pPr>
              <w:pStyle w:val="Compact"/>
              <w:jc w:val="center"/>
            </w:pPr>
            <w:r>
              <w:t xml:space="preserve">Min. :-0.61237</w:t>
            </w:r>
          </w:p>
        </w:tc>
        <w:tc>
          <w:p>
            <w:pPr>
              <w:pStyle w:val="Compact"/>
              <w:jc w:val="center"/>
            </w:pPr>
            <w:r>
              <w:t xml:space="preserve">:716</w:t>
            </w:r>
          </w:p>
        </w:tc>
        <w:tc>
          <w:p>
            <w:pPr>
              <w:pStyle w:val="Compact"/>
              <w:jc w:val="center"/>
            </w:pPr>
            <w:r>
              <w:t xml:space="preserve">Southampton:650</w:t>
            </w:r>
          </w:p>
        </w:tc>
        <w:tc>
          <w:p>
            <w:pPr>
              <w:pStyle w:val="Compact"/>
              <w:jc w:val="center"/>
            </w:pPr>
            <w:r>
              <w:t xml:space="preserve">Min. :-1.4801</w:t>
            </w:r>
          </w:p>
        </w:tc>
        <w:tc>
          <w:p>
            <w:pPr>
              <w:pStyle w:val="Compact"/>
              <w:jc w:val="center"/>
            </w:pPr>
            <w:r>
              <w:t xml:space="preserve">Died :568</w:t>
            </w:r>
          </w:p>
        </w:tc>
      </w:tr>
      <w:tr>
        <w:tc>
          <w:p>
            <w:pStyle w:val="Compact"/>
          </w:p>
        </w:tc>
        <w:tc>
          <w:p>
            <w:pPr>
              <w:pStyle w:val="Compact"/>
              <w:jc w:val="left"/>
            </w:pPr>
            <w:r>
              <w:t xml:space="preserve">2nd:200</w:t>
            </w:r>
          </w:p>
        </w:tc>
        <w:tc>
          <w:p>
            <w:pPr>
              <w:pStyle w:val="Compact"/>
              <w:jc w:val="center"/>
            </w:pPr>
            <w:r>
              <w:t xml:space="preserve">female:596</w:t>
            </w:r>
          </w:p>
        </w:tc>
        <w:tc>
          <w:p>
            <w:pPr>
              <w:pStyle w:val="Compact"/>
              <w:jc w:val="center"/>
            </w:pPr>
            <w:r>
              <w:t xml:space="preserve">1st Qu.:-0.6184</w:t>
            </w:r>
          </w:p>
        </w:tc>
        <w:tc>
          <w:p>
            <w:pPr>
              <w:pStyle w:val="Compact"/>
              <w:jc w:val="center"/>
            </w:pPr>
            <w:r>
              <w:t xml:space="preserve">1st Qu.:-0.4582</w:t>
            </w:r>
          </w:p>
        </w:tc>
        <w:tc>
          <w:p>
            <w:pPr>
              <w:pStyle w:val="Compact"/>
              <w:jc w:val="center"/>
            </w:pPr>
            <w:r>
              <w:t xml:space="preserve">1st Qu.:-0.4755</w:t>
            </w:r>
          </w:p>
        </w:tc>
        <w:tc>
          <w:p>
            <w:pPr>
              <w:pStyle w:val="Compact"/>
              <w:jc w:val="center"/>
            </w:pPr>
            <w:r>
              <w:t xml:space="preserve">1st Qu.:-0.46023</w:t>
            </w:r>
          </w:p>
        </w:tc>
        <w:tc>
          <w:p>
            <w:pPr>
              <w:pStyle w:val="Compact"/>
              <w:jc w:val="center"/>
            </w:pPr>
            <w:r>
              <w:t xml:space="preserve">C : 59</w:t>
            </w:r>
          </w:p>
        </w:tc>
        <w:tc>
          <w:p>
            <w:pPr>
              <w:pStyle w:val="Compact"/>
              <w:jc w:val="center"/>
            </w:pPr>
            <w:r>
              <w:t xml:space="preserve">Cherbourg :185</w:t>
            </w:r>
          </w:p>
        </w:tc>
        <w:tc>
          <w:p>
            <w:pPr>
              <w:pStyle w:val="Compact"/>
              <w:jc w:val="center"/>
            </w:pPr>
            <w:r>
              <w:t xml:space="preserve">1st Qu.:-0.8966</w:t>
            </w:r>
          </w:p>
        </w:tc>
        <w:tc>
          <w:p>
            <w:pPr>
              <w:pStyle w:val="Compact"/>
              <w:jc w:val="center"/>
            </w:pPr>
            <w:r>
              <w:t xml:space="preserve">Survived:349</w:t>
            </w:r>
          </w:p>
        </w:tc>
      </w:tr>
      <w:tr>
        <w:tc>
          <w:p>
            <w:pStyle w:val="Compact"/>
          </w:p>
        </w:tc>
        <w:tc>
          <w:p>
            <w:pPr>
              <w:pStyle w:val="Compact"/>
              <w:jc w:val="left"/>
            </w:pPr>
            <w:r>
              <w:t xml:space="preserve">1st:219</w:t>
            </w:r>
          </w:p>
        </w:tc>
        <w:tc>
          <w:p>
            <w:pPr>
              <w:pStyle w:val="Compact"/>
              <w:jc w:val="center"/>
            </w:pPr>
            <w:r>
              <w:t xml:space="preserve">NA</w:t>
            </w:r>
          </w:p>
        </w:tc>
        <w:tc>
          <w:p>
            <w:pPr>
              <w:pStyle w:val="Compact"/>
              <w:jc w:val="center"/>
            </w:pPr>
            <w:r>
              <w:t xml:space="preserve">Median :-0.1381</w:t>
            </w:r>
          </w:p>
        </w:tc>
        <w:tc>
          <w:p>
            <w:pPr>
              <w:pStyle w:val="Compact"/>
              <w:jc w:val="center"/>
            </w:pPr>
            <w:r>
              <w:t xml:space="preserve">Median :-0.4582</w:t>
            </w:r>
          </w:p>
        </w:tc>
        <w:tc>
          <w:p>
            <w:pPr>
              <w:pStyle w:val="Compact"/>
              <w:jc w:val="center"/>
            </w:pPr>
            <w:r>
              <w:t xml:space="preserve">Median :-0.4755</w:t>
            </w:r>
          </w:p>
        </w:tc>
        <w:tc>
          <w:p>
            <w:pPr>
              <w:pStyle w:val="Compact"/>
              <w:jc w:val="center"/>
            </w:pPr>
            <w:r>
              <w:t xml:space="preserve">Median :-0.34052</w:t>
            </w:r>
          </w:p>
        </w:tc>
        <w:tc>
          <w:p>
            <w:pPr>
              <w:pStyle w:val="Compact"/>
              <w:jc w:val="center"/>
            </w:pPr>
            <w:r>
              <w:t xml:space="preserve">B : 40</w:t>
            </w:r>
          </w:p>
        </w:tc>
        <w:tc>
          <w:p>
            <w:pPr>
              <w:pStyle w:val="Compact"/>
              <w:jc w:val="center"/>
            </w:pPr>
            <w:r>
              <w:t xml:space="preserve">Queenstown : 82</w:t>
            </w:r>
          </w:p>
        </w:tc>
        <w:tc>
          <w:p>
            <w:pPr>
              <w:pStyle w:val="Compact"/>
              <w:jc w:val="center"/>
            </w:pPr>
            <w:r>
              <w:t xml:space="preserve">Median :-0.0917</w:t>
            </w:r>
          </w:p>
        </w:tc>
        <w:tc>
          <w:p>
            <w:pPr>
              <w:pStyle w:val="Compact"/>
              <w:jc w:val="center"/>
            </w:pPr>
            <w:r>
              <w:t xml:space="preserve">NA</w:t>
            </w:r>
          </w:p>
        </w:tc>
      </w:tr>
      <w:tr>
        <w:tc>
          <w:p>
            <w:pStyle w:val="Compact"/>
          </w:p>
        </w:tc>
        <w:tc>
          <w:p>
            <w:pPr>
              <w:pStyle w:val="Compact"/>
              <w:jc w:val="left"/>
            </w:pPr>
            <w:r>
              <w:t xml:space="preserve">NA</w:t>
            </w:r>
          </w:p>
        </w:tc>
        <w:tc>
          <w:p>
            <w:pPr>
              <w:pStyle w:val="Compact"/>
              <w:jc w:val="center"/>
            </w:pPr>
            <w:r>
              <w:t xml:space="preserve">NA</w:t>
            </w:r>
          </w:p>
        </w:tc>
        <w:tc>
          <w:p>
            <w:pPr>
              <w:pStyle w:val="Compact"/>
              <w:jc w:val="center"/>
            </w:pPr>
            <w:r>
              <w:t xml:space="preserve">Mean : 0.0000</w:t>
            </w:r>
          </w:p>
        </w:tc>
        <w:tc>
          <w:p>
            <w:pPr>
              <w:pStyle w:val="Compact"/>
              <w:jc w:val="center"/>
            </w:pPr>
            <w:r>
              <w:t xml:space="preserve">Mean : 0.0000</w:t>
            </w:r>
          </w:p>
        </w:tc>
        <w:tc>
          <w:p>
            <w:pPr>
              <w:pStyle w:val="Compact"/>
              <w:jc w:val="center"/>
            </w:pPr>
            <w:r>
              <w:t xml:space="preserve">Mean : 0.0000</w:t>
            </w:r>
          </w:p>
        </w:tc>
        <w:tc>
          <w:p>
            <w:pPr>
              <w:pStyle w:val="Compact"/>
              <w:jc w:val="center"/>
            </w:pPr>
            <w:r>
              <w:t xml:space="preserve">Mean : 0.00000</w:t>
            </w:r>
          </w:p>
        </w:tc>
        <w:tc>
          <w:p>
            <w:pPr>
              <w:pStyle w:val="Compact"/>
              <w:jc w:val="center"/>
            </w:pPr>
            <w:r>
              <w:t xml:space="preserve">D : 33</w:t>
            </w:r>
          </w:p>
        </w:tc>
        <w:tc>
          <w:p>
            <w:pPr>
              <w:pStyle w:val="Compact"/>
              <w:jc w:val="center"/>
            </w:pPr>
            <w:r>
              <w:t xml:space="preserve">NA</w:t>
            </w:r>
          </w:p>
        </w:tc>
        <w:tc>
          <w:p>
            <w:pPr>
              <w:pStyle w:val="Compact"/>
              <w:jc w:val="center"/>
            </w:pPr>
            <w:r>
              <w:t xml:space="preserve">Mean : 0.0000</w:t>
            </w:r>
          </w:p>
        </w:tc>
        <w:tc>
          <w:p>
            <w:pPr>
              <w:pStyle w:val="Compact"/>
              <w:jc w:val="center"/>
            </w:pPr>
            <w:r>
              <w:t xml:space="preserve">NA</w:t>
            </w:r>
          </w:p>
        </w:tc>
      </w:tr>
      <w:tr>
        <w:tc>
          <w:p>
            <w:pStyle w:val="Compact"/>
          </w:p>
        </w:tc>
        <w:tc>
          <w:p>
            <w:pPr>
              <w:pStyle w:val="Compact"/>
              <w:jc w:val="left"/>
            </w:pPr>
            <w:r>
              <w:t xml:space="preserve">NA</w:t>
            </w:r>
          </w:p>
        </w:tc>
        <w:tc>
          <w:p>
            <w:pPr>
              <w:pStyle w:val="Compact"/>
              <w:jc w:val="center"/>
            </w:pPr>
            <w:r>
              <w:t xml:space="preserve">NA</w:t>
            </w:r>
          </w:p>
        </w:tc>
        <w:tc>
          <w:p>
            <w:pPr>
              <w:pStyle w:val="Compact"/>
              <w:jc w:val="center"/>
            </w:pPr>
            <w:r>
              <w:t xml:space="preserve">3rd Qu.: 0.6852</w:t>
            </w:r>
          </w:p>
        </w:tc>
        <w:tc>
          <w:p>
            <w:pPr>
              <w:pStyle w:val="Compact"/>
              <w:jc w:val="center"/>
            </w:pPr>
            <w:r>
              <w:t xml:space="preserve">3rd Qu.: 0.5033</w:t>
            </w:r>
          </w:p>
        </w:tc>
        <w:tc>
          <w:p>
            <w:pPr>
              <w:pStyle w:val="Compact"/>
              <w:jc w:val="center"/>
            </w:pPr>
            <w:r>
              <w:t xml:space="preserve">3rd Qu.:-0.4755</w:t>
            </w:r>
          </w:p>
        </w:tc>
        <w:tc>
          <w:p>
            <w:pPr>
              <w:pStyle w:val="Compact"/>
              <w:jc w:val="center"/>
            </w:pPr>
            <w:r>
              <w:t xml:space="preserve">3rd Qu.:-0.04009</w:t>
            </w:r>
          </w:p>
        </w:tc>
        <w:tc>
          <w:p>
            <w:pPr>
              <w:pStyle w:val="Compact"/>
              <w:jc w:val="center"/>
            </w:pPr>
            <w:r>
              <w:t xml:space="preserve">E : 29</w:t>
            </w:r>
          </w:p>
        </w:tc>
        <w:tc>
          <w:p>
            <w:pPr>
              <w:pStyle w:val="Compact"/>
              <w:jc w:val="center"/>
            </w:pPr>
            <w:r>
              <w:t xml:space="preserve">NA</w:t>
            </w:r>
          </w:p>
        </w:tc>
        <w:tc>
          <w:p>
            <w:pPr>
              <w:pStyle w:val="Compact"/>
              <w:jc w:val="center"/>
            </w:pPr>
            <w:r>
              <w:t xml:space="preserve">3rd Qu.: 0.8541</w:t>
            </w:r>
          </w:p>
        </w:tc>
        <w:tc>
          <w:p>
            <w:pPr>
              <w:pStyle w:val="Compact"/>
              <w:jc w:val="center"/>
            </w:pPr>
            <w:r>
              <w:t xml:space="preserve">NA</w:t>
            </w:r>
          </w:p>
        </w:tc>
      </w:tr>
      <w:tr>
        <w:tc>
          <w:p>
            <w:pStyle w:val="Compact"/>
          </w:p>
        </w:tc>
        <w:tc>
          <w:p>
            <w:pPr>
              <w:pStyle w:val="Compact"/>
              <w:jc w:val="left"/>
            </w:pPr>
            <w:r>
              <w:t xml:space="preserve">NA</w:t>
            </w:r>
          </w:p>
        </w:tc>
        <w:tc>
          <w:p>
            <w:pPr>
              <w:pStyle w:val="Compact"/>
              <w:jc w:val="center"/>
            </w:pPr>
            <w:r>
              <w:t xml:space="preserve">NA</w:t>
            </w:r>
          </w:p>
        </w:tc>
        <w:tc>
          <w:p>
            <w:pPr>
              <w:pStyle w:val="Compact"/>
              <w:jc w:val="center"/>
            </w:pPr>
            <w:r>
              <w:t xml:space="preserve">Max. : 3.1552</w:t>
            </w:r>
          </w:p>
        </w:tc>
        <w:tc>
          <w:p>
            <w:pPr>
              <w:pStyle w:val="Compact"/>
              <w:jc w:val="center"/>
            </w:pPr>
            <w:r>
              <w:t xml:space="preserve">Max. : 7.2341</w:t>
            </w:r>
          </w:p>
        </w:tc>
        <w:tc>
          <w:p>
            <w:pPr>
              <w:pStyle w:val="Compact"/>
              <w:jc w:val="center"/>
            </w:pPr>
            <w:r>
              <w:t xml:space="preserve">Max. : 6.9573</w:t>
            </w:r>
          </w:p>
        </w:tc>
        <w:tc>
          <w:p>
            <w:pPr>
              <w:pStyle w:val="Compact"/>
              <w:jc w:val="center"/>
            </w:pPr>
            <w:r>
              <w:t xml:space="preserve">Max. : 9.25961</w:t>
            </w:r>
          </w:p>
        </w:tc>
        <w:tc>
          <w:p>
            <w:pPr>
              <w:pStyle w:val="Compact"/>
              <w:jc w:val="center"/>
            </w:pPr>
            <w:r>
              <w:t xml:space="preserve">A : 19</w:t>
            </w:r>
          </w:p>
        </w:tc>
        <w:tc>
          <w:p>
            <w:pPr>
              <w:pStyle w:val="Compact"/>
              <w:jc w:val="center"/>
            </w:pPr>
            <w:r>
              <w:t xml:space="preserve">NA</w:t>
            </w:r>
          </w:p>
        </w:tc>
        <w:tc>
          <w:p>
            <w:pPr>
              <w:pStyle w:val="Compact"/>
              <w:jc w:val="center"/>
            </w:pPr>
            <w:r>
              <w:t xml:space="preserve">Max. : 1.7797</w:t>
            </w:r>
          </w:p>
        </w:tc>
        <w:tc>
          <w:p>
            <w:pPr>
              <w:pStyle w:val="Compact"/>
              <w:jc w:val="center"/>
            </w:pPr>
            <w:r>
              <w:t xml:space="preserve">NA</w:t>
            </w:r>
          </w:p>
        </w:tc>
      </w:tr>
      <w:tr>
        <w:tc>
          <w:p>
            <w:pStyle w:val="Compact"/>
          </w:p>
        </w:tc>
        <w:tc>
          <w:p>
            <w:pPr>
              <w:pStyle w:val="Compact"/>
              <w:jc w:val="left"/>
            </w:pPr>
            <w:r>
              <w:t xml:space="preserve">NA</w:t>
            </w:r>
          </w:p>
        </w:tc>
        <w:tc>
          <w:p>
            <w:pPr>
              <w:pStyle w:val="Compact"/>
              <w:jc w:val="center"/>
            </w:pPr>
            <w:r>
              <w:t xml:space="preserve">NA</w:t>
            </w:r>
          </w:p>
        </w:tc>
        <w:tc>
          <w:p>
            <w:pPr>
              <w:pStyle w:val="Compact"/>
              <w:jc w:val="center"/>
            </w:pPr>
            <w:r>
              <w:t xml:space="preserve">NA's :182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(Other): 21</w:t>
            </w:r>
          </w:p>
        </w:tc>
        <w:tc>
          <w:p>
            <w:pPr>
              <w:pStyle w:val="Compact"/>
              <w:jc w:val="center"/>
            </w:pPr>
            <w:r>
              <w:t xml:space="preserve">NA</w:t>
            </w:r>
          </w:p>
        </w:tc>
        <w:tc>
          <w:p>
            <w:pPr>
              <w:pStyle w:val="Compact"/>
              <w:jc w:val="center"/>
            </w:pPr>
            <w:r>
              <w:t xml:space="preserve">NA's :836</w:t>
            </w:r>
          </w:p>
        </w:tc>
        <w:tc>
          <w:p>
            <w:pPr>
              <w:pStyle w:val="Compact"/>
              <w:jc w:val="center"/>
            </w:pPr>
            <w:r>
              <w:t xml:space="preserve">NA</w:t>
            </w:r>
          </w:p>
        </w:tc>
      </w:tr>
    </w:tbl>
    <w:p>
      <w:pPr>
        <w:pStyle w:val="Heading2"/>
      </w:pPr>
      <w:bookmarkStart w:id="40" w:name="missings"/>
      <w:bookmarkEnd w:id="40"/>
      <w:r>
        <w:t xml:space="preserve">Missings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2_features\docs\FullModel_files/figure-docx/missing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Heading2"/>
      </w:pPr>
      <w:bookmarkStart w:id="42" w:name="applying-to-test-samples"/>
      <w:bookmarkEnd w:id="42"/>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titanic_train_c$body&lt;-</w:t>
      </w:r>
      <w:r>
        <w:rPr>
          <w:rStyle w:val="OtherTok"/>
        </w:rPr>
        <w:t xml:space="preserve">NULL</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260f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2017-02-16T20:26:14Z</dcterms:created>
  <dcterms:modified xsi:type="dcterms:W3CDTF">2017-02-16T20:26:14Z</dcterms:modified>
</cp:coreProperties>
</file>